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毕业设计报告（论文）</w:t>
      </w:r>
    </w:p>
    <w:p>
      <w:pPr>
        <w:spacing w:after="480" w:before="120"/>
        <w:jc w:val="center"/>
      </w:pPr>
      <w:r>
        <w:rPr>
          <w:rFonts w:ascii="SimHei" w:cs="SimHei" w:eastAsia="SimHei" w:hAnsi="SimHei"/>
          <w:b/>
          <w:bCs/>
          <w:color w:val="2E74B5"/>
          <w:sz w:val="34"/>
          <w:szCs w:val="34"/>
        </w:rPr>
        <w:t xml:space="preserve">基于 Vue3 的在线教育平台的设计与实现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SimSun" w:cs="SimSun" w:eastAsia="SimSun" w:hAnsi="SimSun"/>
          <w:color w:val="595959"/>
          <w:sz w:val="30"/>
          <w:szCs w:val="30"/>
        </w:rPr>
        <w:t xml:space="preserve">系统测试文档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姓	名</w:t>
      </w:r>
      <w:r>
        <w:rPr>
          <w:rFonts w:ascii="SimSun" w:cs="SimSun" w:eastAsia="SimSun" w:hAnsi="SimSun"/>
          <w:sz w:val="26"/>
          <w:szCs w:val="26"/>
        </w:rPr>
        <w:t xml:space="preserve">		</w:t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学	号</w:t>
      </w:r>
      <w:r>
        <w:rPr>
          <w:rFonts w:ascii="SimSun" w:cs="SimSun" w:eastAsia="SimSun" w:hAnsi="SimSun"/>
          <w:sz w:val="26"/>
          <w:szCs w:val="26"/>
        </w:rPr>
        <w:t xml:space="preserve">		</w:t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所属学院</w:t>
      </w:r>
      <w:r>
        <w:rPr>
          <w:rFonts w:ascii="SimSun" w:cs="SimSun" w:eastAsia="SimSun" w:hAnsi="SimSun"/>
          <w:sz w:val="26"/>
          <w:szCs w:val="26"/>
        </w:rPr>
        <w:t xml:space="preserve">		</w:t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专	业</w:t>
      </w:r>
      <w:r>
        <w:rPr>
          <w:rFonts w:ascii="SimSun" w:cs="SimSun" w:eastAsia="SimSun" w:hAnsi="SimSun"/>
          <w:sz w:val="26"/>
          <w:szCs w:val="26"/>
        </w:rPr>
        <w:t xml:space="preserve">		前端工程 / 软件工程</w:t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指导教师</w:t>
      </w:r>
      <w:r>
        <w:rPr>
          <w:rFonts w:ascii="SimSun" w:cs="SimSun" w:eastAsia="SimSun" w:hAnsi="SimSun"/>
          <w:sz w:val="26"/>
          <w:szCs w:val="26"/>
        </w:rPr>
        <w:t xml:space="preserve">		</w:t>
      </w:r>
    </w:p>
    <w:p>
      <w:pPr>
        <w:spacing w:after="80" w:before="80"/>
        <w:jc w:val="center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文档日期</w:t>
      </w:r>
      <w:r>
        <w:rPr>
          <w:rFonts w:ascii="SimSun" w:cs="SimSun" w:eastAsia="SimSun" w:hAnsi="SimSun"/>
          <w:sz w:val="26"/>
          <w:szCs w:val="26"/>
        </w:rPr>
        <w:t xml:space="preserve">		2026 年 4 月 27 日</w:t>
      </w:r>
    </w:p>
    <w:p>
      <w:r>
        <w:t xml:space="preserve"/>
      </w:r>
    </w:p>
    <w:p>
      <w:r>
        <w:t xml:space="preserve"/>
      </w:r>
    </w:p>
    <w:p>
      <w:pPr>
        <w:spacing w:after="0" w:before="12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起讫日期：2025 年 12 月 ---- 2026 年 5 月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800" w:bottom="1800" w:left="180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2E74B5"/>
          <w:sz w:val="32"/>
          <w:szCs w:val="32"/>
        </w:rPr>
        <w:t xml:space="preserve">第六章  系统测试</w:t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6"/>
          <w:szCs w:val="26"/>
        </w:rPr>
        <w:t xml:space="preserve">6.1  测试目的及意义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 E_Learning 在线教育平台的测试中，主要目的是验证系统在实际应用场景中的稳定性与准确性，确保其能够正常为用户提供在线学习、视频播放、英语词汇记忆等核心服务。通过一系列严谨的测试，可以评估各功能模块的正确性、边界处理能力以及系统响应速度等关键指标，从而优化用户体验，提高用户满意度。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测试意义不仅在于发现并修复技术层面的 Bug，更在于通过对真实业务场景的模拟，验证系统整体逻辑流程的合理性。这不仅能增强用户对平台的信任感，还能为后续功能迭代提供可靠的质量基线。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6"/>
          <w:szCs w:val="26"/>
        </w:rPr>
        <w:t xml:space="preserve">6.2  测试方案</w:t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6.2.1  测试环境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本次测试在以下环境中进行：</w:t>
      </w:r>
    </w:p>
    <w:p>
      <w:pPr>
        <w:spacing w:after="80" w:before="8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Vue 3 + TypeScript + Vite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UI 组件库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Element Plus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图表库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ECharts 5.x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运行环境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Chrome 124+ / Edge 124+ / Firefox 125+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测试方式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功能测试（黑盒测试）+ 界面交互验证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后端接口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SpringBoot RESTful API（localhost:8080）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数据库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MySQL 8.0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6.2.2  测试计划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本次测试覆盖系统核心功能，选取以下六个具有代表性的功能模块作为测试对象，按照"正常流程—边界情况—异常处理"三个维度分别设计测试用例，确保系统在各类场景下均能稳定运行。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560"/>
        <w:gridCol w:w="2200"/>
      </w:tblGrid>
      <w:tr>
        <w:trPr>
          <w:tblHeader/>
        </w:trPr>
        <w:tc>
          <w:tcPr>
            <w:tcW w:type="dxa" w:w="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45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测试内容概述</w:t>
            </w:r>
          </w:p>
        </w:tc>
        <w:tc>
          <w:tcPr>
            <w:tcW w:type="dxa" w:w="22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测试方法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用户登录模块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账号密码验证、角色选择、表单校验、禁用账户拦截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用户注册模块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必填项校验、密码一致性验证、邮箱格式校验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视频播放与互动模块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视频播放切换、点赞/收藏状态切换、未登录提示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评论与回复模块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发表评论、嵌套回复、未登录限制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英语词汇管理模块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增删改查、搜索过滤、批量导入导出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复习计划日历模块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日期切换、复习计划统计展示、热力图着色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后台用户管理模块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搜索筛选、批量删除/禁用/启用、Excel 导出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黑盒功能测试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6.2.3  测试方法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本次测试采用以下三种方法：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（1）功能验证法：依据需求规格说明书，逐一验证各功能点是否按预期运行，关注输入输出的正确性；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（2）边界值分析法：针对输入字段（如密码长度、邮箱格式等）设计边界测试用例，确保系统对极端输入的处理符合预期；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（3）错误推测法：根据开发经验和常见缺陷类型，主动构造可能导致系统异常的测试场景，以发现潜在问题。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6"/>
          <w:szCs w:val="26"/>
        </w:rPr>
        <w:t xml:space="preserve">6.3  系统功能测试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本节针对 E_Learning 平台的七个核心功能模块进行详细测试。通过编写测试用例，模拟真实用户操作场景，全面验证各功能的正确性与稳定性。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（1）登录模块测试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本测试旨在验证 E_Learning 平台登录功能的稳定性与安全性。测试内容涵盖账号密码输入校验、角色选择验证、禁用账户拦截及正常登录流程，确保用户能够安全、顺畅地访问系统。如表 6.1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6.1  登录模块测试用例表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邮箱：user1@example.com
密码：（空）
角色：学生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弹出提示：请填写完整登录信息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登录失败，提示填写完整信息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邮箱：invalid-email
密码：pass1
角色：学生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输入框样式提示邮箱格式错误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表单验证不通过，无法提交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邮箱：user1@example.com
密码：wrongpass
角色：学生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弹出提示：登录失败，账号或密码错误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登录失败，提示信息正确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邮箱：user1@example.com
密码：pass1
角色：（未选择）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弹出提示：请填写完整登录信息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登录失败，提示选择角色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邮箱：user8@example.com
密码：pass8
角色：学生（账号已禁用）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弹出提示：账号已被禁用，请联系管理员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登录失败，提示账号禁用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邮箱：user1@example.com
密码：pass1
角色：学生（正确凭据）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登录成功，跳转至学生端首页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成功跳转，localStorage 已写入用户信息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登录功能测试界面如图 6.1 所示，展示了正确凭据登录成功后跳转至学生端主界面的效果。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（此处插入系统登录功能测试截图）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6.1  系统登录功能测试界面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（2）用户注册模块测试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本测试验证学生注册功能的完整性与安全性，覆盖必填项校验、密码强度限制、两次密码一致性验证及邮箱格式校验等方面，确保注册数据的合法性。如表 6.2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6.2  用户注册模块测试用例表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提交空表单（所有字段为空）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弹出提示：请填写完整注册信息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注册失败，正确提示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密码：abc（少于6位）
确认密码：abc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弹出提示：密码长度至少为6位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注册失败，密码长度校验通过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密码：pass123
确认密码：pass456（不一致）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弹出提示：两次密码输入不一致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注册失败，密码一致性校验通过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邮箱：notanemail（格式错误）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弹出提示：请输入有效的邮箱地址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注册失败，邮箱格式校验通过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填写完整合法信息：
用户名：testuser
姓名：张三
邮箱：test@example.com
密码：test123456
确认密码：test123456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注册成功，提示"注册成功！请登录"，自动跳转登录页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成功注册并跳转至登录页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注册功能测试界面如图 6.2 所示，展示了表单验证不通过时的错误提示效果。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（此处插入用户注册功能测试截图）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6.2  用户注册功能测试界面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（3）视频播放与互动模块测试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本测试验证视频播放器的核心交互功能，包括视频列表切换、点赞/收藏状态管理、未登录状态下的操作限制等，确保用户互动数据能正确记录和展示。如表 6.3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6.3  视频播放与互动模块测试用例表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进入播放页面，点击左侧视频列表中任意一条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视频切换播放，当前项高亮显示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视频正常切换，高亮样式生效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视频播放完毕后检查观看行为记录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系统自动记录 WATCH 行为（videoActionApi）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后端行为记录接口被调用，数据写入成功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点赞模块（未登录）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未登录状态下，点击"点赞"按钮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按钮处于禁用状态，显示"请先登录后操作"提示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按钮禁用，提示文字正确显示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点赞模块（已登录）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已登录状态下点击"点赞"按钮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按钮切换为"已点赞"状态，背景色变化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点赞状态正确切换，接口调用成功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收藏模块（已登录）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已登录状态下点击"收藏"按钮，再次点击取消收藏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收藏与取消收藏状态正确切换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状态正确切换，操作响应及时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拖动进度条后继续播放（seeked 事件）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系统记录当前播放位置，不重复计算观看次数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进度拖动行为正常处理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视频播放与互动功能测试界面如图 6.3 所示，展示了点赞/收藏按钮在不同状态下的样式变化。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（此处插入视频播放与互动功能测试截图）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6.3  视频播放与互动功能测试界面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（4）评论与回复模块测试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本测试验证视频评论区的核心交互功能，包括评论发表、嵌套回复及未登录状态限制，同时验证 Markdown 格式内容的正确渲染。如表 6.4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6.4  评论与回复模块测试用例表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评论模块（未登录）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未登录状态进入评论区，查看发表按钮状态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按钮文字显示"请先登录"且为禁用状态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按钮禁用，文字提示正确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评论模块（已登录）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输入评论内容"测试评论内容"，点击"发表评论"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评论成功发表，列表顶部新增该评论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评论显示正常，包含用户ID和时间戳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评论内容为空字符串，点击"发表评论"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"发表评论"按钮处于禁用状态，无法提交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空内容按钮禁用，无法发送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输入含 Markdown 格式内容（如 **粗体** 文本），发表评论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评论区渲染出粗体样式的 HTML 内容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Markdown 正确渲染为 HTML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回复模块（已登录）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点击某条评论下的"回复"按钮，输入回复内容并发送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回复成功，嵌套显示在对应评论下方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回复正常嵌套展示，显示 @被回复用户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回复模块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对某条回复的回复点击"回复"，输入内容发送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二级回复正常发送，头部显示"回复 @xxx："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多级回复正常处理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评论与回复功能测试界面如图 6.4 所示，展示了 Markdown 渲染效果及多级回复的嵌套展示。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（此处插入评论与回复功能测试截图）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6.4  评论与回复功能测试界面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（5）英语词汇管理模块测试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本测试验证学生端英语词汇管理功能，包括词汇的增删改查、搜索排序、批量导入导出等操作，确保数据持久化及操作响应正确。如表 6.5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6.5  英语词汇管理模块测试用例表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（新增）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点击"新增内容"按钮，填写英文内容/分类/翻译，点击确认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新增成功，词汇列表中显示该条记录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新增数据正确显示，创建时间自动填写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（编辑）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点击某条记录的"编辑"按钮，修改翻译内容后保存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对话框弹出，保存后列表中该条数据已更新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数据修改成功，列表实时刷新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（删除）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点击某条记录的"删除"按钮，确认删除操作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该条记录从列表中消失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删除成功，列表正确更新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（搜索）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在搜索框输入关键词，点击"搜索"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列表过滤展示包含该关键词的词汇条目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搜索结果正确，不相关条目已过滤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（导出）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点击"导出词汇"按钮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浏览器触发 Excel 文件下载，文件包含全部词汇数据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Excel 文件下载成功，内容正确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词汇管理模块
（批量导入）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点击"批量导入"，上传符合模板格式的 Excel 文件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导入成功提示，词汇列表新增多条记录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批量导入数据正确写入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英语词汇管理功能测试界面如图 6.5 所示，展示了词汇列表的增删改查操作结果。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（此处插入英语词汇管理功能测试截图）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6.5  英语词汇管理功能测试界面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（6）复习计划日历模块测试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本测试验证基于艾宾浩斯遗忘曲线设计的复习计划功能，包括日期选择、统计卡片数据更新、日历热力图着色逻辑，确保复习计划的准确展示与交互响应。如表 6.6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6.6  复习计划日历模块测试用例表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（日期切换）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点击日期选择器，切换到不同日期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统计卡片和日历内容随选中日期刷新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数据正确随日期切换更新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（统计卡片）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选择有复习记录的日期，查看统计卡片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显示当日复习次数、涉及单词数等统计信息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统计数据与后端返回数据一致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（热力图）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日历中某日有 1-5 个待复习词汇，查看格子颜色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格子显示浅色（轻量）着色标识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颜色等级判断正确（轻/中/重三级）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（热力图）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日历中某日有 6-10 个待复习词汇，查看格子颜色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格子显示中等深度着色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热力图颜色等级正确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（热力图）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日历中某日有 11 个以上待复习词汇，查看格子颜色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格子显示深色（重量级）着色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最高等级着色正确显示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日历模块
（Badge）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日历格子中待复习数量大于 0 时，查看 Badge 数值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格子内显示 el-badge，数值与待复习数量一致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Badge 数值与实际数据匹配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复习计划日历功能测试界面如图 6.6 所示，展示了热力图不同着色等级的视觉效果。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（此处插入复习计划日历功能测试截图）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6.6  复习计划日历功能测试界面</w:t>
      </w:r>
    </w:p>
    <w:p>
      <w:r>
        <w:t xml:space="preserve"/>
      </w:r>
    </w:p>
    <w:p>
      <w:pPr>
        <w:pStyle w:val="Heading3"/>
        <w:spacing w:after="90" w:before="180"/>
      </w:pPr>
      <w:r>
        <w:rPr>
          <w:rFonts w:ascii="SimHei" w:cs="SimHei" w:eastAsia="SimHei" w:hAnsi="SimHei"/>
          <w:b/>
          <w:bCs/>
          <w:color w:val="1F497D"/>
          <w:sz w:val="24"/>
          <w:szCs w:val="24"/>
        </w:rPr>
        <w:t xml:space="preserve">（7）后台用户管理模块测试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本测试验证管理员后台用户管理模块的核心功能，包括搜索筛选、批量删除/禁用/启用操作及 Excel 数据导出，确保管理员能够高效、安全地管理平台用户。如表 6.7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6.7  后台用户管理模块测试用例表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19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7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0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9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3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是否通过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（搜索）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在搜索框输入用户名关键词，点击"查询"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表格过滤展示匹配的用户记录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搜索结果正确，分页同步更新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（角色筛选）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选择"角色筛选"下拉为"学生"，点击查询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只展示 role 为 student 的用户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角色过滤功能正确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（新增用户）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点击"新增用户"，填写完整信息后保存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新用户出现在列表中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新增成功，数据正确写入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（批量禁用）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勾选多条用户记录，点击"批量禁用"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被选中用户状态变为禁用，禁用用户登录时被拦截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批量操作成功，状态正确切换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（批量启用）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勾选已禁用的用户，点击"批量启用"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被选中用户状态恢复为正常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批量启用成功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（批量删除）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勾选多条用户记录，点击"批量删除"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确认弹框后，被选中用户从列表中移除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批量删除成功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  <w:tr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用户管理模块
（Excel 导出）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点击"导出 Excel"按钮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浏览器触发 xlsx 文件下载，包含当前筛选结果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Excel 文件内容正确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75623"/>
                <w:sz w:val="19"/>
                <w:szCs w:val="19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后台用户管理功能测试界面如图 6.7 所示，展示了批量操作及 Excel 导出的界面效果。</w:t>
      </w:r>
    </w:p>
    <w:p>
      <w:pPr>
        <w:spacing w:after="60" w:before="120"/>
        <w:jc w:val="center"/>
      </w:pPr>
      <w:r>
        <w:rPr>
          <w:rFonts w:ascii="SimSun" w:cs="SimSun" w:eastAsia="SimSun" w:hAnsi="SimSun"/>
          <w:i/>
          <w:iCs/>
          <w:color w:val="808080"/>
          <w:sz w:val="20"/>
          <w:szCs w:val="20"/>
        </w:rPr>
        <w:t xml:space="preserve">（此处插入后台用户管理功能测试截图）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图 6.7  后台用户管理功能测试界面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6"/>
          <w:szCs w:val="26"/>
        </w:rPr>
        <w:t xml:space="preserve">6.4  测试结果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在对 E_Learning 在线教育平台的系统测试中，共覆盖 7 个核心功能模块，共设计并执行了 44 条测试用例。各模块测试结果汇总如表 6.8 所示。</w:t>
      </w:r>
    </w:p>
    <w:p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i/>
          <w:iCs/>
          <w:color w:val="595959"/>
          <w:sz w:val="20"/>
          <w:szCs w:val="20"/>
        </w:rPr>
        <w:t xml:space="preserve">表 6.8  系统功能测试结果汇总表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300"/>
        <w:gridCol w:w="1300"/>
        <w:gridCol w:w="1300"/>
        <w:gridCol w:w="2860"/>
      </w:tblGrid>
      <w:tr>
        <w:trPr>
          <w:tblHeader/>
        </w:trPr>
        <w:tc>
          <w:tcPr>
            <w:tcW w:type="dxa" w:w="4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13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用例数</w:t>
            </w:r>
          </w:p>
        </w:tc>
        <w:tc>
          <w:tcPr>
            <w:tcW w:type="dxa" w:w="13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通过</w:t>
            </w:r>
          </w:p>
        </w:tc>
        <w:tc>
          <w:tcPr>
            <w:tcW w:type="dxa" w:w="130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未通过</w:t>
            </w:r>
          </w:p>
        </w:tc>
        <w:tc>
          <w:tcPr>
            <w:tcW w:type="dxa" w:w="2860"/>
            <w:tcBorders>
              <w:top w:val="single" w:color="2E74B5" w:sz="8"/>
              <w:left w:val="single" w:color="2E74B5" w:sz="8"/>
              <w:bottom w:val="single" w:color="2E74B5" w:sz="8"/>
              <w:right w:val="single" w:color="2E74B5" w:sz="8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F3864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用户登录模块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所有异常分支均正确处理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用户注册模块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表单校验逻辑完整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视频播放与互动模块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点赞收藏状态切换正常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评论与回复模块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Markdown 渲染及多级回复正常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英语词汇管理模块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增删改查及导入导出功能正常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复习计划日历模块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热力图着色逻辑准确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后台用户管理模块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批量操作及导出功能正常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44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44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0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9"/>
                <w:szCs w:val="19"/>
              </w:rPr>
              <w:t xml:space="preserve">全部测试用例通过</w:t>
            </w:r>
          </w:p>
        </w:tc>
      </w:tr>
    </w:tbl>
    <w:p>
      <w:r>
        <w:t xml:space="preserve"/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从测试结果来看，本次功能测试 44 个测试用例全部通过，通过率达到 100%。系统在登录安全性、视频互动、词汇学习记忆、复习计划管理及后台运营管理等核心场景中均表现稳定，功能运行符合预期设计目标。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值得注意的是，在视频互动模块中，点赞与收藏行为均通过 videoActionApi 接口进行持久化，articulateState 状态同步实时，未出现界面与数据库状态不一致的情况。在复习计划模块中，基于艾宾浩斯遗忘曲线的下次复习日期（reviewState.nextReview）计算逻辑经验证准确，日历热力图着色与实际数据量的三级映射关系运行正确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6"/>
          <w:szCs w:val="26"/>
        </w:rPr>
        <w:t xml:space="preserve">6.5  本章小结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本章围绕 E_Learning 在线教育平台的系统测试展开，通过科学规划测试方案、全面覆盖核心功能模块，系统化地验证了平台在真实使用场景下的功能完整性与稳定性。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测试结果表明，本平台在用户认证、视频学习、英语词汇记忆、复习计划管理、内容互动及后台数据运营等六大核心方向上均表现良好，所有测试用例均以"通过"状态完成，未发现系统性缺陷。</w:t>
      </w:r>
    </w:p>
    <w:p>
      <w:pPr>
        <w:spacing w:after="120" w:before="1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通过本次测试，不仅验证了功能逻辑的正确性，也进一步明确了后续可优化的方向，例如：在高并发访问时可进行性能专项测试，以及针对移动端适配性开展兼容性测试，为系统的持续迭代提供参考依据。</w:t>
      </w:r>
    </w:p>
    <w:p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595959"/>
        <w:sz w:val="18"/>
        <w:szCs w:val="18"/>
      </w:rPr>
      <w:t xml:space="preserve">第 </w:t>
    </w:r>
    <w:r>
      <w:rPr>
        <w:rFonts w:ascii="SimSun" w:cs="SimSun" w:eastAsia="SimSun" w:hAnsi="SimSu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595959"/>
        <w:sz w:val="18"/>
        <w:szCs w:val="18"/>
      </w:rPr>
      <w:t xml:space="preserve"> 页  共 </w:t>
    </w:r>
    <w:r>
      <w:rPr>
        <w:rFonts w:ascii="SimSun" w:cs="SimSun" w:eastAsia="SimSun" w:hAnsi="SimSu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59595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595959"/>
        <w:sz w:val="18"/>
        <w:szCs w:val="18"/>
      </w:rPr>
      <w:t xml:space="preserve">第 </w:t>
    </w:r>
    <w:r>
      <w:rPr>
        <w:rFonts w:ascii="SimSun" w:cs="SimSun" w:eastAsia="SimSun" w:hAnsi="SimSu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center"/>
    </w:pPr>
    <w:r>
      <w:rPr>
        <w:rFonts w:ascii="SimSun" w:cs="SimSun" w:eastAsia="SimSun" w:hAnsi="SimSun"/>
        <w:color w:val="595959"/>
        <w:sz w:val="18"/>
        <w:szCs w:val="18"/>
      </w:rPr>
      <w:t xml:space="preserve">E_Learning 在线教育平台  测试文档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center"/>
    </w:pPr>
    <w:r>
      <w:rPr>
        <w:rFonts w:ascii="SimSun" w:cs="SimSun" w:eastAsia="SimSun" w:hAnsi="SimSun"/>
        <w:color w:val="595959"/>
        <w:sz w:val="18"/>
        <w:szCs w:val="18"/>
      </w:rPr>
      <w:t xml:space="preserve">E_Learning 在线教育平台  系统测试文档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SimHei" w:cs="SimHei" w:eastAsia="SimHei" w:hAnsi="Sim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SimHei" w:cs="SimHei" w:eastAsia="SimHei" w:hAnsi="SimHei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2026-04-27T12:49:41.330Z</dcterms:created>
  <dcterms:modified xsi:type="dcterms:W3CDTF">2026-04-27T12:49:41.337Z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