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454" w:rsidRPr="00883454" w:rsidRDefault="00883454" w:rsidP="00883454">
      <w:pPr>
        <w:ind w:firstLineChars="200" w:firstLine="883"/>
        <w:jc w:val="center"/>
        <w:rPr>
          <w:b/>
          <w:sz w:val="44"/>
          <w:szCs w:val="44"/>
        </w:rPr>
      </w:pPr>
      <w:r w:rsidRPr="00883454">
        <w:rPr>
          <w:rFonts w:hint="eastAsia"/>
          <w:b/>
          <w:sz w:val="44"/>
          <w:szCs w:val="44"/>
        </w:rPr>
        <w:t>中华书局宋体字库介绍及安装说明</w:t>
      </w:r>
    </w:p>
    <w:p w:rsidR="00883454" w:rsidRDefault="00883454" w:rsidP="00DC7C8F">
      <w:pPr>
        <w:ind w:firstLineChars="200" w:firstLine="600"/>
        <w:rPr>
          <w:sz w:val="30"/>
          <w:szCs w:val="30"/>
        </w:rPr>
      </w:pPr>
    </w:p>
    <w:p w:rsidR="00C5345F" w:rsidRDefault="00DC7C8F" w:rsidP="00DC7C8F">
      <w:pPr>
        <w:ind w:firstLineChars="200" w:firstLine="600"/>
        <w:rPr>
          <w:sz w:val="30"/>
          <w:szCs w:val="30"/>
        </w:rPr>
      </w:pPr>
      <w:r w:rsidRPr="00BA63AF">
        <w:rPr>
          <w:rFonts w:hint="eastAsia"/>
          <w:sz w:val="30"/>
          <w:szCs w:val="30"/>
        </w:rPr>
        <w:t>中华书局宋体字库</w:t>
      </w:r>
      <w:r w:rsidR="00C5345F">
        <w:rPr>
          <w:rFonts w:hint="eastAsia"/>
          <w:sz w:val="30"/>
          <w:szCs w:val="30"/>
        </w:rPr>
        <w:t>是中华书局古联公司为满足古籍和文史哲学术论著数字化建设</w:t>
      </w:r>
      <w:r w:rsidR="00440E22">
        <w:rPr>
          <w:rFonts w:hint="eastAsia"/>
          <w:sz w:val="30"/>
          <w:szCs w:val="30"/>
        </w:rPr>
        <w:t>的</w:t>
      </w:r>
      <w:r w:rsidR="00C5345F">
        <w:rPr>
          <w:rFonts w:hint="eastAsia"/>
          <w:sz w:val="30"/>
          <w:szCs w:val="30"/>
        </w:rPr>
        <w:t>需要</w:t>
      </w:r>
      <w:r w:rsidR="00440E22">
        <w:rPr>
          <w:rFonts w:hint="eastAsia"/>
          <w:sz w:val="30"/>
          <w:szCs w:val="30"/>
        </w:rPr>
        <w:t>，</w:t>
      </w:r>
      <w:r w:rsidR="00C5345F">
        <w:rPr>
          <w:rFonts w:hint="eastAsia"/>
          <w:sz w:val="30"/>
          <w:szCs w:val="30"/>
        </w:rPr>
        <w:t>委托</w:t>
      </w:r>
      <w:r w:rsidR="00440E22">
        <w:rPr>
          <w:rFonts w:hint="eastAsia"/>
          <w:sz w:val="30"/>
          <w:szCs w:val="30"/>
        </w:rPr>
        <w:t>北大</w:t>
      </w:r>
      <w:r w:rsidR="00C5345F">
        <w:rPr>
          <w:rFonts w:hint="eastAsia"/>
          <w:sz w:val="30"/>
          <w:szCs w:val="30"/>
        </w:rPr>
        <w:t>方正公司制作的字库。</w:t>
      </w:r>
    </w:p>
    <w:p w:rsidR="00440E22" w:rsidRDefault="00440E22" w:rsidP="00C5345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6"/>
          <w:shd w:val="clear" w:color="auto" w:fill="C0504D"/>
        </w:rPr>
      </w:pPr>
    </w:p>
    <w:p w:rsidR="00C5345F" w:rsidRPr="00C5345F" w:rsidRDefault="00C5345F" w:rsidP="00C5345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6"/>
          <w:shd w:val="clear" w:color="auto" w:fill="C0504D"/>
        </w:rPr>
      </w:pPr>
      <w:r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  <w:shd w:val="clear" w:color="auto" w:fill="C0504D"/>
        </w:rPr>
        <w:t>基本情况</w:t>
      </w:r>
    </w:p>
    <w:p w:rsidR="00077866" w:rsidRDefault="00C5345F" w:rsidP="00DC7C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字库由</w:t>
      </w:r>
      <w:r w:rsidR="00DC7C8F" w:rsidRPr="008C6296">
        <w:rPr>
          <w:rFonts w:hint="eastAsia"/>
          <w:sz w:val="30"/>
          <w:szCs w:val="30"/>
        </w:rPr>
        <w:t>“中华书局宋体</w:t>
      </w:r>
      <w:r w:rsidR="00DC7C8F" w:rsidRPr="008C6296">
        <w:rPr>
          <w:rFonts w:hint="eastAsia"/>
          <w:sz w:val="30"/>
          <w:szCs w:val="30"/>
        </w:rPr>
        <w:t>00</w:t>
      </w:r>
      <w:r w:rsidR="00DC7C8F" w:rsidRPr="008C6296">
        <w:rPr>
          <w:rFonts w:hint="eastAsia"/>
          <w:sz w:val="30"/>
          <w:szCs w:val="30"/>
        </w:rPr>
        <w:t>平面”“中华书局宋体</w:t>
      </w:r>
      <w:r w:rsidR="00DC7C8F" w:rsidRPr="008C6296">
        <w:rPr>
          <w:rFonts w:hint="eastAsia"/>
          <w:sz w:val="30"/>
          <w:szCs w:val="30"/>
        </w:rPr>
        <w:t>0</w:t>
      </w:r>
      <w:r w:rsidR="00DC7C8F">
        <w:rPr>
          <w:rFonts w:hint="eastAsia"/>
          <w:sz w:val="30"/>
          <w:szCs w:val="30"/>
        </w:rPr>
        <w:t>2</w:t>
      </w:r>
      <w:r w:rsidR="00DC7C8F" w:rsidRPr="008C6296">
        <w:rPr>
          <w:rFonts w:hint="eastAsia"/>
          <w:sz w:val="30"/>
          <w:szCs w:val="30"/>
        </w:rPr>
        <w:t>平面”“中华书局宋体</w:t>
      </w:r>
      <w:r w:rsidR="00DC7C8F">
        <w:rPr>
          <w:rFonts w:hint="eastAsia"/>
          <w:sz w:val="30"/>
          <w:szCs w:val="30"/>
        </w:rPr>
        <w:t>15</w:t>
      </w:r>
      <w:r w:rsidR="00DC7C8F" w:rsidRPr="008C6296">
        <w:rPr>
          <w:rFonts w:hint="eastAsia"/>
          <w:sz w:val="30"/>
          <w:szCs w:val="30"/>
        </w:rPr>
        <w:t>平面”</w:t>
      </w:r>
      <w:r w:rsidR="00DC7C8F">
        <w:rPr>
          <w:rFonts w:hint="eastAsia"/>
          <w:sz w:val="30"/>
          <w:szCs w:val="30"/>
        </w:rPr>
        <w:t>三个</w:t>
      </w:r>
      <w:proofErr w:type="spellStart"/>
      <w:r w:rsidR="00AE554B">
        <w:rPr>
          <w:rFonts w:hint="eastAsia"/>
          <w:sz w:val="30"/>
          <w:szCs w:val="30"/>
        </w:rPr>
        <w:t>ttf</w:t>
      </w:r>
      <w:proofErr w:type="spellEnd"/>
      <w:r>
        <w:rPr>
          <w:rFonts w:hint="eastAsia"/>
          <w:sz w:val="30"/>
          <w:szCs w:val="30"/>
        </w:rPr>
        <w:t>字体文件组成，</w:t>
      </w:r>
      <w:r w:rsidR="00DC7C8F" w:rsidRPr="00BA63AF">
        <w:rPr>
          <w:rFonts w:hint="eastAsia"/>
          <w:sz w:val="30"/>
          <w:szCs w:val="30"/>
        </w:rPr>
        <w:t>收</w:t>
      </w:r>
      <w:r>
        <w:rPr>
          <w:rFonts w:hint="eastAsia"/>
          <w:sz w:val="30"/>
          <w:szCs w:val="30"/>
        </w:rPr>
        <w:t>字已超过</w:t>
      </w:r>
      <w:r w:rsidR="00341AEF">
        <w:rPr>
          <w:rFonts w:hint="eastAsia"/>
          <w:sz w:val="30"/>
          <w:szCs w:val="30"/>
        </w:rPr>
        <w:t>1</w:t>
      </w:r>
      <w:r w:rsidR="00341AEF"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万</w:t>
      </w:r>
      <w:r w:rsidR="00DC7C8F" w:rsidRPr="00BA63AF">
        <w:rPr>
          <w:rFonts w:hint="eastAsia"/>
          <w:sz w:val="30"/>
          <w:szCs w:val="30"/>
        </w:rPr>
        <w:t>。</w:t>
      </w:r>
    </w:p>
    <w:p w:rsidR="00DC7C8F" w:rsidRDefault="00077866" w:rsidP="00DC7C8F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其中</w:t>
      </w:r>
      <w:r w:rsidR="00DC7C8F" w:rsidRPr="008C6296">
        <w:rPr>
          <w:rFonts w:hint="eastAsia"/>
          <w:sz w:val="30"/>
          <w:szCs w:val="30"/>
        </w:rPr>
        <w:t>“中华书局宋体</w:t>
      </w:r>
      <w:r w:rsidR="00DC7C8F" w:rsidRPr="008C6296">
        <w:rPr>
          <w:rFonts w:hint="eastAsia"/>
          <w:sz w:val="30"/>
          <w:szCs w:val="30"/>
        </w:rPr>
        <w:t>00</w:t>
      </w:r>
      <w:r w:rsidR="00DC7C8F" w:rsidRPr="008C6296">
        <w:rPr>
          <w:rFonts w:hint="eastAsia"/>
          <w:sz w:val="30"/>
          <w:szCs w:val="30"/>
        </w:rPr>
        <w:t>平面”、“中华书局宋体</w:t>
      </w:r>
      <w:r w:rsidR="00DC7C8F" w:rsidRPr="008C6296">
        <w:rPr>
          <w:rFonts w:hint="eastAsia"/>
          <w:sz w:val="30"/>
          <w:szCs w:val="30"/>
        </w:rPr>
        <w:t>02</w:t>
      </w:r>
      <w:r w:rsidR="00DC7C8F" w:rsidRPr="008C6296">
        <w:rPr>
          <w:rFonts w:hint="eastAsia"/>
          <w:sz w:val="30"/>
          <w:szCs w:val="30"/>
        </w:rPr>
        <w:t>平面”字体中的字符授权自“方正宋体超大字符集”</w:t>
      </w:r>
      <w:r>
        <w:rPr>
          <w:rFonts w:hint="eastAsia"/>
          <w:sz w:val="30"/>
          <w:szCs w:val="30"/>
        </w:rPr>
        <w:t>，支持基本</w:t>
      </w:r>
      <w:r w:rsidR="00AE554B">
        <w:rPr>
          <w:rFonts w:hint="eastAsia"/>
          <w:sz w:val="30"/>
          <w:szCs w:val="30"/>
        </w:rPr>
        <w:t>通用字符及</w:t>
      </w:r>
      <w:r w:rsidR="00C3345C">
        <w:rPr>
          <w:rFonts w:hint="eastAsia"/>
          <w:sz w:val="30"/>
          <w:szCs w:val="30"/>
        </w:rPr>
        <w:t>所有</w:t>
      </w:r>
      <w:r w:rsidR="00C3345C">
        <w:rPr>
          <w:rFonts w:hint="eastAsia"/>
          <w:sz w:val="30"/>
          <w:szCs w:val="30"/>
        </w:rPr>
        <w:t>C</w:t>
      </w:r>
      <w:r w:rsidR="00C3345C">
        <w:rPr>
          <w:sz w:val="30"/>
          <w:szCs w:val="30"/>
        </w:rPr>
        <w:t>JK</w:t>
      </w:r>
      <w:r w:rsidR="00C3345C">
        <w:rPr>
          <w:rFonts w:hint="eastAsia"/>
          <w:sz w:val="30"/>
          <w:szCs w:val="30"/>
        </w:rPr>
        <w:t>汉字</w:t>
      </w:r>
      <w:r w:rsidR="00AE554B">
        <w:rPr>
          <w:rFonts w:hint="eastAsia"/>
          <w:sz w:val="30"/>
          <w:szCs w:val="30"/>
        </w:rPr>
        <w:t>；</w:t>
      </w:r>
      <w:r w:rsidR="00DC7C8F">
        <w:rPr>
          <w:rFonts w:hint="eastAsia"/>
          <w:sz w:val="30"/>
          <w:szCs w:val="30"/>
        </w:rPr>
        <w:t>“</w:t>
      </w:r>
      <w:r w:rsidR="00DC7C8F" w:rsidRPr="008C6296">
        <w:rPr>
          <w:rFonts w:hint="eastAsia"/>
          <w:sz w:val="30"/>
          <w:szCs w:val="30"/>
        </w:rPr>
        <w:t>中华书局宋体</w:t>
      </w:r>
      <w:r w:rsidR="00DC7C8F" w:rsidRPr="008C6296">
        <w:rPr>
          <w:rFonts w:hint="eastAsia"/>
          <w:sz w:val="30"/>
          <w:szCs w:val="30"/>
        </w:rPr>
        <w:t>15</w:t>
      </w:r>
      <w:r w:rsidR="00DC7C8F" w:rsidRPr="008C6296">
        <w:rPr>
          <w:rFonts w:hint="eastAsia"/>
          <w:sz w:val="30"/>
          <w:szCs w:val="30"/>
        </w:rPr>
        <w:t>平面</w:t>
      </w:r>
      <w:r w:rsidR="00DC7C8F">
        <w:rPr>
          <w:rFonts w:hint="eastAsia"/>
          <w:sz w:val="30"/>
          <w:szCs w:val="30"/>
        </w:rPr>
        <w:t>”</w:t>
      </w:r>
      <w:r w:rsidR="00DC7C8F" w:rsidRPr="008C6296">
        <w:rPr>
          <w:rFonts w:hint="eastAsia"/>
          <w:sz w:val="30"/>
          <w:szCs w:val="30"/>
        </w:rPr>
        <w:t>为古联</w:t>
      </w:r>
      <w:r w:rsidR="00440E22">
        <w:rPr>
          <w:rFonts w:hint="eastAsia"/>
          <w:sz w:val="30"/>
          <w:szCs w:val="30"/>
        </w:rPr>
        <w:t>公司</w:t>
      </w:r>
      <w:r w:rsidR="00AE554B">
        <w:rPr>
          <w:rFonts w:hint="eastAsia"/>
          <w:sz w:val="30"/>
          <w:szCs w:val="30"/>
        </w:rPr>
        <w:t>委托方正</w:t>
      </w:r>
      <w:r w:rsidR="00440E22">
        <w:rPr>
          <w:rFonts w:hint="eastAsia"/>
          <w:sz w:val="30"/>
          <w:szCs w:val="30"/>
        </w:rPr>
        <w:t>公司</w:t>
      </w:r>
      <w:r w:rsidR="00DC7C8F" w:rsidRPr="008C6296">
        <w:rPr>
          <w:rFonts w:hint="eastAsia"/>
          <w:sz w:val="30"/>
          <w:szCs w:val="30"/>
        </w:rPr>
        <w:t>制作</w:t>
      </w:r>
      <w:r w:rsidR="00AE554B">
        <w:rPr>
          <w:rFonts w:hint="eastAsia"/>
          <w:sz w:val="30"/>
          <w:szCs w:val="30"/>
        </w:rPr>
        <w:t>的专用字符集，收录</w:t>
      </w:r>
      <w:r w:rsidR="00AE554B">
        <w:rPr>
          <w:rFonts w:hint="eastAsia"/>
          <w:sz w:val="30"/>
          <w:szCs w:val="30"/>
        </w:rPr>
        <w:t>Unicode</w:t>
      </w:r>
      <w:r w:rsidR="00AE554B">
        <w:rPr>
          <w:rFonts w:hint="eastAsia"/>
          <w:sz w:val="30"/>
          <w:szCs w:val="30"/>
        </w:rPr>
        <w:t>未定义的楷书汉字、</w:t>
      </w:r>
      <w:r w:rsidR="00341AEF">
        <w:rPr>
          <w:rFonts w:hint="eastAsia"/>
          <w:sz w:val="30"/>
          <w:szCs w:val="30"/>
        </w:rPr>
        <w:t>古文及古代文化符号</w:t>
      </w:r>
      <w:r w:rsidR="00DC7C8F" w:rsidRPr="008C6296">
        <w:rPr>
          <w:rFonts w:hint="eastAsia"/>
          <w:sz w:val="30"/>
          <w:szCs w:val="30"/>
        </w:rPr>
        <w:t>。</w:t>
      </w:r>
    </w:p>
    <w:p w:rsidR="00097357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  <w:shd w:val="clear" w:color="auto" w:fill="C0504D"/>
        </w:rPr>
      </w:pPr>
    </w:p>
    <w:p w:rsidR="00097357" w:rsidRPr="008A47A4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  <w:shd w:val="clear" w:color="auto" w:fill="C0504D"/>
        </w:rPr>
        <w:t>安装方法</w:t>
      </w:r>
    </w:p>
    <w:p w:rsidR="00097357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</w:pPr>
      <w:r w:rsidRPr="008A47A4">
        <w:rPr>
          <w:rFonts w:ascii="微软雅黑" w:eastAsia="微软雅黑" w:hAnsi="微软雅黑" w:cs="宋体" w:hint="eastAsia"/>
          <w:b/>
          <w:bCs/>
          <w:color w:val="676A6C"/>
          <w:kern w:val="0"/>
          <w:sz w:val="23"/>
          <w:szCs w:val="23"/>
        </w:rPr>
        <w:br/>
      </w:r>
      <w:r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点击下载地址下方的链接</w:t>
      </w:r>
      <w:r>
        <w:rPr>
          <w:noProof/>
        </w:rPr>
        <w:drawing>
          <wp:inline distT="0" distB="0" distL="0" distR="0" wp14:anchorId="02E49B92" wp14:editId="1730D1FC">
            <wp:extent cx="3180953" cy="3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57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找到下载下来的命名为“中华书局宋体字库190228”的压缩包</w:t>
      </w:r>
    </w:p>
    <w:p w:rsidR="00097357" w:rsidRPr="008A47A4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打开压缩包后，</w:t>
      </w:r>
      <w:r w:rsidRPr="008A47A4"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可以看到三个字体文件。分别为中华书局宋体00平面、</w:t>
      </w:r>
      <w:r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中华书局</w:t>
      </w:r>
      <w:r w:rsidRPr="008A47A4"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02平面和</w:t>
      </w:r>
      <w:r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中华书局宋体</w:t>
      </w:r>
      <w:r w:rsidRPr="008A47A4"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15平面。其中00和02平面所收为Unicode</w:t>
      </w:r>
      <w:r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定义字符</w:t>
      </w:r>
      <w:r w:rsidRPr="008A47A4"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，15平面为古联</w:t>
      </w:r>
      <w:r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专用字</w:t>
      </w:r>
      <w:r w:rsidRPr="008A47A4"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。</w:t>
      </w:r>
    </w:p>
    <w:p w:rsidR="00097357" w:rsidRPr="008A47A4" w:rsidRDefault="00097357" w:rsidP="00097357">
      <w:pPr>
        <w:widowControl/>
        <w:shd w:val="clear" w:color="auto" w:fill="FFFFFF"/>
        <w:spacing w:after="150" w:line="390" w:lineRule="atLeast"/>
        <w:jc w:val="center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6F46EE4" wp14:editId="2A4EF01B">
            <wp:extent cx="5274310" cy="1631740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57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  <w:r w:rsidRPr="00F3067C">
        <w:rPr>
          <w:rFonts w:ascii="微软雅黑" w:eastAsia="微软雅黑" w:hAnsi="微软雅黑" w:cs="宋体" w:hint="eastAsia"/>
          <w:color w:val="7030A0"/>
          <w:kern w:val="0"/>
          <w:sz w:val="23"/>
          <w:szCs w:val="23"/>
        </w:rPr>
        <w:t>需要注意的是，如果之前已经安装过中华书局宋体字库，这次选择更新字库，则需要先卸载之前已经安装好的字体，再重新下载安装。</w:t>
      </w:r>
      <w:r w:rsidRPr="008A47A4">
        <w:rPr>
          <w:rFonts w:ascii="微软雅黑" w:eastAsia="微软雅黑" w:hAnsi="微软雅黑" w:cs="宋体" w:hint="eastAsia"/>
          <w:color w:val="7030A0"/>
          <w:kern w:val="0"/>
          <w:sz w:val="23"/>
          <w:szCs w:val="23"/>
        </w:rPr>
        <w:br/>
      </w:r>
      <w:r w:rsidRPr="00F3067C">
        <w:rPr>
          <w:rFonts w:ascii="微软雅黑" w:eastAsia="微软雅黑" w:hAnsi="微软雅黑" w:cs="宋体" w:hint="eastAsia"/>
          <w:color w:val="C00000"/>
          <w:kern w:val="0"/>
          <w:sz w:val="23"/>
          <w:szCs w:val="23"/>
        </w:rPr>
        <w:t>两种安装方法：</w:t>
      </w:r>
    </w:p>
    <w:p w:rsidR="00097357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一种是复制三个字体文件，粘贴到控制面板中的字体文件夹</w:t>
      </w:r>
    </w:p>
    <w:p w:rsidR="00097357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  <w:r w:rsidRPr="00745236">
        <w:rPr>
          <w:rFonts w:ascii="微软雅黑" w:eastAsia="微软雅黑" w:hAnsi="微软雅黑" w:cs="宋体" w:hint="eastAsia"/>
          <w:color w:val="676A6C"/>
          <w:kern w:val="0"/>
          <w:sz w:val="23"/>
          <w:szCs w:val="23"/>
          <w:highlight w:val="yellow"/>
        </w:rPr>
        <w:t>Windows7系统</w:t>
      </w:r>
      <w:r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（</w:t>
      </w:r>
      <w:r w:rsidRPr="00745236"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控制面板\所有控制面板项\字体</w:t>
      </w:r>
      <w:r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）</w:t>
      </w:r>
    </w:p>
    <w:p w:rsidR="00097357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15DF607" wp14:editId="7CB4498C">
            <wp:extent cx="5274310" cy="233070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57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  <w:r w:rsidRPr="00745236">
        <w:rPr>
          <w:rFonts w:ascii="微软雅黑" w:eastAsia="微软雅黑" w:hAnsi="微软雅黑" w:cs="宋体"/>
          <w:color w:val="676A6C"/>
          <w:kern w:val="0"/>
          <w:sz w:val="23"/>
          <w:szCs w:val="23"/>
          <w:highlight w:val="yellow"/>
        </w:rPr>
        <w:t>W</w:t>
      </w:r>
      <w:r w:rsidRPr="00745236">
        <w:rPr>
          <w:rFonts w:ascii="微软雅黑" w:eastAsia="微软雅黑" w:hAnsi="微软雅黑" w:cs="宋体" w:hint="eastAsia"/>
          <w:color w:val="676A6C"/>
          <w:kern w:val="0"/>
          <w:sz w:val="23"/>
          <w:szCs w:val="23"/>
          <w:highlight w:val="yellow"/>
        </w:rPr>
        <w:t>in10系统</w:t>
      </w:r>
      <w:r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（此电脑</w:t>
      </w:r>
      <w:r w:rsidRPr="004104F9">
        <w:rPr>
          <w:rFonts w:ascii="微软雅黑" w:eastAsia="微软雅黑" w:hAnsi="微软雅黑" w:cs="宋体"/>
          <w:color w:val="676A6C"/>
          <w:kern w:val="0"/>
          <w:sz w:val="23"/>
          <w:szCs w:val="23"/>
        </w:rPr>
        <w:t>\C:\Windows\Fonts</w:t>
      </w:r>
      <w:r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）</w:t>
      </w:r>
    </w:p>
    <w:p w:rsidR="00097357" w:rsidRPr="008E6567" w:rsidRDefault="00097357" w:rsidP="000973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B768C5A" wp14:editId="7DF32259">
            <wp:extent cx="5384165" cy="2677160"/>
            <wp:effectExtent l="0" t="0" r="6985" b="8890"/>
            <wp:docPr id="13" name="图片 13" descr="E:\user\Documents\Tencent Files\953195750\Image\C2C\Image1\({%3(DAKO[QKF4}YT)0EE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ocuments\Tencent Files\953195750\Image\C2C\Image1\({%3(DAKO[QKF4}YT)0EEN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357" w:rsidRPr="00745236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</w:p>
    <w:p w:rsidR="00097357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一种是分别打开</w:t>
      </w:r>
      <w:r w:rsidRPr="008A47A4"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三个字体</w:t>
      </w:r>
      <w:r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，再</w:t>
      </w:r>
      <w:r w:rsidRPr="008A47A4"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点击“安装”，即可成功安装到</w:t>
      </w:r>
      <w:proofErr w:type="gramStart"/>
      <w:r w:rsidRPr="008A47A4"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电脑本地</w:t>
      </w:r>
      <w:proofErr w:type="gramEnd"/>
      <w:r w:rsidRPr="008A47A4">
        <w:rPr>
          <w:rFonts w:ascii="微软雅黑" w:eastAsia="微软雅黑" w:hAnsi="微软雅黑" w:cs="宋体" w:hint="eastAsia"/>
          <w:color w:val="676A6C"/>
          <w:kern w:val="0"/>
          <w:sz w:val="23"/>
          <w:szCs w:val="23"/>
        </w:rPr>
        <w:t>了。</w:t>
      </w:r>
    </w:p>
    <w:p w:rsidR="00097357" w:rsidRPr="008A47A4" w:rsidRDefault="00097357" w:rsidP="00097357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3799F5F" wp14:editId="1BE4070F">
            <wp:extent cx="5274310" cy="20248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357" w:rsidRPr="008A47A4" w:rsidRDefault="00097357" w:rsidP="00097357">
      <w:pPr>
        <w:widowControl/>
        <w:shd w:val="clear" w:color="auto" w:fill="FFFFFF"/>
        <w:spacing w:line="390" w:lineRule="atLeast"/>
        <w:jc w:val="center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</w:p>
    <w:p w:rsidR="00097357" w:rsidRPr="008A47A4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</w:p>
    <w:p w:rsidR="00097357" w:rsidRPr="008A47A4" w:rsidRDefault="00097357" w:rsidP="0009735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  <w:r w:rsidRPr="008A47A4"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安装好之后，</w:t>
      </w:r>
      <w:proofErr w:type="gramStart"/>
      <w:r w:rsidRPr="008A47A4"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电脑本地</w:t>
      </w:r>
      <w:proofErr w:type="gramEnd"/>
      <w:r w:rsidRPr="008A47A4"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即可显示中华书局宋体字库的所有字符。</w:t>
      </w:r>
      <w:r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如果想要确定是否安装成功，可根据第一种安装方法中的路径，查看三个字体文件是否存在，一般在字体文件夹中的底部。安装成功后，就可以在Word文档中的字体里看到中华书局宋体字库的三个字体了。</w:t>
      </w:r>
    </w:p>
    <w:p w:rsidR="001A3F28" w:rsidRDefault="00097357" w:rsidP="00097357">
      <w:pPr>
        <w:ind w:firstLineChars="200" w:firstLine="480"/>
        <w:rPr>
          <w:sz w:val="30"/>
          <w:szCs w:val="30"/>
        </w:rPr>
      </w:pPr>
      <w:r w:rsidRPr="008A47A4">
        <w:rPr>
          <w:rFonts w:ascii="微软雅黑" w:eastAsia="微软雅黑" w:hAnsi="微软雅黑" w:cs="宋体" w:hint="eastAsia"/>
          <w:color w:val="676A6C"/>
          <w:kern w:val="0"/>
          <w:sz w:val="24"/>
          <w:szCs w:val="24"/>
        </w:rPr>
        <w:t>另外，本字库会不断更新，您可根据需要随时下载安装最新版本。</w:t>
      </w:r>
    </w:p>
    <w:p w:rsidR="00A532BA" w:rsidRDefault="00A532BA" w:rsidP="00A532B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6"/>
          <w:shd w:val="clear" w:color="auto" w:fill="C0504D"/>
        </w:rPr>
      </w:pPr>
    </w:p>
    <w:p w:rsidR="00DC7C8F" w:rsidRPr="00A532BA" w:rsidRDefault="00DC7C8F" w:rsidP="00A532B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6"/>
          <w:shd w:val="clear" w:color="auto" w:fill="C0504D"/>
        </w:rPr>
      </w:pPr>
      <w:r w:rsidRPr="00A532BA"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  <w:shd w:val="clear" w:color="auto" w:fill="C0504D"/>
        </w:rPr>
        <w:t>字库特色</w:t>
      </w:r>
    </w:p>
    <w:p w:rsidR="00DC7C8F" w:rsidRPr="00956AFC" w:rsidRDefault="00DC7C8F" w:rsidP="00DC7C8F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字体</w:t>
      </w:r>
      <w:r w:rsidR="00504FAF">
        <w:rPr>
          <w:rFonts w:hint="eastAsia"/>
          <w:sz w:val="30"/>
          <w:szCs w:val="30"/>
        </w:rPr>
        <w:t>收录的汉字</w:t>
      </w:r>
      <w:r w:rsidRPr="00956AFC">
        <w:rPr>
          <w:rFonts w:hint="eastAsia"/>
          <w:sz w:val="30"/>
          <w:szCs w:val="30"/>
        </w:rPr>
        <w:t>多，不仅涵盖了</w:t>
      </w:r>
      <w:r w:rsidR="00C3345C">
        <w:rPr>
          <w:rFonts w:hint="eastAsia"/>
          <w:sz w:val="30"/>
          <w:szCs w:val="30"/>
        </w:rPr>
        <w:t>Unicode</w:t>
      </w:r>
      <w:r w:rsidR="00C3345C">
        <w:rPr>
          <w:sz w:val="30"/>
          <w:szCs w:val="30"/>
        </w:rPr>
        <w:t>12.0</w:t>
      </w:r>
      <w:r w:rsidR="00C3345C">
        <w:rPr>
          <w:rFonts w:hint="eastAsia"/>
          <w:sz w:val="30"/>
          <w:szCs w:val="30"/>
        </w:rPr>
        <w:t>的所有已定义</w:t>
      </w:r>
      <w:r w:rsidR="00C3345C">
        <w:rPr>
          <w:rFonts w:hint="eastAsia"/>
          <w:sz w:val="30"/>
          <w:szCs w:val="30"/>
        </w:rPr>
        <w:t>C</w:t>
      </w:r>
      <w:r w:rsidR="00C3345C">
        <w:rPr>
          <w:sz w:val="30"/>
          <w:szCs w:val="30"/>
        </w:rPr>
        <w:t>JK</w:t>
      </w:r>
      <w:r w:rsidR="00C3345C">
        <w:rPr>
          <w:rFonts w:hint="eastAsia"/>
          <w:sz w:val="30"/>
          <w:szCs w:val="30"/>
        </w:rPr>
        <w:t>汉字</w:t>
      </w:r>
      <w:r w:rsidRPr="00956AFC">
        <w:rPr>
          <w:rFonts w:hint="eastAsia"/>
          <w:sz w:val="30"/>
          <w:szCs w:val="30"/>
        </w:rPr>
        <w:t>，</w:t>
      </w:r>
      <w:r w:rsidRPr="00504FAF">
        <w:rPr>
          <w:rFonts w:hint="eastAsia"/>
          <w:sz w:val="30"/>
          <w:szCs w:val="30"/>
        </w:rPr>
        <w:t>还有</w:t>
      </w:r>
      <w:r w:rsidR="00504FAF" w:rsidRPr="00504FAF">
        <w:rPr>
          <w:rFonts w:hint="eastAsia"/>
          <w:sz w:val="30"/>
          <w:szCs w:val="30"/>
        </w:rPr>
        <w:t>超过</w:t>
      </w:r>
      <w:r w:rsidR="00504FAF" w:rsidRPr="00504FAF">
        <w:rPr>
          <w:rFonts w:hint="eastAsia"/>
          <w:sz w:val="30"/>
          <w:szCs w:val="30"/>
        </w:rPr>
        <w:t>2</w:t>
      </w:r>
      <w:r w:rsidR="00504FAF" w:rsidRPr="00504FAF">
        <w:rPr>
          <w:rFonts w:hint="eastAsia"/>
          <w:sz w:val="30"/>
          <w:szCs w:val="30"/>
        </w:rPr>
        <w:t>万</w:t>
      </w:r>
      <w:r w:rsidR="00504FAF">
        <w:rPr>
          <w:rFonts w:hint="eastAsia"/>
          <w:sz w:val="30"/>
          <w:szCs w:val="30"/>
        </w:rPr>
        <w:t>制作时</w:t>
      </w:r>
      <w:r w:rsidR="00504FAF">
        <w:rPr>
          <w:rFonts w:hint="eastAsia"/>
          <w:sz w:val="30"/>
          <w:szCs w:val="30"/>
        </w:rPr>
        <w:t>Unicode</w:t>
      </w:r>
      <w:r w:rsidR="00504FAF">
        <w:rPr>
          <w:rFonts w:hint="eastAsia"/>
          <w:sz w:val="30"/>
          <w:szCs w:val="30"/>
        </w:rPr>
        <w:t>未定义的出自古籍的</w:t>
      </w:r>
      <w:r w:rsidRPr="00504FAF">
        <w:rPr>
          <w:rFonts w:hint="eastAsia"/>
          <w:sz w:val="30"/>
          <w:szCs w:val="30"/>
        </w:rPr>
        <w:t>汉字字符</w:t>
      </w:r>
      <w:r w:rsidRPr="00956AFC">
        <w:rPr>
          <w:rFonts w:hint="eastAsia"/>
          <w:sz w:val="30"/>
          <w:szCs w:val="30"/>
        </w:rPr>
        <w:t>，而且</w:t>
      </w:r>
      <w:r w:rsidR="00504FAF">
        <w:rPr>
          <w:rFonts w:hint="eastAsia"/>
          <w:sz w:val="30"/>
          <w:szCs w:val="30"/>
        </w:rPr>
        <w:t>随着古籍数字化工作的进行</w:t>
      </w:r>
      <w:r w:rsidRPr="00956AFC">
        <w:rPr>
          <w:rFonts w:hint="eastAsia"/>
          <w:sz w:val="30"/>
          <w:szCs w:val="30"/>
        </w:rPr>
        <w:t>，汉字字符还会增加。</w:t>
      </w:r>
    </w:p>
    <w:p w:rsidR="00DC7C8F" w:rsidRDefault="00DC7C8F" w:rsidP="00DC7C8F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字体覆盖范围广，不仅</w:t>
      </w:r>
      <w:r w:rsidR="00504FAF">
        <w:rPr>
          <w:rFonts w:hint="eastAsia"/>
          <w:sz w:val="30"/>
          <w:szCs w:val="30"/>
        </w:rPr>
        <w:t>有宋体风格的楷书汉字，还有全部说文小篆</w:t>
      </w:r>
      <w:r>
        <w:rPr>
          <w:rFonts w:hint="eastAsia"/>
          <w:sz w:val="30"/>
          <w:szCs w:val="30"/>
        </w:rPr>
        <w:t>、卦象符号、算筹数字、注音字母</w:t>
      </w:r>
      <w:r w:rsidR="00504FAF">
        <w:rPr>
          <w:rFonts w:hint="eastAsia"/>
          <w:sz w:val="30"/>
          <w:szCs w:val="30"/>
        </w:rPr>
        <w:t>、国际音标符号</w:t>
      </w:r>
      <w:r>
        <w:rPr>
          <w:rFonts w:hint="eastAsia"/>
          <w:sz w:val="30"/>
          <w:szCs w:val="30"/>
        </w:rPr>
        <w:t>等，也</w:t>
      </w:r>
      <w:r w:rsidR="00504FAF">
        <w:rPr>
          <w:rFonts w:hint="eastAsia"/>
          <w:sz w:val="30"/>
          <w:szCs w:val="30"/>
        </w:rPr>
        <w:t>包含了</w:t>
      </w:r>
      <w:r>
        <w:rPr>
          <w:rFonts w:hint="eastAsia"/>
          <w:sz w:val="30"/>
          <w:szCs w:val="30"/>
        </w:rPr>
        <w:t>大部分的拉丁文、日文、希腊文等外文字符。</w:t>
      </w:r>
    </w:p>
    <w:p w:rsidR="001A3F28" w:rsidRDefault="001A3F28" w:rsidP="00DC7C8F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字库建设过程中，</w:t>
      </w:r>
      <w:r w:rsidR="00C3345C">
        <w:rPr>
          <w:rFonts w:hint="eastAsia"/>
          <w:sz w:val="30"/>
          <w:szCs w:val="30"/>
        </w:rPr>
        <w:t>以</w:t>
      </w:r>
      <w:r w:rsidR="00C3345C">
        <w:rPr>
          <w:rFonts w:hint="eastAsia"/>
          <w:sz w:val="30"/>
          <w:szCs w:val="30"/>
        </w:rPr>
        <w:t>Unicode</w:t>
      </w:r>
      <w:r w:rsidR="00C3345C">
        <w:rPr>
          <w:rFonts w:hint="eastAsia"/>
          <w:sz w:val="30"/>
          <w:szCs w:val="30"/>
        </w:rPr>
        <w:t>发布的字符集为标准</w:t>
      </w:r>
      <w:r w:rsidR="00A5798B">
        <w:rPr>
          <w:rFonts w:hint="eastAsia"/>
          <w:sz w:val="30"/>
          <w:szCs w:val="30"/>
        </w:rPr>
        <w:t>。汉字部分</w:t>
      </w:r>
      <w:r w:rsidR="00C3345C">
        <w:rPr>
          <w:rFonts w:hint="eastAsia"/>
          <w:sz w:val="30"/>
          <w:szCs w:val="30"/>
        </w:rPr>
        <w:t>尽量快速响应</w:t>
      </w:r>
      <w:r w:rsidR="00C3345C">
        <w:rPr>
          <w:rFonts w:hint="eastAsia"/>
          <w:sz w:val="30"/>
          <w:szCs w:val="30"/>
        </w:rPr>
        <w:t>Unicode</w:t>
      </w:r>
      <w:r w:rsidR="00C3345C">
        <w:rPr>
          <w:rFonts w:hint="eastAsia"/>
          <w:sz w:val="30"/>
          <w:szCs w:val="30"/>
        </w:rPr>
        <w:t>关于</w:t>
      </w:r>
      <w:r w:rsidR="00C3345C">
        <w:rPr>
          <w:rFonts w:hint="eastAsia"/>
          <w:sz w:val="30"/>
          <w:szCs w:val="30"/>
        </w:rPr>
        <w:t>C</w:t>
      </w:r>
      <w:r w:rsidR="00C3345C">
        <w:rPr>
          <w:sz w:val="30"/>
          <w:szCs w:val="30"/>
        </w:rPr>
        <w:t>JK</w:t>
      </w:r>
      <w:r w:rsidR="00C3345C">
        <w:rPr>
          <w:rFonts w:hint="eastAsia"/>
          <w:sz w:val="30"/>
          <w:szCs w:val="30"/>
        </w:rPr>
        <w:t>字符</w:t>
      </w:r>
      <w:r w:rsidR="00504FAF">
        <w:rPr>
          <w:rFonts w:hint="eastAsia"/>
          <w:sz w:val="30"/>
          <w:szCs w:val="30"/>
        </w:rPr>
        <w:t>集</w:t>
      </w:r>
      <w:r w:rsidR="00C3345C">
        <w:rPr>
          <w:rFonts w:hint="eastAsia"/>
          <w:sz w:val="30"/>
          <w:szCs w:val="30"/>
        </w:rPr>
        <w:t>的更新，专用区造字</w:t>
      </w:r>
      <w:r>
        <w:rPr>
          <w:rFonts w:hint="eastAsia"/>
          <w:sz w:val="30"/>
          <w:szCs w:val="30"/>
        </w:rPr>
        <w:t>通过</w:t>
      </w:r>
      <w:r w:rsidR="00C3345C">
        <w:rPr>
          <w:rFonts w:hint="eastAsia"/>
          <w:sz w:val="30"/>
          <w:szCs w:val="30"/>
        </w:rPr>
        <w:t>多</w:t>
      </w:r>
      <w:r>
        <w:rPr>
          <w:rFonts w:hint="eastAsia"/>
          <w:sz w:val="30"/>
          <w:szCs w:val="30"/>
        </w:rPr>
        <w:t>属性标注、多属性查重</w:t>
      </w:r>
      <w:r w:rsidR="00C3345C">
        <w:rPr>
          <w:rFonts w:hint="eastAsia"/>
          <w:sz w:val="30"/>
          <w:szCs w:val="30"/>
        </w:rPr>
        <w:t>，尽量避免产生重复造字</w:t>
      </w:r>
      <w:r w:rsidR="00A5798B">
        <w:rPr>
          <w:rFonts w:hint="eastAsia"/>
          <w:sz w:val="30"/>
          <w:szCs w:val="30"/>
        </w:rPr>
        <w:t>；其他区块的字符则</w:t>
      </w:r>
      <w:proofErr w:type="gramStart"/>
      <w:r w:rsidR="00A5798B">
        <w:rPr>
          <w:rFonts w:hint="eastAsia"/>
          <w:sz w:val="30"/>
          <w:szCs w:val="30"/>
        </w:rPr>
        <w:t>视数字</w:t>
      </w:r>
      <w:proofErr w:type="gramEnd"/>
      <w:r w:rsidR="00A5798B">
        <w:rPr>
          <w:rFonts w:hint="eastAsia"/>
          <w:sz w:val="30"/>
          <w:szCs w:val="30"/>
        </w:rPr>
        <w:t>化工作的需要，陆续添加。</w:t>
      </w:r>
    </w:p>
    <w:p w:rsidR="00904B64" w:rsidRDefault="00904B64" w:rsidP="00904B64">
      <w:pPr>
        <w:ind w:firstLineChars="200" w:firstLine="420"/>
        <w:rPr>
          <w:rFonts w:ascii="楷体" w:eastAsia="楷体" w:hAnsi="楷体"/>
          <w:szCs w:val="21"/>
        </w:rPr>
      </w:pPr>
      <w:r w:rsidRPr="00A5798B">
        <w:rPr>
          <w:rFonts w:ascii="楷体" w:eastAsia="楷体" w:hAnsi="楷体" w:hint="eastAsia"/>
          <w:szCs w:val="21"/>
        </w:rPr>
        <w:t>说明：</w:t>
      </w:r>
    </w:p>
    <w:p w:rsidR="00904B64" w:rsidRPr="00A5798B" w:rsidRDefault="00904B64" w:rsidP="00904B64">
      <w:pPr>
        <w:rPr>
          <w:rFonts w:ascii="楷体" w:eastAsia="楷体" w:hAnsi="楷体"/>
          <w:szCs w:val="21"/>
        </w:rPr>
      </w:pPr>
      <w:r w:rsidRPr="00A5798B">
        <w:rPr>
          <w:rFonts w:ascii="楷体" w:eastAsia="楷体" w:hAnsi="楷体" w:hint="eastAsia"/>
          <w:szCs w:val="21"/>
        </w:rPr>
        <w:t>1，Unicode中的兼容区一般被视为未定义、非标准、被废弃的区块。如中日韩兼容表意文字区（</w:t>
      </w:r>
      <w:r w:rsidRPr="00A5798B">
        <w:rPr>
          <w:rFonts w:ascii="楷体" w:eastAsia="楷体" w:hAnsi="楷体"/>
          <w:szCs w:val="21"/>
        </w:rPr>
        <w:t>CJK Compatibility Ideographs</w:t>
      </w:r>
      <w:r w:rsidRPr="00A5798B">
        <w:rPr>
          <w:rFonts w:ascii="楷体" w:eastAsia="楷体" w:hAnsi="楷体" w:hint="eastAsia"/>
          <w:szCs w:val="21"/>
        </w:rPr>
        <w:t>），编码范围为</w:t>
      </w:r>
      <w:r w:rsidRPr="00A5798B">
        <w:rPr>
          <w:rFonts w:ascii="楷体" w:eastAsia="楷体" w:hAnsi="楷体"/>
          <w:szCs w:val="21"/>
        </w:rPr>
        <w:t>F900–FAFF</w:t>
      </w:r>
      <w:r w:rsidRPr="00A5798B">
        <w:rPr>
          <w:rFonts w:ascii="楷体" w:eastAsia="楷体" w:hAnsi="楷体" w:hint="eastAsia"/>
          <w:szCs w:val="21"/>
        </w:rPr>
        <w:t>，这一部分的字符一般在C</w:t>
      </w:r>
      <w:r w:rsidRPr="00A5798B">
        <w:rPr>
          <w:rFonts w:ascii="楷体" w:eastAsia="楷体" w:hAnsi="楷体"/>
          <w:szCs w:val="21"/>
        </w:rPr>
        <w:t>JK</w:t>
      </w:r>
      <w:r w:rsidRPr="00A5798B">
        <w:rPr>
          <w:rFonts w:ascii="楷体" w:eastAsia="楷体" w:hAnsi="楷体" w:hint="eastAsia"/>
          <w:szCs w:val="21"/>
        </w:rPr>
        <w:t>汉字中被定义，无需重复收录。</w:t>
      </w:r>
    </w:p>
    <w:p w:rsidR="00904B64" w:rsidRPr="00A5798B" w:rsidRDefault="00904B64" w:rsidP="00904B64">
      <w:pPr>
        <w:rPr>
          <w:rFonts w:ascii="楷体" w:eastAsia="楷体" w:hAnsi="楷体"/>
          <w:szCs w:val="21"/>
        </w:rPr>
      </w:pPr>
      <w:r w:rsidRPr="00A5798B">
        <w:rPr>
          <w:rFonts w:ascii="楷体" w:eastAsia="楷体" w:hAnsi="楷体"/>
          <w:szCs w:val="21"/>
        </w:rPr>
        <w:t>2</w:t>
      </w:r>
      <w:r w:rsidRPr="00A5798B">
        <w:rPr>
          <w:rFonts w:ascii="楷体" w:eastAsia="楷体" w:hAnsi="楷体" w:hint="eastAsia"/>
          <w:szCs w:val="21"/>
        </w:rPr>
        <w:t>，扩展注音符号、中日韩笔划、中日韩兼容、中日韩标点符号和带圈或括弧中日韩字母及月份这几个</w:t>
      </w:r>
      <w:r>
        <w:rPr>
          <w:rFonts w:ascii="楷体" w:eastAsia="楷体" w:hAnsi="楷体" w:hint="eastAsia"/>
          <w:szCs w:val="21"/>
        </w:rPr>
        <w:t>与中文相关的</w:t>
      </w:r>
      <w:r w:rsidRPr="00A5798B">
        <w:rPr>
          <w:rFonts w:ascii="楷体" w:eastAsia="楷体" w:hAnsi="楷体" w:hint="eastAsia"/>
          <w:szCs w:val="21"/>
        </w:rPr>
        <w:t>区块的字符，</w:t>
      </w:r>
      <w:r>
        <w:rPr>
          <w:rFonts w:ascii="楷体" w:eastAsia="楷体" w:hAnsi="楷体" w:hint="eastAsia"/>
          <w:szCs w:val="21"/>
        </w:rPr>
        <w:t>在古籍和文史哲学术论著数字化中利用率较低，暂未整批收录</w:t>
      </w:r>
      <w:r w:rsidRPr="00A5798B">
        <w:rPr>
          <w:rFonts w:ascii="楷体" w:eastAsia="楷体" w:hAnsi="楷体" w:hint="eastAsia"/>
          <w:szCs w:val="21"/>
        </w:rPr>
        <w:t>。</w:t>
      </w:r>
    </w:p>
    <w:p w:rsidR="00904B64" w:rsidRDefault="00904B64" w:rsidP="00904B6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6"/>
          <w:shd w:val="clear" w:color="auto" w:fill="C0504D"/>
        </w:rPr>
      </w:pPr>
    </w:p>
    <w:p w:rsidR="00904B64" w:rsidRPr="00904B64" w:rsidRDefault="00440E22" w:rsidP="00904B6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6"/>
          <w:shd w:val="clear" w:color="auto" w:fill="C0504D"/>
        </w:rPr>
      </w:pPr>
      <w:r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  <w:shd w:val="clear" w:color="auto" w:fill="C0504D"/>
        </w:rPr>
        <w:t>字形示例</w:t>
      </w:r>
    </w:p>
    <w:p w:rsidR="00904B64" w:rsidRPr="008A47A4" w:rsidRDefault="00904B64" w:rsidP="00904B64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365A2BF8" wp14:editId="3C559CA4">
            <wp:extent cx="5800725" cy="1755602"/>
            <wp:effectExtent l="0" t="0" r="0" b="0"/>
            <wp:docPr id="6" name="图片 6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75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64" w:rsidRPr="008A47A4" w:rsidRDefault="00904B64" w:rsidP="00904B64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3B67075C" wp14:editId="7A922EB5">
            <wp:extent cx="5981700" cy="1743075"/>
            <wp:effectExtent l="0" t="0" r="0" b="9525"/>
            <wp:docPr id="5" name="图片 5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64" w:rsidRPr="008A47A4" w:rsidRDefault="00904B64" w:rsidP="00904B64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5516D13C" wp14:editId="6765D1D2">
            <wp:extent cx="5629275" cy="2220385"/>
            <wp:effectExtent l="0" t="0" r="0" b="8890"/>
            <wp:docPr id="4" name="图片 4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2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64" w:rsidRPr="008A47A4" w:rsidRDefault="00904B64" w:rsidP="00904B64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drawing>
          <wp:inline distT="0" distB="0" distL="0" distR="0" wp14:anchorId="482F5C20" wp14:editId="5BEE149C">
            <wp:extent cx="5419725" cy="1476375"/>
            <wp:effectExtent l="0" t="0" r="9525" b="9525"/>
            <wp:docPr id="3" name="图片 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B64" w:rsidRPr="00904B64" w:rsidRDefault="00904B64" w:rsidP="00904B64">
      <w:pPr>
        <w:rPr>
          <w:sz w:val="30"/>
          <w:szCs w:val="30"/>
        </w:rPr>
      </w:pPr>
    </w:p>
    <w:p w:rsidR="00FB773C" w:rsidRPr="00A532BA" w:rsidRDefault="00FB773C" w:rsidP="00FB773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/>
          <w:bCs/>
          <w:color w:val="FFFFFF"/>
          <w:kern w:val="0"/>
          <w:sz w:val="36"/>
          <w:szCs w:val="36"/>
          <w:shd w:val="clear" w:color="auto" w:fill="C0504D"/>
        </w:rPr>
      </w:pPr>
      <w:r>
        <w:rPr>
          <w:rFonts w:ascii="微软雅黑" w:eastAsia="微软雅黑" w:hAnsi="微软雅黑" w:cs="宋体" w:hint="eastAsia"/>
          <w:b/>
          <w:bCs/>
          <w:color w:val="FFFFFF"/>
          <w:kern w:val="0"/>
          <w:sz w:val="36"/>
          <w:szCs w:val="36"/>
          <w:shd w:val="clear" w:color="auto" w:fill="C0504D"/>
        </w:rPr>
        <w:t>权利声明</w:t>
      </w:r>
    </w:p>
    <w:p w:rsidR="000E0042" w:rsidRDefault="000E0042" w:rsidP="000E004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根据</w:t>
      </w:r>
      <w:r w:rsidRPr="000E0042">
        <w:rPr>
          <w:rFonts w:hint="eastAsia"/>
          <w:sz w:val="30"/>
          <w:szCs w:val="30"/>
        </w:rPr>
        <w:t>“古联（北京）数字传媒科技有限公司”（以下简称古联公司）</w:t>
      </w:r>
      <w:r>
        <w:rPr>
          <w:rFonts w:hint="eastAsia"/>
          <w:sz w:val="30"/>
          <w:szCs w:val="30"/>
        </w:rPr>
        <w:t>与</w:t>
      </w:r>
      <w:r w:rsidRPr="000E0042">
        <w:rPr>
          <w:rFonts w:hint="eastAsia"/>
          <w:sz w:val="30"/>
          <w:szCs w:val="30"/>
        </w:rPr>
        <w:t>北京北大方正电子有限公司（以下简称方正公司）</w:t>
      </w:r>
      <w:r>
        <w:rPr>
          <w:rFonts w:hint="eastAsia"/>
          <w:sz w:val="30"/>
          <w:szCs w:val="30"/>
        </w:rPr>
        <w:t>签订的《</w:t>
      </w:r>
      <w:r w:rsidRPr="000E0042">
        <w:rPr>
          <w:rFonts w:hint="eastAsia"/>
          <w:sz w:val="30"/>
          <w:szCs w:val="30"/>
        </w:rPr>
        <w:t>方正字库产品许可使用协议书</w:t>
      </w:r>
      <w:r>
        <w:rPr>
          <w:rFonts w:hint="eastAsia"/>
          <w:sz w:val="30"/>
          <w:szCs w:val="30"/>
        </w:rPr>
        <w:t>》及若干补充协议，特作以下声明：</w:t>
      </w:r>
    </w:p>
    <w:p w:rsidR="000E0042" w:rsidRDefault="000E0042" w:rsidP="000E0042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 w:rsidRPr="008C6296">
        <w:rPr>
          <w:rFonts w:hint="eastAsia"/>
          <w:sz w:val="30"/>
          <w:szCs w:val="30"/>
        </w:rPr>
        <w:t>中华书局宋体</w:t>
      </w:r>
      <w:r w:rsidRPr="008C6296">
        <w:rPr>
          <w:rFonts w:hint="eastAsia"/>
          <w:sz w:val="30"/>
          <w:szCs w:val="30"/>
        </w:rPr>
        <w:t>00</w:t>
      </w:r>
      <w:r>
        <w:rPr>
          <w:rFonts w:hint="eastAsia"/>
          <w:sz w:val="30"/>
          <w:szCs w:val="30"/>
        </w:rPr>
        <w:t>平面</w:t>
      </w:r>
      <w:r w:rsidR="00904B64">
        <w:rPr>
          <w:rFonts w:hint="eastAsia"/>
          <w:sz w:val="30"/>
          <w:szCs w:val="30"/>
        </w:rPr>
        <w:t>、</w:t>
      </w:r>
      <w:r w:rsidRPr="008C6296">
        <w:rPr>
          <w:rFonts w:hint="eastAsia"/>
          <w:sz w:val="30"/>
          <w:szCs w:val="30"/>
        </w:rPr>
        <w:t>中华书局宋体</w:t>
      </w:r>
      <w:r w:rsidRPr="008C6296">
        <w:rPr>
          <w:rFonts w:hint="eastAsia"/>
          <w:sz w:val="30"/>
          <w:szCs w:val="30"/>
        </w:rPr>
        <w:t>02</w:t>
      </w:r>
      <w:r w:rsidR="00904B64">
        <w:rPr>
          <w:rFonts w:hint="eastAsia"/>
          <w:sz w:val="30"/>
          <w:szCs w:val="30"/>
        </w:rPr>
        <w:t>平面</w:t>
      </w:r>
      <w:proofErr w:type="gramStart"/>
      <w:r w:rsidRPr="000E0042">
        <w:rPr>
          <w:rFonts w:hint="eastAsia"/>
          <w:sz w:val="30"/>
          <w:szCs w:val="30"/>
        </w:rPr>
        <w:t>著作权归方正</w:t>
      </w:r>
      <w:proofErr w:type="gramEnd"/>
      <w:r w:rsidRPr="000E0042">
        <w:rPr>
          <w:rFonts w:hint="eastAsia"/>
          <w:sz w:val="30"/>
          <w:szCs w:val="30"/>
        </w:rPr>
        <w:t>公司所有</w:t>
      </w:r>
      <w:r>
        <w:rPr>
          <w:rFonts w:hint="eastAsia"/>
          <w:sz w:val="30"/>
          <w:szCs w:val="30"/>
        </w:rPr>
        <w:t>，</w:t>
      </w:r>
      <w:r w:rsidRPr="000E0042">
        <w:rPr>
          <w:rFonts w:hint="eastAsia"/>
          <w:sz w:val="30"/>
          <w:szCs w:val="30"/>
        </w:rPr>
        <w:t>中华书局宋体</w:t>
      </w:r>
      <w:r w:rsidRPr="000E0042">
        <w:rPr>
          <w:rFonts w:hint="eastAsia"/>
          <w:sz w:val="30"/>
          <w:szCs w:val="30"/>
        </w:rPr>
        <w:t>15</w:t>
      </w:r>
      <w:r w:rsidRPr="000E0042">
        <w:rPr>
          <w:rFonts w:hint="eastAsia"/>
          <w:sz w:val="30"/>
          <w:szCs w:val="30"/>
        </w:rPr>
        <w:t>平面著作权归古联公司所有</w:t>
      </w:r>
      <w:r>
        <w:rPr>
          <w:rFonts w:hint="eastAsia"/>
          <w:sz w:val="30"/>
          <w:szCs w:val="30"/>
        </w:rPr>
        <w:t>。</w:t>
      </w:r>
    </w:p>
    <w:p w:rsidR="00904B64" w:rsidRDefault="000E0042" w:rsidP="00904B64">
      <w:pPr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lastRenderedPageBreak/>
        <w:t>2</w:t>
      </w:r>
      <w:r>
        <w:rPr>
          <w:rFonts w:hint="eastAsia"/>
          <w:sz w:val="30"/>
          <w:szCs w:val="30"/>
        </w:rPr>
        <w:t>，</w:t>
      </w:r>
      <w:r w:rsidR="00904B64">
        <w:rPr>
          <w:rFonts w:hint="eastAsia"/>
          <w:sz w:val="30"/>
          <w:szCs w:val="30"/>
        </w:rPr>
        <w:t>中华书局宋体字库的许可使用范围为</w:t>
      </w:r>
      <w:r w:rsidR="00904B64" w:rsidRPr="00904B64">
        <w:rPr>
          <w:rFonts w:hint="eastAsia"/>
          <w:sz w:val="30"/>
          <w:szCs w:val="30"/>
        </w:rPr>
        <w:t>中华书局或古联公司自有知识产权并由古联公司生产、销售的所有产品（包含线上或线下使用）。对于古联公司的用户在使用前述产品时需一并使用许可字库的，古联公司有权将许可字库与产品一同提供给用户使用（如古联公司通过线上下载方式提供给用户的，则限于在古联公司指定的如下网站：</w:t>
      </w:r>
      <w:hyperlink r:id="rId17" w:history="1">
        <w:r w:rsidR="00904B64" w:rsidRPr="00DA7B22">
          <w:rPr>
            <w:rStyle w:val="a7"/>
            <w:sz w:val="30"/>
            <w:szCs w:val="30"/>
          </w:rPr>
          <w:t>http://www.ancientbooks.cn/</w:t>
        </w:r>
      </w:hyperlink>
      <w:r w:rsidR="00904B64" w:rsidRPr="00904B64">
        <w:rPr>
          <w:rFonts w:hint="eastAsia"/>
          <w:sz w:val="30"/>
          <w:szCs w:val="30"/>
        </w:rPr>
        <w:t>）</w:t>
      </w:r>
      <w:r w:rsidR="00904B64">
        <w:rPr>
          <w:rFonts w:hint="eastAsia"/>
          <w:sz w:val="30"/>
          <w:szCs w:val="30"/>
        </w:rPr>
        <w:t>。</w:t>
      </w:r>
    </w:p>
    <w:p w:rsidR="00904B64" w:rsidRDefault="00904B64" w:rsidP="00904B6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，仅</w:t>
      </w:r>
      <w:proofErr w:type="gramStart"/>
      <w:r>
        <w:rPr>
          <w:rFonts w:hint="eastAsia"/>
          <w:sz w:val="30"/>
          <w:szCs w:val="30"/>
        </w:rPr>
        <w:t>允许籍合网</w:t>
      </w:r>
      <w:proofErr w:type="gramEnd"/>
      <w:r>
        <w:rPr>
          <w:rFonts w:hint="eastAsia"/>
          <w:sz w:val="30"/>
          <w:szCs w:val="30"/>
        </w:rPr>
        <w:t>用户</w:t>
      </w:r>
      <w:r w:rsidRPr="00904B64">
        <w:rPr>
          <w:rFonts w:hint="eastAsia"/>
          <w:sz w:val="30"/>
          <w:szCs w:val="30"/>
        </w:rPr>
        <w:t>在配合</w:t>
      </w:r>
      <w:proofErr w:type="gramStart"/>
      <w:r w:rsidRPr="00904B64">
        <w:rPr>
          <w:rFonts w:hint="eastAsia"/>
          <w:sz w:val="30"/>
          <w:szCs w:val="30"/>
        </w:rPr>
        <w:t>使用籍合网</w:t>
      </w:r>
      <w:proofErr w:type="gramEnd"/>
      <w:r w:rsidRPr="00904B64">
        <w:rPr>
          <w:rFonts w:hint="eastAsia"/>
          <w:sz w:val="30"/>
          <w:szCs w:val="30"/>
        </w:rPr>
        <w:t>数据库产品时下载使用本字库，不得用于其他任何用途，否则视为侵犯</w:t>
      </w:r>
      <w:r>
        <w:rPr>
          <w:rFonts w:hint="eastAsia"/>
          <w:sz w:val="30"/>
          <w:szCs w:val="30"/>
        </w:rPr>
        <w:t>方正</w:t>
      </w:r>
      <w:r w:rsidRPr="00904B64">
        <w:rPr>
          <w:rFonts w:hint="eastAsia"/>
          <w:sz w:val="30"/>
          <w:szCs w:val="30"/>
        </w:rPr>
        <w:t>公司与</w:t>
      </w:r>
      <w:r>
        <w:rPr>
          <w:rFonts w:hint="eastAsia"/>
          <w:sz w:val="30"/>
          <w:szCs w:val="30"/>
        </w:rPr>
        <w:t>古联</w:t>
      </w:r>
      <w:r w:rsidRPr="00904B64">
        <w:rPr>
          <w:rFonts w:hint="eastAsia"/>
          <w:sz w:val="30"/>
          <w:szCs w:val="30"/>
        </w:rPr>
        <w:t>公司的著作权，著作权人保留追究侵权人法律责任的权利。</w:t>
      </w:r>
    </w:p>
    <w:p w:rsidR="00254BE9" w:rsidRDefault="00254BE9" w:rsidP="00752DE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/>
          <w:b/>
          <w:bCs/>
          <w:color w:val="FFFFFF"/>
          <w:sz w:val="36"/>
          <w:szCs w:val="36"/>
          <w:shd w:val="clear" w:color="auto" w:fill="C0504D"/>
        </w:rPr>
      </w:pPr>
    </w:p>
    <w:p w:rsidR="00752DE0" w:rsidRPr="008A47A4" w:rsidRDefault="00752DE0" w:rsidP="00752DE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6A6C"/>
          <w:kern w:val="0"/>
          <w:sz w:val="23"/>
          <w:szCs w:val="23"/>
        </w:rPr>
      </w:pPr>
    </w:p>
    <w:p w:rsidR="00752DE0" w:rsidRPr="00752DE0" w:rsidRDefault="00752DE0" w:rsidP="00752DE0"/>
    <w:sectPr w:rsidR="00752DE0" w:rsidRPr="0075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960" w:rsidRDefault="00D66960" w:rsidP="00DC7C8F">
      <w:r>
        <w:separator/>
      </w:r>
    </w:p>
  </w:endnote>
  <w:endnote w:type="continuationSeparator" w:id="0">
    <w:p w:rsidR="00D66960" w:rsidRDefault="00D66960" w:rsidP="00DC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960" w:rsidRDefault="00D66960" w:rsidP="00DC7C8F">
      <w:r>
        <w:separator/>
      </w:r>
    </w:p>
  </w:footnote>
  <w:footnote w:type="continuationSeparator" w:id="0">
    <w:p w:rsidR="00D66960" w:rsidRDefault="00D66960" w:rsidP="00DC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00BA"/>
    <w:multiLevelType w:val="hybridMultilevel"/>
    <w:tmpl w:val="C47A1F76"/>
    <w:lvl w:ilvl="0" w:tplc="6F3EFEC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9F928A8"/>
    <w:multiLevelType w:val="hybridMultilevel"/>
    <w:tmpl w:val="9BA6AAE4"/>
    <w:lvl w:ilvl="0" w:tplc="076C1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BC"/>
    <w:rsid w:val="00027AF4"/>
    <w:rsid w:val="00077866"/>
    <w:rsid w:val="00097357"/>
    <w:rsid w:val="000B4BD0"/>
    <w:rsid w:val="000E0042"/>
    <w:rsid w:val="001A3F28"/>
    <w:rsid w:val="00254BE9"/>
    <w:rsid w:val="002769F3"/>
    <w:rsid w:val="00341AEF"/>
    <w:rsid w:val="003C2375"/>
    <w:rsid w:val="004104F9"/>
    <w:rsid w:val="004332C0"/>
    <w:rsid w:val="00440E22"/>
    <w:rsid w:val="00477732"/>
    <w:rsid w:val="004C177B"/>
    <w:rsid w:val="004D78D1"/>
    <w:rsid w:val="00504FAF"/>
    <w:rsid w:val="00631CBC"/>
    <w:rsid w:val="0065603E"/>
    <w:rsid w:val="006819E7"/>
    <w:rsid w:val="006E0F9F"/>
    <w:rsid w:val="00745236"/>
    <w:rsid w:val="00752DE0"/>
    <w:rsid w:val="007E588D"/>
    <w:rsid w:val="00847FED"/>
    <w:rsid w:val="00883454"/>
    <w:rsid w:val="008A52F7"/>
    <w:rsid w:val="008E6567"/>
    <w:rsid w:val="00904B64"/>
    <w:rsid w:val="009313CA"/>
    <w:rsid w:val="009904DA"/>
    <w:rsid w:val="00A532BA"/>
    <w:rsid w:val="00A5798B"/>
    <w:rsid w:val="00A630D0"/>
    <w:rsid w:val="00AE554B"/>
    <w:rsid w:val="00BA361B"/>
    <w:rsid w:val="00BB6C16"/>
    <w:rsid w:val="00C3345C"/>
    <w:rsid w:val="00C5345F"/>
    <w:rsid w:val="00D66960"/>
    <w:rsid w:val="00DC7C8F"/>
    <w:rsid w:val="00DD5103"/>
    <w:rsid w:val="00F16620"/>
    <w:rsid w:val="00F3067C"/>
    <w:rsid w:val="00F83FE1"/>
    <w:rsid w:val="00F9481E"/>
    <w:rsid w:val="00F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C8F"/>
    <w:rPr>
      <w:sz w:val="18"/>
      <w:szCs w:val="18"/>
    </w:rPr>
  </w:style>
  <w:style w:type="paragraph" w:styleId="a5">
    <w:name w:val="List Paragraph"/>
    <w:basedOn w:val="a"/>
    <w:uiPriority w:val="34"/>
    <w:qFormat/>
    <w:rsid w:val="00DC7C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2D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2DE0"/>
    <w:rPr>
      <w:sz w:val="18"/>
      <w:szCs w:val="18"/>
    </w:rPr>
  </w:style>
  <w:style w:type="character" w:styleId="a7">
    <w:name w:val="Hyperlink"/>
    <w:basedOn w:val="a0"/>
    <w:uiPriority w:val="99"/>
    <w:unhideWhenUsed/>
    <w:rsid w:val="00904B6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E65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C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C8F"/>
    <w:rPr>
      <w:sz w:val="18"/>
      <w:szCs w:val="18"/>
    </w:rPr>
  </w:style>
  <w:style w:type="paragraph" w:styleId="a5">
    <w:name w:val="List Paragraph"/>
    <w:basedOn w:val="a"/>
    <w:uiPriority w:val="34"/>
    <w:qFormat/>
    <w:rsid w:val="00DC7C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52D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2DE0"/>
    <w:rPr>
      <w:sz w:val="18"/>
      <w:szCs w:val="18"/>
    </w:rPr>
  </w:style>
  <w:style w:type="character" w:styleId="a7">
    <w:name w:val="Hyperlink"/>
    <w:basedOn w:val="a0"/>
    <w:uiPriority w:val="99"/>
    <w:unhideWhenUsed/>
    <w:rsid w:val="00904B6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E65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ancientbooks.cn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2019-03-19T07:25:00Z</dcterms:created>
  <dcterms:modified xsi:type="dcterms:W3CDTF">2019-03-19T10:10:00Z</dcterms:modified>
</cp:coreProperties>
</file>