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5561" w14:textId="77777777" w:rsidR="002660A6" w:rsidRPr="002660A6" w:rsidRDefault="002660A6" w:rsidP="002660A6">
      <w:r w:rsidRPr="002660A6">
        <w:rPr>
          <w:b/>
          <w:bCs/>
        </w:rPr>
        <w:t>Michael Christopher – s224830467</w:t>
      </w:r>
      <w:r w:rsidRPr="002660A6">
        <w:br/>
      </w:r>
      <w:r w:rsidRPr="002660A6">
        <w:rPr>
          <w:b/>
          <w:bCs/>
        </w:rPr>
        <w:t>CAPRI – Correlation of Air Pollution and Respiratory Illness</w:t>
      </w:r>
    </w:p>
    <w:p w14:paraId="23A82822" w14:textId="77777777" w:rsidR="002660A6" w:rsidRPr="002660A6" w:rsidRDefault="002660A6" w:rsidP="002660A6">
      <w:r w:rsidRPr="002660A6">
        <w:rPr>
          <w:b/>
          <w:bCs/>
        </w:rPr>
        <w:t>What have been done?</w:t>
      </w:r>
    </w:p>
    <w:p w14:paraId="0518552E" w14:textId="77777777" w:rsidR="002660A6" w:rsidRPr="002660A6" w:rsidRDefault="002660A6" w:rsidP="002660A6">
      <w:pPr>
        <w:numPr>
          <w:ilvl w:val="0"/>
          <w:numId w:val="3"/>
        </w:numPr>
      </w:pPr>
      <w:r w:rsidRPr="002660A6">
        <w:rPr>
          <w:b/>
          <w:bCs/>
        </w:rPr>
        <w:t>Extended Data Cleaning &amp; Preprocessing</w:t>
      </w:r>
      <w:r w:rsidRPr="002660A6">
        <w:br/>
        <w:t>Continued refining preprocessing pipelines by improving handling of missing values and ensuring pollutant concentration consistency across all datasets.</w:t>
      </w:r>
      <w:r w:rsidRPr="002660A6">
        <w:br/>
      </w:r>
      <w:r w:rsidRPr="002660A6">
        <w:rPr>
          <w:i/>
          <w:iCs/>
        </w:rPr>
        <w:t>So what?</w:t>
      </w:r>
      <w:r w:rsidRPr="002660A6">
        <w:t xml:space="preserve"> This strengthens data integrity, ensuring the modelling phase is built on reliable and valid inputs.</w:t>
      </w:r>
    </w:p>
    <w:p w14:paraId="11887B5D" w14:textId="77777777" w:rsidR="002660A6" w:rsidRPr="002660A6" w:rsidRDefault="002660A6" w:rsidP="002660A6">
      <w:pPr>
        <w:numPr>
          <w:ilvl w:val="0"/>
          <w:numId w:val="3"/>
        </w:numPr>
      </w:pPr>
      <w:r w:rsidRPr="002660A6">
        <w:rPr>
          <w:b/>
          <w:bCs/>
        </w:rPr>
        <w:t>AQI Calculation Enhancement</w:t>
      </w:r>
      <w:r w:rsidRPr="002660A6">
        <w:br/>
        <w:t>Applied and validated the EPA AQI formula across the cleaned datasets, verifying that the maximum pollutant score is captured for each interval.</w:t>
      </w:r>
      <w:r w:rsidRPr="002660A6">
        <w:br/>
      </w:r>
      <w:r w:rsidRPr="002660A6">
        <w:rPr>
          <w:i/>
          <w:iCs/>
        </w:rPr>
        <w:t>So what?</w:t>
      </w:r>
      <w:r w:rsidRPr="002660A6">
        <w:t xml:space="preserve"> This provides a robust and standardised measure of air quality that can be used consistently in predictions and health data integration.</w:t>
      </w:r>
    </w:p>
    <w:p w14:paraId="3BF1545C" w14:textId="77777777" w:rsidR="002660A6" w:rsidRPr="002660A6" w:rsidRDefault="002660A6" w:rsidP="002660A6">
      <w:pPr>
        <w:numPr>
          <w:ilvl w:val="0"/>
          <w:numId w:val="3"/>
        </w:numPr>
      </w:pPr>
      <w:r w:rsidRPr="002660A6">
        <w:rPr>
          <w:b/>
          <w:bCs/>
        </w:rPr>
        <w:t>Machine Learning Modelling Progress</w:t>
      </w:r>
      <w:r w:rsidRPr="002660A6">
        <w:br/>
        <w:t>Ran multiple AQI prediction models (Linear Regression, Random Forest, Gradient Boosting), comparing initial performance results.</w:t>
      </w:r>
      <w:r w:rsidRPr="002660A6">
        <w:br/>
      </w:r>
      <w:r w:rsidRPr="002660A6">
        <w:rPr>
          <w:i/>
          <w:iCs/>
        </w:rPr>
        <w:t>So what?</w:t>
      </w:r>
      <w:r w:rsidRPr="002660A6">
        <w:t xml:space="preserve"> This identifies promising approaches for forecasting air quality trends and sets the stage for fine-tuning models to improve accuracy.</w:t>
      </w:r>
    </w:p>
    <w:p w14:paraId="343E2264" w14:textId="77777777" w:rsidR="002660A6" w:rsidRPr="002660A6" w:rsidRDefault="002660A6" w:rsidP="002660A6">
      <w:pPr>
        <w:numPr>
          <w:ilvl w:val="0"/>
          <w:numId w:val="3"/>
        </w:numPr>
      </w:pPr>
      <w:r w:rsidRPr="002660A6">
        <w:rPr>
          <w:b/>
          <w:bCs/>
        </w:rPr>
        <w:t>API Integration Testing</w:t>
      </w:r>
      <w:r w:rsidRPr="002660A6">
        <w:br/>
        <w:t>Continued testing the WAQI API to ensure stable and repeatable real-time data calls.</w:t>
      </w:r>
      <w:r w:rsidRPr="002660A6">
        <w:br/>
      </w:r>
      <w:r w:rsidRPr="002660A6">
        <w:rPr>
          <w:i/>
          <w:iCs/>
        </w:rPr>
        <w:t>So what?</w:t>
      </w:r>
      <w:r w:rsidRPr="002660A6">
        <w:t xml:space="preserve"> This prepares the project for potential real-time data ingestion and interactive features in later stages.</w:t>
      </w:r>
    </w:p>
    <w:p w14:paraId="4EBA2F6B" w14:textId="77777777" w:rsidR="002660A6" w:rsidRPr="002660A6" w:rsidRDefault="002660A6" w:rsidP="002660A6">
      <w:r w:rsidRPr="002660A6">
        <w:rPr>
          <w:b/>
          <w:bCs/>
        </w:rPr>
        <w:t>Next actions?</w:t>
      </w:r>
    </w:p>
    <w:p w14:paraId="57B9F496" w14:textId="77777777" w:rsidR="002660A6" w:rsidRPr="002660A6" w:rsidRDefault="002660A6" w:rsidP="002660A6">
      <w:pPr>
        <w:numPr>
          <w:ilvl w:val="0"/>
          <w:numId w:val="4"/>
        </w:numPr>
      </w:pPr>
      <w:r w:rsidRPr="002660A6">
        <w:t>Finalise model comparison and tune hyperparameters for improved predictive performance.</w:t>
      </w:r>
    </w:p>
    <w:p w14:paraId="13E8FABB" w14:textId="77777777" w:rsidR="002660A6" w:rsidRPr="002660A6" w:rsidRDefault="002660A6" w:rsidP="002660A6">
      <w:pPr>
        <w:numPr>
          <w:ilvl w:val="0"/>
          <w:numId w:val="4"/>
        </w:numPr>
      </w:pPr>
      <w:r w:rsidRPr="002660A6">
        <w:t>Begin exploratory correlation analysis with AIHW health datasets.</w:t>
      </w:r>
    </w:p>
    <w:p w14:paraId="6BE7A269" w14:textId="77777777" w:rsidR="002660A6" w:rsidRPr="002660A6" w:rsidRDefault="002660A6" w:rsidP="002660A6">
      <w:pPr>
        <w:numPr>
          <w:ilvl w:val="0"/>
          <w:numId w:val="4"/>
        </w:numPr>
      </w:pPr>
      <w:r w:rsidRPr="002660A6">
        <w:t>Develop prototype visualisations (pollutant trends, AQI over time, regional comparisons).</w:t>
      </w:r>
    </w:p>
    <w:p w14:paraId="440F3AB1" w14:textId="73B4B7D8" w:rsidR="00CD475E" w:rsidRPr="002660A6" w:rsidRDefault="002660A6" w:rsidP="002660A6">
      <w:pPr>
        <w:numPr>
          <w:ilvl w:val="0"/>
          <w:numId w:val="4"/>
        </w:numPr>
      </w:pPr>
      <w:r w:rsidRPr="002660A6">
        <w:t>Explore integration of real-time AQI API data into predictive workflows.</w:t>
      </w:r>
    </w:p>
    <w:sectPr w:rsidR="00CD475E" w:rsidRPr="0026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33678"/>
    <w:multiLevelType w:val="multilevel"/>
    <w:tmpl w:val="9F32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7321E"/>
    <w:multiLevelType w:val="multilevel"/>
    <w:tmpl w:val="C064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D543C"/>
    <w:multiLevelType w:val="multilevel"/>
    <w:tmpl w:val="80CA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D60C5"/>
    <w:multiLevelType w:val="multilevel"/>
    <w:tmpl w:val="8230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333144">
    <w:abstractNumId w:val="3"/>
  </w:num>
  <w:num w:numId="2" w16cid:durableId="1019351901">
    <w:abstractNumId w:val="2"/>
  </w:num>
  <w:num w:numId="3" w16cid:durableId="1536577727">
    <w:abstractNumId w:val="0"/>
  </w:num>
  <w:num w:numId="4" w16cid:durableId="23497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1"/>
    <w:rsid w:val="002660A6"/>
    <w:rsid w:val="004B4241"/>
    <w:rsid w:val="0078429D"/>
    <w:rsid w:val="00B5255B"/>
    <w:rsid w:val="00CD475E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A46C"/>
  <w15:chartTrackingRefBased/>
  <w15:docId w15:val="{960CCF57-E096-46C4-BA2B-8B8F8ACF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2</cp:revision>
  <dcterms:created xsi:type="dcterms:W3CDTF">2025-09-07T06:54:00Z</dcterms:created>
  <dcterms:modified xsi:type="dcterms:W3CDTF">2025-09-07T06:57:00Z</dcterms:modified>
</cp:coreProperties>
</file>