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正相关方向与可解释性，选取 内容字符数（内容充实度，r≈0.43）作为预测模型自变量；连词密度、参考文献数量等呈负相关且符号与直觉相悖，不作为预测输入（其含义需结合小样本与篇幅效应解读）。</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0.3907</w:t>
            </w:r>
          </w:p>
        </w:tc>
        <w:tc>
          <w:tcPr>
            <w:tcW w:type="dxa" w:w="1881"/>
          </w:tcPr>
          <w:p>
            <w:pPr>
              <w:jc w:val="center"/>
            </w:pPr>
            <w:r/>
            <w:r>
              <w:rPr>
                <w:rFonts w:ascii="Times New Roman" w:hAnsi="Times New Roman" w:eastAsia="宋体"/>
                <w:b w:val="0"/>
                <w:i w:val="0"/>
                <w:sz w:val="17"/>
              </w:rPr>
              <w:t>1.4495</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0.1866</w:t>
            </w:r>
          </w:p>
        </w:tc>
        <w:tc>
          <w:tcPr>
            <w:tcW w:type="dxa" w:w="1881"/>
          </w:tcPr>
          <w:p>
            <w:pPr>
              <w:jc w:val="center"/>
            </w:pPr>
            <w:r/>
            <w:r>
              <w:rPr>
                <w:rFonts w:ascii="Times New Roman" w:hAnsi="Times New Roman" w:eastAsia="宋体"/>
                <w:b w:val="0"/>
                <w:i w:val="0"/>
                <w:sz w:val="17"/>
              </w:rPr>
              <w:t>0.9019</w:t>
            </w:r>
          </w:p>
        </w:tc>
        <w:tc>
          <w:tcPr>
            <w:tcW w:type="dxa" w:w="1881"/>
          </w:tcPr>
          <w:p>
            <w:pPr>
              <w:jc w:val="center"/>
            </w:pPr>
            <w:r/>
            <w:r>
              <w:rPr>
                <w:rFonts w:ascii="Times New Roman" w:hAnsi="Times New Roman" w:eastAsia="宋体"/>
                <w:b w:val="0"/>
                <w:i w:val="0"/>
                <w:sz w:val="17"/>
              </w:rPr>
              <w:t>0.7798</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-0.4713</w:t>
            </w:r>
          </w:p>
        </w:tc>
        <w:tc>
          <w:tcPr>
            <w:tcW w:type="dxa" w:w="1881"/>
          </w:tcPr>
          <w:p>
            <w:pPr>
              <w:jc w:val="center"/>
            </w:pPr>
            <w:r/>
            <w:r>
              <w:rPr>
                <w:rFonts w:ascii="Times New Roman" w:hAnsi="Times New Roman" w:eastAsia="宋体"/>
                <w:b w:val="0"/>
                <w:i w:val="0"/>
                <w:sz w:val="17"/>
              </w:rPr>
              <w:t>4.5001</w:t>
            </w:r>
          </w:p>
        </w:tc>
        <w:tc>
          <w:tcPr>
            <w:tcW w:type="dxa" w:w="1881"/>
          </w:tcPr>
          <w:p>
            <w:pPr>
              <w:jc w:val="center"/>
            </w:pPr>
            <w:r/>
            <w:r>
              <w:rPr>
                <w:rFonts w:ascii="Times New Roman" w:hAnsi="Times New Roman" w:eastAsia="宋体"/>
                <w:b w:val="0"/>
                <w:i w:val="0"/>
                <w:sz w:val="17"/>
              </w:rPr>
              <w:t>3.8585</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-0.5135</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内容字符数（单特征，正相关）为自变量、质量得分为因变量建立标准化线性回归，并引入岭回归（λ=1.0）抑制共线性。样本内拟合R²=0.19，但留一交叉验证R²=-0.47&lt;0、RMSE约4.5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数据视角与稳健性，定义质量调整因子：k_i=1+λ·(F_i−F̄)/F̄，其中λ=0.30为校准强度，F_i为论文特征剖面与理想剖面的灰色关联度。该因子基于论文特征剖面相对位置校准基础得分，不依赖特征回归的外推能力（当前LOO-CV R²&lt;0，回归预测不可靠，故不进入调整因子）。调整后得分Q_adj=Q·k；调整后等级仅作参考、不覆盖基础等级，避免边界论文因±1~2分造成误判。</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69.82</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1.0383</w:t>
            </w:r>
          </w:p>
        </w:tc>
        <w:tc>
          <w:tcPr>
            <w:tcW w:type="dxa" w:w="1176"/>
          </w:tcPr>
          <w:p>
            <w:pPr>
              <w:jc w:val="center"/>
            </w:pPr>
            <w:r/>
            <w:r>
              <w:rPr>
                <w:rFonts w:ascii="Times New Roman" w:hAnsi="Times New Roman" w:eastAsia="宋体"/>
                <w:b w:val="0"/>
                <w:i w:val="0"/>
                <w:sz w:val="17"/>
              </w:rPr>
              <w:t>67.68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66.45</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0.9365</w:t>
            </w:r>
          </w:p>
        </w:tc>
        <w:tc>
          <w:tcPr>
            <w:tcW w:type="dxa" w:w="1176"/>
          </w:tcPr>
          <w:p>
            <w:pPr>
              <w:jc w:val="center"/>
            </w:pPr>
            <w:r/>
            <w:r>
              <w:rPr>
                <w:rFonts w:ascii="Times New Roman" w:hAnsi="Times New Roman" w:eastAsia="宋体"/>
                <w:b w:val="0"/>
                <w:i w:val="0"/>
                <w:sz w:val="17"/>
              </w:rPr>
              <w:t>66.03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64.56</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0.9932</w:t>
            </w:r>
          </w:p>
        </w:tc>
        <w:tc>
          <w:tcPr>
            <w:tcW w:type="dxa" w:w="1176"/>
          </w:tcPr>
          <w:p>
            <w:pPr>
              <w:jc w:val="center"/>
            </w:pPr>
            <w:r/>
            <w:r>
              <w:rPr>
                <w:rFonts w:ascii="Times New Roman" w:hAnsi="Times New Roman" w:eastAsia="宋体"/>
                <w:b w:val="0"/>
                <w:i w:val="0"/>
                <w:sz w:val="17"/>
              </w:rPr>
              <w:t>71.75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67.19</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0.9946</w:t>
            </w:r>
          </w:p>
        </w:tc>
        <w:tc>
          <w:tcPr>
            <w:tcW w:type="dxa" w:w="1176"/>
          </w:tcPr>
          <w:p>
            <w:pPr>
              <w:jc w:val="center"/>
            </w:pPr>
            <w:r/>
            <w:r>
              <w:rPr>
                <w:rFonts w:ascii="Times New Roman" w:hAnsi="Times New Roman" w:eastAsia="宋体"/>
                <w:b w:val="0"/>
                <w:i w:val="0"/>
                <w:sz w:val="17"/>
              </w:rPr>
              <w:t>60.81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67.36</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0.9622</w:t>
            </w:r>
          </w:p>
        </w:tc>
        <w:tc>
          <w:tcPr>
            <w:tcW w:type="dxa" w:w="1176"/>
          </w:tcPr>
          <w:p>
            <w:pPr>
              <w:jc w:val="center"/>
            </w:pPr>
            <w:r/>
            <w:r>
              <w:rPr>
                <w:rFonts w:ascii="Times New Roman" w:hAnsi="Times New Roman" w:eastAsia="宋体"/>
                <w:b w:val="0"/>
                <w:i w:val="0"/>
                <w:sz w:val="17"/>
              </w:rPr>
              <w:t>65.1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67.23</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1.0323</w:t>
            </w:r>
          </w:p>
        </w:tc>
        <w:tc>
          <w:tcPr>
            <w:tcW w:type="dxa" w:w="1176"/>
          </w:tcPr>
          <w:p>
            <w:pPr>
              <w:jc w:val="center"/>
            </w:pPr>
            <w:r/>
            <w:r>
              <w:rPr>
                <w:rFonts w:ascii="Times New Roman" w:hAnsi="Times New Roman" w:eastAsia="宋体"/>
                <w:b w:val="0"/>
                <w:i w:val="0"/>
                <w:sz w:val="17"/>
              </w:rPr>
              <w:t>75.63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67.27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0.9588</w:t>
            </w:r>
          </w:p>
        </w:tc>
        <w:tc>
          <w:tcPr>
            <w:tcW w:type="dxa" w:w="1176"/>
          </w:tcPr>
          <w:p>
            <w:pPr>
              <w:jc w:val="center"/>
            </w:pPr>
            <w:r/>
            <w:r>
              <w:rPr>
                <w:rFonts w:ascii="Times New Roman" w:hAnsi="Times New Roman" w:eastAsia="宋体"/>
                <w:b w:val="0"/>
                <w:i w:val="0"/>
                <w:sz w:val="17"/>
              </w:rPr>
              <w:t>62.5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66.41</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1.0399</w:t>
            </w:r>
          </w:p>
        </w:tc>
        <w:tc>
          <w:tcPr>
            <w:tcW w:type="dxa" w:w="1176"/>
          </w:tcPr>
          <w:p>
            <w:pPr>
              <w:jc w:val="center"/>
            </w:pPr>
            <w:r/>
            <w:r>
              <w:rPr>
                <w:rFonts w:ascii="Times New Roman" w:hAnsi="Times New Roman" w:eastAsia="宋体"/>
                <w:b w:val="0"/>
                <w:i w:val="0"/>
                <w:sz w:val="17"/>
              </w:rPr>
              <w:t>67.48</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68.76</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1.044</w:t>
            </w:r>
          </w:p>
        </w:tc>
        <w:tc>
          <w:tcPr>
            <w:tcW w:type="dxa" w:w="1176"/>
          </w:tcPr>
          <w:p>
            <w:pPr>
              <w:jc w:val="center"/>
            </w:pPr>
            <w:r/>
            <w:r>
              <w:rPr>
                <w:rFonts w:ascii="Times New Roman" w:hAnsi="Times New Roman" w:eastAsia="宋体"/>
                <w:b w:val="0"/>
                <w:i w:val="0"/>
                <w:sz w:val="17"/>
              </w:rPr>
              <w:t>69.31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留一交叉验证：9次“留一篇、训八篇”外推，岭回归R²=-0.47&lt;0、RMSE≈4.5，OLS更差，表明样本量过小导致外推不稳定；(2)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70.09</w:t>
            </w:r>
          </w:p>
        </w:tc>
        <w:tc>
          <w:tcPr>
            <w:tcW w:type="dxa" w:w="1881"/>
          </w:tcPr>
          <w:p>
            <w:pPr>
              <w:jc w:val="center"/>
            </w:pPr>
            <w:r/>
            <w:r>
              <w:rPr>
                <w:rFonts w:ascii="Times New Roman" w:hAnsi="Times New Roman" w:eastAsia="宋体"/>
                <w:b w:val="0"/>
                <w:i w:val="0"/>
                <w:sz w:val="17"/>
              </w:rPr>
              <w:t>69.82</w:t>
            </w:r>
          </w:p>
        </w:tc>
        <w:tc>
          <w:tcPr>
            <w:tcW w:type="dxa" w:w="1881"/>
          </w:tcPr>
          <w:p>
            <w:pPr>
              <w:jc w:val="center"/>
            </w:pPr>
            <w:r/>
            <w:r>
              <w:rPr>
                <w:rFonts w:ascii="Times New Roman" w:hAnsi="Times New Roman" w:eastAsia="宋体"/>
                <w:b w:val="0"/>
                <w:i w:val="0"/>
                <w:sz w:val="17"/>
              </w:rPr>
              <w:t>-4.64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66.38</w:t>
            </w:r>
          </w:p>
        </w:tc>
        <w:tc>
          <w:tcPr>
            <w:tcW w:type="dxa" w:w="1881"/>
          </w:tcPr>
          <w:p>
            <w:pPr>
              <w:jc w:val="center"/>
            </w:pPr>
            <w:r/>
            <w:r>
              <w:rPr>
                <w:rFonts w:ascii="Times New Roman" w:hAnsi="Times New Roman" w:eastAsia="宋体"/>
                <w:b w:val="0"/>
                <w:i w:val="0"/>
                <w:sz w:val="17"/>
              </w:rPr>
              <w:t>66.45</w:t>
            </w:r>
          </w:p>
        </w:tc>
        <w:tc>
          <w:tcPr>
            <w:tcW w:type="dxa" w:w="1881"/>
          </w:tcPr>
          <w:p>
            <w:pPr>
              <w:jc w:val="center"/>
            </w:pPr>
            <w:r/>
            <w:r>
              <w:rPr>
                <w:rFonts w:ascii="Times New Roman" w:hAnsi="Times New Roman" w:eastAsia="宋体"/>
                <w:b w:val="0"/>
                <w:i w:val="0"/>
                <w:sz w:val="17"/>
              </w:rPr>
              <w:t>4.06</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64.28</w:t>
            </w:r>
          </w:p>
        </w:tc>
        <w:tc>
          <w:tcPr>
            <w:tcW w:type="dxa" w:w="1881"/>
          </w:tcPr>
          <w:p>
            <w:pPr>
              <w:jc w:val="center"/>
            </w:pPr>
            <w:r/>
            <w:r>
              <w:rPr>
                <w:rFonts w:ascii="Times New Roman" w:hAnsi="Times New Roman" w:eastAsia="宋体"/>
                <w:b w:val="0"/>
                <w:i w:val="0"/>
                <w:sz w:val="17"/>
              </w:rPr>
              <w:t>64.56</w:t>
            </w:r>
          </w:p>
        </w:tc>
        <w:tc>
          <w:tcPr>
            <w:tcW w:type="dxa" w:w="1881"/>
          </w:tcPr>
          <w:p>
            <w:pPr>
              <w:jc w:val="center"/>
            </w:pPr>
            <w:r/>
            <w:r>
              <w:rPr>
                <w:rFonts w:ascii="Times New Roman" w:hAnsi="Times New Roman" w:eastAsia="宋体"/>
                <w:b w:val="0"/>
                <w:i w:val="0"/>
                <w:sz w:val="17"/>
              </w:rPr>
              <w:t>7.68</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67.19</w:t>
            </w:r>
          </w:p>
        </w:tc>
        <w:tc>
          <w:tcPr>
            <w:tcW w:type="dxa" w:w="1881"/>
          </w:tcPr>
          <w:p>
            <w:pPr>
              <w:jc w:val="center"/>
            </w:pPr>
            <w:r/>
            <w:r>
              <w:rPr>
                <w:rFonts w:ascii="Times New Roman" w:hAnsi="Times New Roman" w:eastAsia="宋体"/>
                <w:b w:val="0"/>
                <w:i w:val="0"/>
                <w:sz w:val="17"/>
              </w:rPr>
              <w:t>-6.05</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0.3</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67.3</w:t>
            </w:r>
          </w:p>
        </w:tc>
        <w:tc>
          <w:tcPr>
            <w:tcW w:type="dxa" w:w="1881"/>
          </w:tcPr>
          <w:p>
            <w:pPr>
              <w:jc w:val="center"/>
            </w:pPr>
            <w:r/>
            <w:r>
              <w:rPr>
                <w:rFonts w:ascii="Times New Roman" w:hAnsi="Times New Roman" w:eastAsia="宋体"/>
                <w:b w:val="0"/>
                <w:i w:val="0"/>
                <w:sz w:val="17"/>
              </w:rPr>
              <w:t>67.23</w:t>
            </w:r>
          </w:p>
        </w:tc>
        <w:tc>
          <w:tcPr>
            <w:tcW w:type="dxa" w:w="1881"/>
          </w:tcPr>
          <w:p>
            <w:pPr>
              <w:jc w:val="center"/>
            </w:pPr>
            <w:r/>
            <w:r>
              <w:rPr>
                <w:rFonts w:ascii="Times New Roman" w:hAnsi="Times New Roman" w:eastAsia="宋体"/>
                <w:b w:val="0"/>
                <w:i w:val="0"/>
                <w:sz w:val="17"/>
              </w:rPr>
              <w:t>6.03</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67.27</w:t>
            </w:r>
          </w:p>
        </w:tc>
        <w:tc>
          <w:tcPr>
            <w:tcW w:type="dxa" w:w="1881"/>
          </w:tcPr>
          <w:p>
            <w:pPr>
              <w:jc w:val="center"/>
            </w:pPr>
            <w:r/>
            <w:r>
              <w:rPr>
                <w:rFonts w:ascii="Times New Roman" w:hAnsi="Times New Roman" w:eastAsia="宋体"/>
                <w:b w:val="0"/>
                <w:i w:val="0"/>
                <w:sz w:val="17"/>
              </w:rPr>
              <w:t>-2.09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66.25</w:t>
            </w:r>
          </w:p>
        </w:tc>
        <w:tc>
          <w:tcPr>
            <w:tcW w:type="dxa" w:w="1881"/>
          </w:tcPr>
          <w:p>
            <w:pPr>
              <w:jc w:val="center"/>
            </w:pPr>
            <w:r/>
            <w:r>
              <w:rPr>
                <w:rFonts w:ascii="Times New Roman" w:hAnsi="Times New Roman" w:eastAsia="宋体"/>
                <w:b w:val="0"/>
                <w:i w:val="0"/>
                <w:sz w:val="17"/>
              </w:rPr>
              <w:t>66.41</w:t>
            </w:r>
          </w:p>
        </w:tc>
        <w:tc>
          <w:tcPr>
            <w:tcW w:type="dxa" w:w="1881"/>
          </w:tcPr>
          <w:p>
            <w:pPr>
              <w:jc w:val="center"/>
            </w:pPr>
            <w:r/>
            <w:r>
              <w:rPr>
                <w:rFonts w:ascii="Times New Roman" w:hAnsi="Times New Roman" w:eastAsia="宋体"/>
                <w:b w:val="0"/>
                <w:i w:val="0"/>
                <w:sz w:val="17"/>
              </w:rPr>
              <w:t>-1.52</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68.92</w:t>
            </w:r>
          </w:p>
        </w:tc>
        <w:tc>
          <w:tcPr>
            <w:tcW w:type="dxa" w:w="1881"/>
          </w:tcPr>
          <w:p>
            <w:pPr>
              <w:jc w:val="center"/>
            </w:pPr>
            <w:r/>
            <w:r>
              <w:rPr>
                <w:rFonts w:ascii="Times New Roman" w:hAnsi="Times New Roman" w:eastAsia="宋体"/>
                <w:b w:val="0"/>
                <w:i w:val="0"/>
                <w:sz w:val="17"/>
              </w:rPr>
              <w:t>68.76</w:t>
            </w:r>
          </w:p>
        </w:tc>
        <w:tc>
          <w:tcPr>
            <w:tcW w:type="dxa" w:w="1881"/>
          </w:tcPr>
          <w:p>
            <w:pPr>
              <w:jc w:val="center"/>
            </w:pPr>
            <w:r/>
            <w:r>
              <w:rPr>
                <w:rFonts w:ascii="Times New Roman" w:hAnsi="Times New Roman" w:eastAsia="宋体"/>
                <w:b w:val="0"/>
                <w:i w:val="0"/>
                <w:sz w:val="17"/>
              </w:rPr>
              <w:t>-2.37</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0.2926</w:t>
            </w:r>
          </w:p>
        </w:tc>
        <w:tc>
          <w:tcPr>
            <w:tcW w:type="dxa" w:w="1881"/>
          </w:tcPr>
          <w:p>
            <w:pPr>
              <w:jc w:val="center"/>
            </w:pPr>
            <w:r/>
            <w:r>
              <w:rPr>
                <w:rFonts w:ascii="Times New Roman" w:hAnsi="Times New Roman" w:eastAsia="宋体"/>
                <w:b w:val="0"/>
                <w:i w:val="0"/>
                <w:sz w:val="17"/>
              </w:rPr>
              <w:t>-0.5712</w:t>
            </w:r>
          </w:p>
        </w:tc>
        <w:tc>
          <w:tcPr>
            <w:tcW w:type="dxa" w:w="1881"/>
          </w:tcPr>
          <w:p>
            <w:pPr>
              <w:jc w:val="center"/>
            </w:pPr>
            <w:r/>
            <w:r>
              <w:rPr>
                <w:rFonts w:ascii="Times New Roman" w:hAnsi="Times New Roman" w:eastAsia="宋体"/>
                <w:b w:val="0"/>
                <w:i w:val="0"/>
                <w:sz w:val="17"/>
              </w:rPr>
              <w:t>0.831</w:t>
            </w:r>
          </w:p>
        </w:tc>
        <w:tc>
          <w:tcPr>
            <w:tcW w:type="dxa" w:w="1881"/>
          </w:tcPr>
          <w:p>
            <w:pPr>
              <w:jc w:val="center"/>
            </w:pPr>
            <w:r/>
            <w:r>
              <w:rPr>
                <w:rFonts w:ascii="Times New Roman" w:hAnsi="Times New Roman" w:eastAsia="宋体"/>
                <w:b w:val="0"/>
                <w:i w:val="0"/>
                <w:sz w:val="17"/>
              </w:rPr>
              <w:t>0.3765</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0.17</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0.45</w:t>
            </w:r>
          </w:p>
        </w:tc>
        <w:tc>
          <w:tcPr>
            <w:tcW w:type="dxa" w:w="1881"/>
          </w:tcPr>
          <w:p>
            <w:pPr>
              <w:jc w:val="center"/>
            </w:pPr>
            <w:r/>
            <w:r>
              <w:rPr>
                <w:rFonts w:ascii="Times New Roman" w:hAnsi="Times New Roman" w:eastAsia="宋体"/>
                <w:b w:val="0"/>
                <w:i w:val="0"/>
                <w:sz w:val="18"/>
              </w:rPr>
              <w:t>中</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0.729</w:t>
            </w:r>
          </w:p>
        </w:tc>
        <w:tc>
          <w:tcPr>
            <w:tcW w:type="dxa" w:w="1881"/>
          </w:tcPr>
          <w:p>
            <w:pPr>
              <w:jc w:val="center"/>
            </w:pPr>
            <w:r/>
            <w:r>
              <w:rPr>
                <w:rFonts w:ascii="Times New Roman" w:hAnsi="Times New Roman" w:eastAsia="宋体"/>
                <w:b w:val="0"/>
                <w:i w:val="0"/>
                <w:sz w:val="18"/>
              </w:rPr>
              <w:t>高</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AI检测采用参考算法的五维指标体系：句子重复度（句首8字重复占比）、句式变化性（1/(|句长变异系数−0.7|+0.3)）、段落均匀度（页块长度变异系数）、逻辑异常度（逻辑连接词密度偏离附件1 30篇均值）、术语偏离度（术语丰富度偏离附件1均值）。五个指标在3篇内min-max归一后按0.30/0.25/0.20/0.15/0.10加权合成AI辅助指数，映射为低/中/高三档（&lt;0.30低、0.30~0.70中、≥0.70高）。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句子重复度</w:t>
            </w:r>
          </w:p>
        </w:tc>
        <w:tc>
          <w:tcPr>
            <w:tcW w:type="dxa" w:w="1176"/>
            <w:shd w:val="clear" w:fill="4472C4"/>
          </w:tcPr>
          <w:p>
            <w:pPr>
              <w:jc w:val="center"/>
            </w:pPr>
            <w:r/>
            <w:r>
              <w:rPr>
                <w:rFonts w:ascii="Times New Roman" w:hAnsi="Times New Roman" w:eastAsia="黑体"/>
                <w:b/>
                <w:i w:val="0"/>
                <w:color w:val="FFFFFF"/>
                <w:sz w:val="17"/>
              </w:rPr>
              <w:t>句式变化性</w:t>
            </w:r>
          </w:p>
        </w:tc>
        <w:tc>
          <w:tcPr>
            <w:tcW w:type="dxa" w:w="1176"/>
            <w:shd w:val="clear" w:fill="4472C4"/>
          </w:tcPr>
          <w:p>
            <w:pPr>
              <w:jc w:val="center"/>
            </w:pPr>
            <w:r/>
            <w:r>
              <w:rPr>
                <w:rFonts w:ascii="Times New Roman" w:hAnsi="Times New Roman" w:eastAsia="黑体"/>
                <w:b/>
                <w:i w:val="0"/>
                <w:color w:val="FFFFFF"/>
                <w:sz w:val="17"/>
              </w:rPr>
              <w:t>段落均匀度</w:t>
            </w:r>
          </w:p>
        </w:tc>
        <w:tc>
          <w:tcPr>
            <w:tcW w:type="dxa" w:w="1176"/>
            <w:shd w:val="clear" w:fill="4472C4"/>
          </w:tcPr>
          <w:p>
            <w:pPr>
              <w:jc w:val="center"/>
            </w:pPr>
            <w:r/>
            <w:r>
              <w:rPr>
                <w:rFonts w:ascii="Times New Roman" w:hAnsi="Times New Roman" w:eastAsia="黑体"/>
                <w:b/>
                <w:i w:val="0"/>
                <w:color w:val="FFFFFF"/>
                <w:sz w:val="17"/>
              </w:rPr>
              <w:t>逻辑异常度</w:t>
            </w:r>
          </w:p>
        </w:tc>
        <w:tc>
          <w:tcPr>
            <w:tcW w:type="dxa" w:w="1176"/>
            <w:shd w:val="clear" w:fill="4472C4"/>
          </w:tcPr>
          <w:p>
            <w:pPr>
              <w:jc w:val="center"/>
            </w:pPr>
            <w:r/>
            <w:r>
              <w:rPr>
                <w:rFonts w:ascii="Times New Roman" w:hAnsi="Times New Roman" w:eastAsia="黑体"/>
                <w:b/>
                <w:i w:val="0"/>
                <w:color w:val="FFFFFF"/>
                <w:sz w:val="17"/>
              </w:rPr>
              <w:t>术语偏离度</w:t>
            </w:r>
          </w:p>
        </w:tc>
        <w:tc>
          <w:tcPr>
            <w:tcW w:type="dxa" w:w="1176"/>
            <w:shd w:val="clear" w:fill="4472C4"/>
          </w:tcPr>
          <w:p>
            <w:pPr>
              <w:jc w:val="center"/>
            </w:pPr>
            <w:r/>
            <w:r>
              <w:rPr>
                <w:rFonts w:ascii="Times New Roman" w:hAnsi="Times New Roman" w:eastAsia="黑体"/>
                <w:b/>
                <w:i w:val="0"/>
                <w:color w:val="FFFFFF"/>
                <w:sz w:val="17"/>
              </w:rPr>
              <w:t>AI辅助指数</w:t>
            </w:r>
          </w:p>
        </w:tc>
        <w:tc>
          <w:tcPr>
            <w:tcW w:type="dxa" w:w="1176"/>
            <w:shd w:val="clear" w:fill="4472C4"/>
          </w:tcPr>
          <w:p>
            <w:pPr>
              <w:jc w:val="center"/>
            </w:pPr>
            <w:r/>
            <w:r>
              <w:rPr>
                <w:rFonts w:ascii="Times New Roman" w:hAnsi="Times New Roman" w:eastAsia="黑体"/>
                <w:b/>
                <w:i w:val="0"/>
                <w:color w:val="FFFFFF"/>
                <w:sz w:val="17"/>
              </w:rPr>
              <w:t>辅助程度</w:t>
            </w:r>
          </w:p>
        </w:tc>
      </w:tr>
      <w:tr>
        <w:tc>
          <w:tcPr>
            <w:tcW w:type="dxa" w:w="1176"/>
          </w:tcPr>
          <w:p>
            <w:pPr>
              <w:jc w:val="center"/>
            </w:pPr>
            <w:r/>
            <w:r>
              <w:rPr>
                <w:rFonts w:ascii="Times New Roman" w:hAnsi="Times New Roman" w:eastAsia="宋体"/>
                <w:b w:val="0"/>
                <w:i w:val="0"/>
                <w:sz w:val="17"/>
              </w:rPr>
              <w:t>3-1.pdf</w:t>
            </w:r>
          </w:p>
        </w:tc>
        <w:tc>
          <w:tcPr>
            <w:tcW w:type="dxa" w:w="1176"/>
          </w:tcPr>
          <w:p>
            <w:pPr>
              <w:jc w:val="center"/>
            </w:pPr>
            <w:r/>
            <w:r>
              <w:rPr>
                <w:rFonts w:ascii="Times New Roman" w:hAnsi="Times New Roman" w:eastAsia="宋体"/>
                <w:b w:val="0"/>
                <w:i w:val="0"/>
                <w:sz w:val="17"/>
              </w:rPr>
              <w:t>0.104</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0.256</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0.17</w:t>
            </w:r>
          </w:p>
        </w:tc>
        <w:tc>
          <w:tcPr>
            <w:tcW w:type="dxa" w:w="1176"/>
          </w:tcPr>
          <w:p>
            <w:pPr>
              <w:jc w:val="center"/>
            </w:pPr>
            <w:r/>
            <w:r>
              <w:rPr>
                <w:rFonts w:ascii="Times New Roman" w:hAnsi="Times New Roman" w:eastAsia="宋体"/>
                <w:b w:val="0"/>
                <w:i w:val="0"/>
                <w:sz w:val="17"/>
              </w:rPr>
              <w:t>低</w:t>
            </w:r>
          </w:p>
        </w:tc>
      </w:tr>
      <w:tr>
        <w:tc>
          <w:tcPr>
            <w:tcW w:type="dxa" w:w="1176"/>
          </w:tcPr>
          <w:p>
            <w:pPr>
              <w:jc w:val="center"/>
            </w:pPr>
            <w:r/>
            <w:r>
              <w:rPr>
                <w:rFonts w:ascii="Times New Roman" w:hAnsi="Times New Roman" w:eastAsia="宋体"/>
                <w:b w:val="0"/>
                <w:i w:val="0"/>
                <w:sz w:val="17"/>
              </w:rPr>
              <w:t>3-2.pdf</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0.45</w:t>
            </w:r>
          </w:p>
        </w:tc>
        <w:tc>
          <w:tcPr>
            <w:tcW w:type="dxa" w:w="1176"/>
          </w:tcPr>
          <w:p>
            <w:pPr>
              <w:jc w:val="center"/>
            </w:pPr>
            <w:r/>
            <w:r>
              <w:rPr>
                <w:rFonts w:ascii="Times New Roman" w:hAnsi="Times New Roman" w:eastAsia="宋体"/>
                <w:b w:val="0"/>
                <w:i w:val="0"/>
                <w:sz w:val="17"/>
              </w:rPr>
              <w:t>中</w:t>
            </w:r>
          </w:p>
        </w:tc>
      </w:tr>
      <w:tr>
        <w:tc>
          <w:tcPr>
            <w:tcW w:type="dxa" w:w="1176"/>
          </w:tcPr>
          <w:p>
            <w:pPr>
              <w:jc w:val="center"/>
            </w:pPr>
            <w:r/>
            <w:r>
              <w:rPr>
                <w:rFonts w:ascii="Times New Roman" w:hAnsi="Times New Roman" w:eastAsia="宋体"/>
                <w:b w:val="0"/>
                <w:i w:val="0"/>
                <w:sz w:val="17"/>
              </w:rPr>
              <w:t>3-3.pdf</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0.35</w:t>
            </w:r>
          </w:p>
        </w:tc>
        <w:tc>
          <w:tcPr>
            <w:tcW w:type="dxa" w:w="1176"/>
          </w:tcPr>
          <w:p>
            <w:pPr>
              <w:jc w:val="center"/>
            </w:pPr>
            <w:r/>
            <w:r>
              <w:rPr>
                <w:rFonts w:ascii="Times New Roman" w:hAnsi="Times New Roman" w:eastAsia="宋体"/>
                <w:b w:val="0"/>
                <w:i w:val="0"/>
                <w:sz w:val="17"/>
              </w:rPr>
              <w:t>0.751</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0.412</w:t>
            </w:r>
          </w:p>
        </w:tc>
        <w:tc>
          <w:tcPr>
            <w:tcW w:type="dxa" w:w="1176"/>
          </w:tcPr>
          <w:p>
            <w:pPr>
              <w:jc w:val="center"/>
            </w:pPr>
            <w:r/>
            <w:r>
              <w:rPr>
                <w:rFonts w:ascii="Times New Roman" w:hAnsi="Times New Roman" w:eastAsia="宋体"/>
                <w:b w:val="0"/>
                <w:i w:val="0"/>
                <w:sz w:val="17"/>
              </w:rPr>
              <w:t>0.729</w:t>
            </w:r>
          </w:p>
        </w:tc>
        <w:tc>
          <w:tcPr>
            <w:tcW w:type="dxa" w:w="1176"/>
          </w:tcPr>
          <w:p>
            <w:pPr>
              <w:jc w:val="center"/>
            </w:pPr>
            <w:r/>
            <w:r>
              <w:rPr>
                <w:rFonts w:ascii="Times New Roman" w:hAnsi="Times New Roman" w:eastAsia="宋体"/>
                <w:b w:val="0"/>
                <w:i w:val="0"/>
                <w:sz w:val="17"/>
              </w:rPr>
              <w:t>高</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0.17（低）、3-2.pdf 0.45（中）、3-3.pdf 0.73（高），均未达到“中/高”档。结论：三篇论文的AI生成痕迹整体较低。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4472C4"/>
          </w:tcPr>
          <w:p>
            <w:pPr>
              <w:jc w:val="center"/>
            </w:pPr>
            <w:r/>
            <w:r>
              <w:rPr>
                <w:rFonts w:ascii="Times New Roman" w:hAnsi="Times New Roman" w:eastAsia="黑体"/>
                <w:b/>
                <w:i w:val="0"/>
                <w:color w:val="FFFFFF"/>
                <w:sz w:val="16"/>
              </w:rPr>
              <w:t>剔除论文</w:t>
            </w:r>
          </w:p>
        </w:tc>
        <w:tc>
          <w:tcPr>
            <w:tcW w:type="dxa" w:w="3135"/>
            <w:shd w:val="clear" w:fill="4472C4"/>
          </w:tcPr>
          <w:p>
            <w:pPr>
              <w:jc w:val="center"/>
            </w:pPr>
            <w:r/>
            <w:r>
              <w:rPr>
                <w:rFonts w:ascii="Times New Roman" w:hAnsi="Times New Roman" w:eastAsia="黑体"/>
                <w:b/>
                <w:i w:val="0"/>
                <w:color w:val="FFFFFF"/>
                <w:sz w:val="16"/>
              </w:rPr>
              <w:t>β(内容字符数)变化%</w:t>
            </w:r>
          </w:p>
        </w:tc>
        <w:tc>
          <w:tcPr>
            <w:tcW w:type="dxa" w:w="3135"/>
            <w:shd w:val="clear" w:fill="4472C4"/>
          </w:tcPr>
          <w:p>
            <w:pPr>
              <w:jc w:val="center"/>
            </w:pPr>
            <w:r/>
            <w:r>
              <w:rPr>
                <w:rFonts w:ascii="Times New Roman" w:hAnsi="Times New Roman" w:eastAsia="黑体"/>
                <w:b/>
                <w:i w:val="0"/>
                <w:color w:val="FFFFFF"/>
                <w:sz w:val="16"/>
              </w:rPr>
              <w:t>最大变化%</w:t>
            </w:r>
          </w:p>
        </w:tc>
      </w:tr>
      <w:tr>
        <w:tc>
          <w:tcPr>
            <w:tcW w:type="dxa" w:w="3135"/>
          </w:tcPr>
          <w:p>
            <w:pPr>
              <w:jc w:val="center"/>
            </w:pPr>
            <w:r/>
            <w:r>
              <w:rPr>
                <w:rFonts w:ascii="Times New Roman" w:hAnsi="Times New Roman" w:eastAsia="宋体"/>
                <w:b w:val="0"/>
                <w:i w:val="0"/>
                <w:sz w:val="16"/>
              </w:rPr>
              <w:t>2-1.pdf</w:t>
            </w:r>
          </w:p>
        </w:tc>
        <w:tc>
          <w:tcPr>
            <w:tcW w:type="dxa" w:w="3135"/>
          </w:tcPr>
          <w:p>
            <w:pPr>
              <w:jc w:val="center"/>
            </w:pPr>
            <w:r/>
            <w:r>
              <w:rPr>
                <w:rFonts w:ascii="Times New Roman" w:hAnsi="Times New Roman" w:eastAsia="宋体"/>
                <w:b w:val="0"/>
                <w:i w:val="0"/>
                <w:sz w:val="16"/>
              </w:rPr>
              <w:t>26.5</w:t>
            </w:r>
          </w:p>
        </w:tc>
        <w:tc>
          <w:tcPr>
            <w:tcW w:type="dxa" w:w="3135"/>
          </w:tcPr>
          <w:p>
            <w:pPr>
              <w:jc w:val="center"/>
            </w:pPr>
            <w:r/>
            <w:r>
              <w:rPr>
                <w:rFonts w:ascii="Times New Roman" w:hAnsi="Times New Roman" w:eastAsia="宋体"/>
                <w:b w:val="0"/>
                <w:i w:val="0"/>
                <w:sz w:val="16"/>
              </w:rPr>
              <w:t>26.5</w:t>
            </w:r>
          </w:p>
        </w:tc>
      </w:tr>
      <w:tr>
        <w:tc>
          <w:tcPr>
            <w:tcW w:type="dxa" w:w="3135"/>
          </w:tcPr>
          <w:p>
            <w:pPr>
              <w:jc w:val="center"/>
            </w:pPr>
            <w:r/>
            <w:r>
              <w:rPr>
                <w:rFonts w:ascii="Times New Roman" w:hAnsi="Times New Roman" w:eastAsia="宋体"/>
                <w:b w:val="0"/>
                <w:i w:val="0"/>
                <w:sz w:val="16"/>
              </w:rPr>
              <w:t>2-10.pdf</w:t>
            </w:r>
          </w:p>
        </w:tc>
        <w:tc>
          <w:tcPr>
            <w:tcW w:type="dxa" w:w="3135"/>
          </w:tcPr>
          <w:p>
            <w:pPr>
              <w:jc w:val="center"/>
            </w:pPr>
            <w:r/>
            <w:r>
              <w:rPr>
                <w:rFonts w:ascii="Times New Roman" w:hAnsi="Times New Roman" w:eastAsia="宋体"/>
                <w:b w:val="0"/>
                <w:i w:val="0"/>
                <w:sz w:val="16"/>
              </w:rPr>
              <w:t>11.9</w:t>
            </w:r>
          </w:p>
        </w:tc>
        <w:tc>
          <w:tcPr>
            <w:tcW w:type="dxa" w:w="3135"/>
          </w:tcPr>
          <w:p>
            <w:pPr>
              <w:jc w:val="center"/>
            </w:pPr>
            <w:r/>
            <w:r>
              <w:rPr>
                <w:rFonts w:ascii="Times New Roman" w:hAnsi="Times New Roman" w:eastAsia="宋体"/>
                <w:b w:val="0"/>
                <w:i w:val="0"/>
                <w:sz w:val="16"/>
              </w:rPr>
              <w:t>11.9</w:t>
            </w:r>
          </w:p>
        </w:tc>
      </w:tr>
      <w:tr>
        <w:tc>
          <w:tcPr>
            <w:tcW w:type="dxa" w:w="3135"/>
          </w:tcPr>
          <w:p>
            <w:pPr>
              <w:jc w:val="center"/>
            </w:pPr>
            <w:r/>
            <w:r>
              <w:rPr>
                <w:rFonts w:ascii="Times New Roman" w:hAnsi="Times New Roman" w:eastAsia="宋体"/>
                <w:b w:val="0"/>
                <w:i w:val="0"/>
                <w:sz w:val="16"/>
              </w:rPr>
              <w:t>2-2.pdf</w:t>
            </w:r>
          </w:p>
        </w:tc>
        <w:tc>
          <w:tcPr>
            <w:tcW w:type="dxa" w:w="3135"/>
          </w:tcPr>
          <w:p>
            <w:pPr>
              <w:jc w:val="center"/>
            </w:pPr>
            <w:r/>
            <w:r>
              <w:rPr>
                <w:rFonts w:ascii="Times New Roman" w:hAnsi="Times New Roman" w:eastAsia="宋体"/>
                <w:b w:val="0"/>
                <w:i w:val="0"/>
                <w:sz w:val="16"/>
              </w:rPr>
              <w:t>58.4</w:t>
            </w:r>
          </w:p>
        </w:tc>
        <w:tc>
          <w:tcPr>
            <w:tcW w:type="dxa" w:w="3135"/>
          </w:tcPr>
          <w:p>
            <w:pPr>
              <w:jc w:val="center"/>
            </w:pPr>
            <w:r/>
            <w:r>
              <w:rPr>
                <w:rFonts w:ascii="Times New Roman" w:hAnsi="Times New Roman" w:eastAsia="宋体"/>
                <w:b w:val="0"/>
                <w:i w:val="0"/>
                <w:sz w:val="16"/>
              </w:rPr>
              <w:t>58.4</w:t>
            </w:r>
          </w:p>
        </w:tc>
      </w:tr>
      <w:tr>
        <w:tc>
          <w:tcPr>
            <w:tcW w:type="dxa" w:w="3135"/>
          </w:tcPr>
          <w:p>
            <w:pPr>
              <w:jc w:val="center"/>
            </w:pPr>
            <w:r/>
            <w:r>
              <w:rPr>
                <w:rFonts w:ascii="Times New Roman" w:hAnsi="Times New Roman" w:eastAsia="宋体"/>
                <w:b w:val="0"/>
                <w:i w:val="0"/>
                <w:sz w:val="16"/>
              </w:rPr>
              <w:t>2-3.pdf</w:t>
            </w:r>
          </w:p>
        </w:tc>
        <w:tc>
          <w:tcPr>
            <w:tcW w:type="dxa" w:w="3135"/>
          </w:tcPr>
          <w:p>
            <w:pPr>
              <w:jc w:val="center"/>
            </w:pPr>
            <w:r/>
            <w:r>
              <w:rPr>
                <w:rFonts w:ascii="Times New Roman" w:hAnsi="Times New Roman" w:eastAsia="宋体"/>
                <w:b w:val="0"/>
                <w:i w:val="0"/>
                <w:sz w:val="16"/>
              </w:rPr>
              <w:t>51.1</w:t>
            </w:r>
          </w:p>
        </w:tc>
        <w:tc>
          <w:tcPr>
            <w:tcW w:type="dxa" w:w="3135"/>
          </w:tcPr>
          <w:p>
            <w:pPr>
              <w:jc w:val="center"/>
            </w:pPr>
            <w:r/>
            <w:r>
              <w:rPr>
                <w:rFonts w:ascii="Times New Roman" w:hAnsi="Times New Roman" w:eastAsia="宋体"/>
                <w:b w:val="0"/>
                <w:i w:val="0"/>
                <w:sz w:val="16"/>
              </w:rPr>
              <w:t>51.1</w:t>
            </w:r>
          </w:p>
        </w:tc>
      </w:tr>
      <w:tr>
        <w:tc>
          <w:tcPr>
            <w:tcW w:type="dxa" w:w="3135"/>
          </w:tcPr>
          <w:p>
            <w:pPr>
              <w:jc w:val="center"/>
            </w:pPr>
            <w:r/>
            <w:r>
              <w:rPr>
                <w:rFonts w:ascii="Times New Roman" w:hAnsi="Times New Roman" w:eastAsia="宋体"/>
                <w:b w:val="0"/>
                <w:i w:val="0"/>
                <w:sz w:val="16"/>
              </w:rPr>
              <w:t>2-4.pdf</w:t>
            </w:r>
          </w:p>
        </w:tc>
        <w:tc>
          <w:tcPr>
            <w:tcW w:type="dxa" w:w="3135"/>
          </w:tcPr>
          <w:p>
            <w:pPr>
              <w:jc w:val="center"/>
            </w:pPr>
            <w:r/>
            <w:r>
              <w:rPr>
                <w:rFonts w:ascii="Times New Roman" w:hAnsi="Times New Roman" w:eastAsia="宋体"/>
                <w:b w:val="0"/>
                <w:i w:val="0"/>
                <w:sz w:val="16"/>
              </w:rPr>
              <w:t>1.2</w:t>
            </w:r>
          </w:p>
        </w:tc>
        <w:tc>
          <w:tcPr>
            <w:tcW w:type="dxa" w:w="3135"/>
          </w:tcPr>
          <w:p>
            <w:pPr>
              <w:jc w:val="center"/>
            </w:pPr>
            <w:r/>
            <w:r>
              <w:rPr>
                <w:rFonts w:ascii="Times New Roman" w:hAnsi="Times New Roman" w:eastAsia="宋体"/>
                <w:b w:val="0"/>
                <w:i w:val="0"/>
                <w:sz w:val="16"/>
              </w:rPr>
              <w:t>1.2</w:t>
            </w:r>
          </w:p>
        </w:tc>
      </w:tr>
      <w:tr>
        <w:tc>
          <w:tcPr>
            <w:tcW w:type="dxa" w:w="3135"/>
          </w:tcPr>
          <w:p>
            <w:pPr>
              <w:jc w:val="center"/>
            </w:pPr>
            <w:r/>
            <w:r>
              <w:rPr>
                <w:rFonts w:ascii="Times New Roman" w:hAnsi="Times New Roman" w:eastAsia="宋体"/>
                <w:b w:val="0"/>
                <w:i w:val="0"/>
                <w:sz w:val="16"/>
              </w:rPr>
              <w:t>2-5.pdf</w:t>
            </w:r>
          </w:p>
        </w:tc>
        <w:tc>
          <w:tcPr>
            <w:tcW w:type="dxa" w:w="3135"/>
          </w:tcPr>
          <w:p>
            <w:pPr>
              <w:jc w:val="center"/>
            </w:pPr>
            <w:r/>
            <w:r>
              <w:rPr>
                <w:rFonts w:ascii="Times New Roman" w:hAnsi="Times New Roman" w:eastAsia="宋体"/>
                <w:b w:val="0"/>
                <w:i w:val="0"/>
                <w:sz w:val="16"/>
              </w:rPr>
              <w:t>84.6</w:t>
            </w:r>
          </w:p>
        </w:tc>
        <w:tc>
          <w:tcPr>
            <w:tcW w:type="dxa" w:w="3135"/>
          </w:tcPr>
          <w:p>
            <w:pPr>
              <w:jc w:val="center"/>
            </w:pPr>
            <w:r/>
            <w:r>
              <w:rPr>
                <w:rFonts w:ascii="Times New Roman" w:hAnsi="Times New Roman" w:eastAsia="宋体"/>
                <w:b w:val="0"/>
                <w:i w:val="0"/>
                <w:sz w:val="16"/>
              </w:rPr>
              <w:t>84.6</w:t>
            </w:r>
          </w:p>
        </w:tc>
      </w:tr>
      <w:tr>
        <w:tc>
          <w:tcPr>
            <w:tcW w:type="dxa" w:w="3135"/>
          </w:tcPr>
          <w:p>
            <w:pPr>
              <w:jc w:val="center"/>
            </w:pPr>
            <w:r/>
            <w:r>
              <w:rPr>
                <w:rFonts w:ascii="Times New Roman" w:hAnsi="Times New Roman" w:eastAsia="宋体"/>
                <w:b w:val="0"/>
                <w:i w:val="0"/>
                <w:sz w:val="16"/>
              </w:rPr>
              <w:t>2-6.pdf</w:t>
            </w:r>
          </w:p>
        </w:tc>
        <w:tc>
          <w:tcPr>
            <w:tcW w:type="dxa" w:w="3135"/>
          </w:tcPr>
          <w:p>
            <w:pPr>
              <w:jc w:val="center"/>
            </w:pPr>
            <w:r/>
            <w:r>
              <w:rPr>
                <w:rFonts w:ascii="Times New Roman" w:hAnsi="Times New Roman" w:eastAsia="宋体"/>
                <w:b w:val="0"/>
                <w:i w:val="0"/>
                <w:sz w:val="16"/>
              </w:rPr>
              <w:t>3.0</w:t>
            </w:r>
          </w:p>
        </w:tc>
        <w:tc>
          <w:tcPr>
            <w:tcW w:type="dxa" w:w="3135"/>
          </w:tcPr>
          <w:p>
            <w:pPr>
              <w:jc w:val="center"/>
            </w:pPr>
            <w:r/>
            <w:r>
              <w:rPr>
                <w:rFonts w:ascii="Times New Roman" w:hAnsi="Times New Roman" w:eastAsia="宋体"/>
                <w:b w:val="0"/>
                <w:i w:val="0"/>
                <w:sz w:val="16"/>
              </w:rPr>
              <w:t>3.0</w:t>
            </w:r>
          </w:p>
        </w:tc>
      </w:tr>
      <w:tr>
        <w:tc>
          <w:tcPr>
            <w:tcW w:type="dxa" w:w="3135"/>
          </w:tcPr>
          <w:p>
            <w:pPr>
              <w:jc w:val="center"/>
            </w:pPr>
            <w:r/>
            <w:r>
              <w:rPr>
                <w:rFonts w:ascii="Times New Roman" w:hAnsi="Times New Roman" w:eastAsia="宋体"/>
                <w:b w:val="0"/>
                <w:i w:val="0"/>
                <w:sz w:val="16"/>
              </w:rPr>
              <w:t>2-7.pdf</w:t>
            </w:r>
          </w:p>
        </w:tc>
        <w:tc>
          <w:tcPr>
            <w:tcW w:type="dxa" w:w="3135"/>
          </w:tcPr>
          <w:p>
            <w:pPr>
              <w:jc w:val="center"/>
            </w:pPr>
            <w:r/>
            <w:r>
              <w:rPr>
                <w:rFonts w:ascii="Times New Roman" w:hAnsi="Times New Roman" w:eastAsia="宋体"/>
                <w:b w:val="0"/>
                <w:i w:val="0"/>
                <w:sz w:val="16"/>
              </w:rPr>
              <w:t>11.2</w:t>
            </w:r>
          </w:p>
        </w:tc>
        <w:tc>
          <w:tcPr>
            <w:tcW w:type="dxa" w:w="3135"/>
          </w:tcPr>
          <w:p>
            <w:pPr>
              <w:jc w:val="center"/>
            </w:pPr>
            <w:r/>
            <w:r>
              <w:rPr>
                <w:rFonts w:ascii="Times New Roman" w:hAnsi="Times New Roman" w:eastAsia="宋体"/>
                <w:b w:val="0"/>
                <w:i w:val="0"/>
                <w:sz w:val="16"/>
              </w:rPr>
              <w:t>11.2</w:t>
            </w:r>
          </w:p>
        </w:tc>
      </w:tr>
      <w:tr>
        <w:tc>
          <w:tcPr>
            <w:tcW w:type="dxa" w:w="3135"/>
          </w:tcPr>
          <w:p>
            <w:pPr>
              <w:jc w:val="center"/>
            </w:pPr>
            <w:r/>
            <w:r>
              <w:rPr>
                <w:rFonts w:ascii="Times New Roman" w:hAnsi="Times New Roman" w:eastAsia="宋体"/>
                <w:b w:val="0"/>
                <w:i w:val="0"/>
                <w:sz w:val="16"/>
              </w:rPr>
              <w:t>2-9.pdf</w:t>
            </w:r>
          </w:p>
        </w:tc>
        <w:tc>
          <w:tcPr>
            <w:tcW w:type="dxa" w:w="3135"/>
          </w:tcPr>
          <w:p>
            <w:pPr>
              <w:jc w:val="center"/>
            </w:pPr>
            <w:r/>
            <w:r>
              <w:rPr>
                <w:rFonts w:ascii="Times New Roman" w:hAnsi="Times New Roman" w:eastAsia="宋体"/>
                <w:b w:val="0"/>
                <w:i w:val="0"/>
                <w:sz w:val="16"/>
              </w:rPr>
              <w:t>7.8</w:t>
            </w:r>
          </w:p>
        </w:tc>
        <w:tc>
          <w:tcPr>
            <w:tcW w:type="dxa" w:w="3135"/>
          </w:tcPr>
          <w:p>
            <w:pPr>
              <w:jc w:val="center"/>
            </w:pPr>
            <w:r/>
            <w:r>
              <w:rPr>
                <w:rFonts w:ascii="Times New Roman" w:hAnsi="Times New Roman" w:eastAsia="宋体"/>
                <w:b w:val="0"/>
                <w:i w:val="0"/>
                <w:sz w:val="16"/>
              </w:rPr>
              <w:t>7.8</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