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1679" w14:textId="58C28F4B" w:rsidR="006C0B32" w:rsidRDefault="009335BD" w:rsidP="00F86849">
      <w:pPr>
        <w:ind w:firstLineChars="200" w:firstLine="420"/>
      </w:pPr>
      <w:r>
        <w:rPr>
          <w:rFonts w:hint="eastAsia"/>
        </w:rPr>
        <w:t>本篇论文提出了一种在不增加联邦学习训练</w:t>
      </w:r>
      <w:r w:rsidR="00917B63">
        <w:rPr>
          <w:rFonts w:hint="eastAsia"/>
        </w:rPr>
        <w:t>量</w:t>
      </w:r>
      <w:r>
        <w:rPr>
          <w:rFonts w:hint="eastAsia"/>
        </w:rPr>
        <w:t>的前提下，通过仅记录训练的中间</w:t>
      </w:r>
      <w:r w:rsidR="00E3236E">
        <w:rPr>
          <w:rFonts w:hint="eastAsia"/>
        </w:rPr>
        <w:t>结果，实现基于</w:t>
      </w:r>
      <w:r w:rsidR="00FE7515">
        <w:t>Shapely Value</w:t>
      </w:r>
      <w:r w:rsidR="00FE7515">
        <w:rPr>
          <w:rFonts w:hint="eastAsia"/>
        </w:rPr>
        <w:t>的贡献衡量机制。</w:t>
      </w:r>
    </w:p>
    <w:p w14:paraId="773F0DAB" w14:textId="50B3EDCF" w:rsidR="00544675" w:rsidRDefault="00562EAD">
      <w:r>
        <w:tab/>
      </w:r>
      <w:r w:rsidR="0080733E">
        <w:t>Contribution I</w:t>
      </w:r>
      <w:r w:rsidR="0080733E">
        <w:rPr>
          <w:rFonts w:hint="eastAsia"/>
        </w:rPr>
        <w:t>ndex（C</w:t>
      </w:r>
      <w:r w:rsidR="0080733E">
        <w:t>I</w:t>
      </w:r>
      <w:r w:rsidR="0080733E">
        <w:rPr>
          <w:rFonts w:hint="eastAsia"/>
        </w:rPr>
        <w:t>）表示的是联邦学习中每个参与方</w:t>
      </w:r>
      <w:r w:rsidR="00E058F7">
        <w:rPr>
          <w:rFonts w:hint="eastAsia"/>
        </w:rPr>
        <w:t>对全局模型的贡献程度</w:t>
      </w:r>
      <w:r w:rsidR="00756282">
        <w:rPr>
          <w:rFonts w:hint="eastAsia"/>
        </w:rPr>
        <w:t>，其具体计算方法如下所示：</w:t>
      </w:r>
    </w:p>
    <w:p w14:paraId="1DE2D0F1" w14:textId="7CC23CE2" w:rsidR="00F41270" w:rsidRDefault="00F41270" w:rsidP="00F41270">
      <w:pPr>
        <w:jc w:val="center"/>
      </w:pPr>
      <w:r w:rsidRPr="00F41270">
        <w:drawing>
          <wp:inline distT="0" distB="0" distL="0" distR="0" wp14:anchorId="27FA51FF" wp14:editId="1FB0CE17">
            <wp:extent cx="1856849" cy="4278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9452" cy="43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98C5" w14:textId="487988F0" w:rsidR="002F5F29" w:rsidRDefault="000646F1" w:rsidP="002F5F29">
      <w:r>
        <w:tab/>
      </w:r>
      <w:r w:rsidR="00D3360C">
        <w:rPr>
          <w:rFonts w:hint="eastAsia"/>
        </w:rPr>
        <w:t>其中C是常数。</w:t>
      </w:r>
      <w:r w:rsidR="00E624F6">
        <w:rPr>
          <w:rFonts w:hint="eastAsia"/>
        </w:rPr>
        <w:t>S</w:t>
      </w:r>
      <w:r w:rsidR="00063F39">
        <w:rPr>
          <w:rFonts w:hint="eastAsia"/>
        </w:rPr>
        <w:t>表示</w:t>
      </w:r>
      <w:r w:rsidR="00E624F6">
        <w:rPr>
          <w:rFonts w:hint="eastAsia"/>
        </w:rPr>
        <w:t>除</w:t>
      </w:r>
      <w:r w:rsidR="00CF2D70">
        <w:rPr>
          <w:rFonts w:hint="eastAsia"/>
        </w:rPr>
        <w:t>去了</w:t>
      </w:r>
      <w:r w:rsidR="00E624F6">
        <w:rPr>
          <w:rFonts w:hint="eastAsia"/>
        </w:rPr>
        <w:t>i的N的子集。</w:t>
      </w:r>
      <w:r w:rsidR="00621B58">
        <w:rPr>
          <w:rFonts w:hint="eastAsia"/>
        </w:rPr>
        <w:t>函数U</w:t>
      </w:r>
      <w:r w:rsidR="00B426C9">
        <w:rPr>
          <w:rFonts w:hint="eastAsia"/>
        </w:rPr>
        <w:t>表示</w:t>
      </w:r>
      <w:r w:rsidR="00621B58">
        <w:rPr>
          <w:rFonts w:hint="eastAsia"/>
        </w:rPr>
        <w:t>准确率。</w:t>
      </w:r>
      <w:r w:rsidR="00B426C9">
        <w:rPr>
          <w:rFonts w:hint="eastAsia"/>
        </w:rPr>
        <w:t>M表示模型，其下标表示</w:t>
      </w:r>
      <w:r w:rsidR="0009683D">
        <w:rPr>
          <w:rFonts w:hint="eastAsia"/>
        </w:rPr>
        <w:t>N的子集。</w:t>
      </w:r>
    </w:p>
    <w:p w14:paraId="113F4225" w14:textId="77777777" w:rsidR="00A42A9B" w:rsidRDefault="00585FED" w:rsidP="002F5F29">
      <w:r>
        <w:tab/>
      </w:r>
      <w:r w:rsidR="0030086D">
        <w:rPr>
          <w:rFonts w:hint="eastAsia"/>
        </w:rPr>
        <w:t>本篇论文</w:t>
      </w:r>
      <w:r w:rsidR="000E1EAC">
        <w:rPr>
          <w:rFonts w:hint="eastAsia"/>
        </w:rPr>
        <w:t>主要使用One-</w:t>
      </w:r>
      <w:r w:rsidR="000E1EAC">
        <w:t>Round</w:t>
      </w:r>
      <w:r w:rsidR="000E1EAC">
        <w:rPr>
          <w:rFonts w:hint="eastAsia"/>
        </w:rPr>
        <w:t>和Multi</w:t>
      </w:r>
      <w:r w:rsidR="000E1EAC">
        <w:t>-R</w:t>
      </w:r>
      <w:r w:rsidR="000E1EAC">
        <w:rPr>
          <w:rFonts w:hint="eastAsia"/>
        </w:rPr>
        <w:t>ound</w:t>
      </w:r>
      <w:r w:rsidR="00945597">
        <w:rPr>
          <w:rFonts w:hint="eastAsia"/>
        </w:rPr>
        <w:t>两种方法实现激励机制。</w:t>
      </w:r>
    </w:p>
    <w:p w14:paraId="798727B7" w14:textId="032E1A14" w:rsidR="00410A28" w:rsidRPr="00F713F6" w:rsidRDefault="006119E5" w:rsidP="00A55BF8">
      <w:pPr>
        <w:pStyle w:val="a7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</w:rPr>
        <w:t>One</w:t>
      </w:r>
      <w:r>
        <w:t>-Round</w:t>
      </w:r>
      <w:r w:rsidR="000815AB">
        <w:rPr>
          <w:rFonts w:hint="eastAsia"/>
        </w:rPr>
        <w:t>：</w:t>
      </w:r>
      <w:r w:rsidR="00CD70BD">
        <w:rPr>
          <w:rFonts w:hint="eastAsia"/>
        </w:rPr>
        <w:t>该</w:t>
      </w:r>
      <w:r>
        <w:rPr>
          <w:rFonts w:hint="eastAsia"/>
        </w:rPr>
        <w:t>方法在训练过程中，首先将n个节点划分成2</w:t>
      </w:r>
      <w:r w:rsidRPr="00A55BF8">
        <w:rPr>
          <w:rFonts w:hint="eastAsia"/>
          <w:vertAlign w:val="superscript"/>
        </w:rPr>
        <w:t>n</w:t>
      </w:r>
      <w:r>
        <w:rPr>
          <w:rFonts w:hint="eastAsia"/>
        </w:rPr>
        <w:t>个子集</w:t>
      </w:r>
      <w:r w:rsidR="00266AE6">
        <w:rPr>
          <w:rFonts w:hint="eastAsia"/>
        </w:rPr>
        <w:t>，每个子集具有相同的初始模型</w:t>
      </w:r>
      <w:r w:rsidR="00572256">
        <w:rPr>
          <w:rFonts w:hint="eastAsia"/>
        </w:rPr>
        <w:t>。</w:t>
      </w:r>
      <w:r w:rsidR="00BB1963">
        <w:rPr>
          <w:rFonts w:hint="eastAsia"/>
        </w:rPr>
        <w:t>然后在每一轮的</w:t>
      </w:r>
      <w:r w:rsidR="00026C7B">
        <w:rPr>
          <w:rFonts w:hint="eastAsia"/>
        </w:rPr>
        <w:t>迭代中，</w:t>
      </w:r>
      <w:r w:rsidR="007118BF">
        <w:rPr>
          <w:rFonts w:hint="eastAsia"/>
        </w:rPr>
        <w:t>收集所有的本地梯度，</w:t>
      </w:r>
      <w:r w:rsidR="00AA0746">
        <w:rPr>
          <w:rFonts w:hint="eastAsia"/>
        </w:rPr>
        <w:t>再根据子集所包含的节点</w:t>
      </w:r>
      <w:r w:rsidR="00E5038F">
        <w:rPr>
          <w:rFonts w:hint="eastAsia"/>
        </w:rPr>
        <w:t>从中抽取</w:t>
      </w:r>
      <w:r w:rsidR="00BA0D81">
        <w:rPr>
          <w:rFonts w:hint="eastAsia"/>
        </w:rPr>
        <w:t>对应梯度，</w:t>
      </w:r>
      <w:r w:rsidR="00195F6C">
        <w:rPr>
          <w:rFonts w:hint="eastAsia"/>
        </w:rPr>
        <w:t>加权平均后更新子集模型。</w:t>
      </w:r>
      <w:r w:rsidR="00C90BE7">
        <w:rPr>
          <w:rFonts w:hint="eastAsia"/>
        </w:rPr>
        <w:t>最后利用C</w:t>
      </w:r>
      <w:r w:rsidR="00C90BE7">
        <w:t>I</w:t>
      </w:r>
      <w:r w:rsidR="00C90BE7">
        <w:rPr>
          <w:rFonts w:hint="eastAsia"/>
        </w:rPr>
        <w:t>公式计算节点贡献。</w:t>
      </w:r>
      <w:r w:rsidR="00076435">
        <w:rPr>
          <w:rFonts w:hint="eastAsia"/>
        </w:rPr>
        <w:t>宏观上看就是在2</w:t>
      </w:r>
      <w:r w:rsidR="00076435">
        <w:rPr>
          <w:rFonts w:hint="eastAsia"/>
          <w:vertAlign w:val="superscript"/>
        </w:rPr>
        <w:t>n</w:t>
      </w:r>
      <w:r w:rsidR="00076435">
        <w:rPr>
          <w:rFonts w:hint="eastAsia"/>
        </w:rPr>
        <w:t>个子集同时进行了联邦学习。</w:t>
      </w:r>
    </w:p>
    <w:p w14:paraId="238FB528" w14:textId="7BBEA196" w:rsidR="00F713F6" w:rsidRPr="00353C8C" w:rsidRDefault="00B865F7" w:rsidP="00A55BF8">
      <w:pPr>
        <w:pStyle w:val="a7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</w:rPr>
        <w:t>Multi</w:t>
      </w:r>
      <w:r>
        <w:t>-R</w:t>
      </w:r>
      <w:r>
        <w:rPr>
          <w:rFonts w:hint="eastAsia"/>
        </w:rPr>
        <w:t>ound：该方法</w:t>
      </w:r>
      <w:r w:rsidR="00307BF8">
        <w:rPr>
          <w:rFonts w:hint="eastAsia"/>
        </w:rPr>
        <w:t>与One</w:t>
      </w:r>
      <w:r w:rsidR="00307BF8">
        <w:t>-R</w:t>
      </w:r>
      <w:r w:rsidR="00307BF8">
        <w:rPr>
          <w:rFonts w:hint="eastAsia"/>
        </w:rPr>
        <w:t>ound大致相似</w:t>
      </w:r>
      <w:r w:rsidR="004D36B1">
        <w:rPr>
          <w:rFonts w:hint="eastAsia"/>
        </w:rPr>
        <w:t>。</w:t>
      </w:r>
      <w:r w:rsidR="00307BF8">
        <w:rPr>
          <w:rFonts w:hint="eastAsia"/>
        </w:rPr>
        <w:t>不同的点在于</w:t>
      </w:r>
      <w:r w:rsidR="00076435">
        <w:rPr>
          <w:rFonts w:hint="eastAsia"/>
        </w:rPr>
        <w:t>每一轮的迭代</w:t>
      </w:r>
      <w:r w:rsidR="00C178E7">
        <w:rPr>
          <w:rFonts w:hint="eastAsia"/>
        </w:rPr>
        <w:t>中</w:t>
      </w:r>
      <w:r w:rsidR="004B2CAE">
        <w:rPr>
          <w:rFonts w:hint="eastAsia"/>
        </w:rPr>
        <w:t>子集模型使用的不是上一次迭代中的子集模型而是全局模型</w:t>
      </w:r>
      <w:r w:rsidR="00F61198">
        <w:rPr>
          <w:rFonts w:hint="eastAsia"/>
        </w:rPr>
        <w:t>。</w:t>
      </w:r>
      <w:r w:rsidR="00083C14">
        <w:rPr>
          <w:rFonts w:hint="eastAsia"/>
        </w:rPr>
        <w:t>并且</w:t>
      </w:r>
      <w:r w:rsidR="009508B3">
        <w:rPr>
          <w:rFonts w:hint="eastAsia"/>
        </w:rPr>
        <w:t>计算完本此迭代中的子集模型后，立即计算节点的</w:t>
      </w:r>
      <w:r w:rsidR="008A7F89">
        <w:rPr>
          <w:rFonts w:hint="eastAsia"/>
        </w:rPr>
        <w:t>C</w:t>
      </w:r>
      <w:r w:rsidR="008A7F89">
        <w:t>I</w:t>
      </w:r>
      <w:r w:rsidR="008A7F89">
        <w:rPr>
          <w:rFonts w:hint="eastAsia"/>
        </w:rPr>
        <w:t>。</w:t>
      </w:r>
      <w:r w:rsidR="00A43750">
        <w:rPr>
          <w:rFonts w:hint="eastAsia"/>
        </w:rPr>
        <w:t>迭代完后，对每个节点每轮的C</w:t>
      </w:r>
      <w:r w:rsidR="00A43750">
        <w:t>I</w:t>
      </w:r>
      <w:r w:rsidR="00A43750">
        <w:rPr>
          <w:rFonts w:hint="eastAsia"/>
        </w:rPr>
        <w:t>进行加权</w:t>
      </w:r>
      <w:r w:rsidR="00F96C15">
        <w:rPr>
          <w:rFonts w:hint="eastAsia"/>
        </w:rPr>
        <w:t>和</w:t>
      </w:r>
      <w:r w:rsidR="004D3184">
        <w:rPr>
          <w:rFonts w:hint="eastAsia"/>
        </w:rPr>
        <w:t>，得到最终贡献</w:t>
      </w:r>
      <w:r w:rsidR="00F96C15">
        <w:rPr>
          <w:rFonts w:hint="eastAsia"/>
        </w:rPr>
        <w:t>。</w:t>
      </w:r>
    </w:p>
    <w:p w14:paraId="5B4A0435" w14:textId="2768DF7B" w:rsidR="00353C8C" w:rsidRPr="00334DB5" w:rsidRDefault="00353C8C" w:rsidP="00334DB5">
      <w:pPr>
        <w:ind w:firstLine="420"/>
        <w:rPr>
          <w:rFonts w:hint="eastAsia"/>
        </w:rPr>
      </w:pPr>
      <w:r w:rsidRPr="00334DB5">
        <w:rPr>
          <w:rFonts w:hint="eastAsia"/>
        </w:rPr>
        <w:t>论文的最后在</w:t>
      </w:r>
      <w:r w:rsidR="00D17DC0" w:rsidRPr="00334DB5">
        <w:rPr>
          <w:rFonts w:hint="eastAsia"/>
        </w:rPr>
        <w:t>各种数据异构环境下，与</w:t>
      </w:r>
      <w:r w:rsidR="00B767A4" w:rsidRPr="00334DB5">
        <w:t>Extended-TMC-Shapley</w:t>
      </w:r>
      <w:r w:rsidR="00B767A4" w:rsidRPr="00334DB5">
        <w:rPr>
          <w:rFonts w:hint="eastAsia"/>
        </w:rPr>
        <w:t>和</w:t>
      </w:r>
      <w:r w:rsidR="00B767A4" w:rsidRPr="00334DB5">
        <w:t>Extended-GTB</w:t>
      </w:r>
      <w:r w:rsidR="00895A16" w:rsidRPr="00334DB5">
        <w:rPr>
          <w:rFonts w:hint="eastAsia"/>
        </w:rPr>
        <w:t>在</w:t>
      </w:r>
      <w:r w:rsidR="00666BB7" w:rsidRPr="00334DB5">
        <w:rPr>
          <w:rFonts w:hint="eastAsia"/>
        </w:rPr>
        <w:t>时间和最终贡献差距下做了比较。</w:t>
      </w:r>
    </w:p>
    <w:sectPr w:rsidR="00353C8C" w:rsidRPr="00334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C1900" w14:textId="77777777" w:rsidR="001F70B3" w:rsidRDefault="001F70B3" w:rsidP="00F86849">
      <w:r>
        <w:separator/>
      </w:r>
    </w:p>
  </w:endnote>
  <w:endnote w:type="continuationSeparator" w:id="0">
    <w:p w14:paraId="6F6BD394" w14:textId="77777777" w:rsidR="001F70B3" w:rsidRDefault="001F70B3" w:rsidP="00F86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C95D1" w14:textId="77777777" w:rsidR="001F70B3" w:rsidRDefault="001F70B3" w:rsidP="00F86849">
      <w:r>
        <w:separator/>
      </w:r>
    </w:p>
  </w:footnote>
  <w:footnote w:type="continuationSeparator" w:id="0">
    <w:p w14:paraId="1EA74E6E" w14:textId="77777777" w:rsidR="001F70B3" w:rsidRDefault="001F70B3" w:rsidP="00F86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93E0A"/>
    <w:multiLevelType w:val="hybridMultilevel"/>
    <w:tmpl w:val="AFD29F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7336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A8"/>
    <w:rsid w:val="0000051B"/>
    <w:rsid w:val="00026C7B"/>
    <w:rsid w:val="00063F39"/>
    <w:rsid w:val="000646F1"/>
    <w:rsid w:val="00076435"/>
    <w:rsid w:val="000815AB"/>
    <w:rsid w:val="00083C14"/>
    <w:rsid w:val="0009683D"/>
    <w:rsid w:val="000E1EAC"/>
    <w:rsid w:val="00195F6C"/>
    <w:rsid w:val="001F70B3"/>
    <w:rsid w:val="00211E1E"/>
    <w:rsid w:val="002357A8"/>
    <w:rsid w:val="00266AE6"/>
    <w:rsid w:val="00285347"/>
    <w:rsid w:val="002F5F29"/>
    <w:rsid w:val="0030086D"/>
    <w:rsid w:val="00307BF8"/>
    <w:rsid w:val="00334DB5"/>
    <w:rsid w:val="00353C8C"/>
    <w:rsid w:val="00385E7C"/>
    <w:rsid w:val="004042B1"/>
    <w:rsid w:val="00410A28"/>
    <w:rsid w:val="004B2CAE"/>
    <w:rsid w:val="004D3184"/>
    <w:rsid w:val="004D36B1"/>
    <w:rsid w:val="00544675"/>
    <w:rsid w:val="00555F8E"/>
    <w:rsid w:val="00562EAD"/>
    <w:rsid w:val="00572256"/>
    <w:rsid w:val="00585FED"/>
    <w:rsid w:val="006119E5"/>
    <w:rsid w:val="00621B58"/>
    <w:rsid w:val="00666BB7"/>
    <w:rsid w:val="00677569"/>
    <w:rsid w:val="006C0B32"/>
    <w:rsid w:val="007118BF"/>
    <w:rsid w:val="00756282"/>
    <w:rsid w:val="0080733E"/>
    <w:rsid w:val="008115B9"/>
    <w:rsid w:val="00895A16"/>
    <w:rsid w:val="008A7F89"/>
    <w:rsid w:val="00917B63"/>
    <w:rsid w:val="009335BD"/>
    <w:rsid w:val="00945597"/>
    <w:rsid w:val="009508B3"/>
    <w:rsid w:val="00A42A9B"/>
    <w:rsid w:val="00A43750"/>
    <w:rsid w:val="00A55BF8"/>
    <w:rsid w:val="00AA0746"/>
    <w:rsid w:val="00B426C9"/>
    <w:rsid w:val="00B767A4"/>
    <w:rsid w:val="00B865F7"/>
    <w:rsid w:val="00BA0D81"/>
    <w:rsid w:val="00BB1963"/>
    <w:rsid w:val="00BF03CA"/>
    <w:rsid w:val="00C178E7"/>
    <w:rsid w:val="00C321E8"/>
    <w:rsid w:val="00C90BE7"/>
    <w:rsid w:val="00CD70BD"/>
    <w:rsid w:val="00CF2D70"/>
    <w:rsid w:val="00D17DC0"/>
    <w:rsid w:val="00D3360C"/>
    <w:rsid w:val="00E058F7"/>
    <w:rsid w:val="00E3236E"/>
    <w:rsid w:val="00E5038F"/>
    <w:rsid w:val="00E624F6"/>
    <w:rsid w:val="00F41270"/>
    <w:rsid w:val="00F61198"/>
    <w:rsid w:val="00F713F6"/>
    <w:rsid w:val="00F86849"/>
    <w:rsid w:val="00F96C15"/>
    <w:rsid w:val="00FE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0BE16"/>
  <w15:chartTrackingRefBased/>
  <w15:docId w15:val="{1350BBC1-5AB7-433A-9051-C79F14C9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68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6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6849"/>
    <w:rPr>
      <w:sz w:val="18"/>
      <w:szCs w:val="18"/>
    </w:rPr>
  </w:style>
  <w:style w:type="paragraph" w:styleId="a7">
    <w:name w:val="List Paragraph"/>
    <w:basedOn w:val="a"/>
    <w:uiPriority w:val="34"/>
    <w:qFormat/>
    <w:rsid w:val="00A55B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晓玮</dc:creator>
  <cp:keywords/>
  <dc:description/>
  <cp:lastModifiedBy>吴 晓玮</cp:lastModifiedBy>
  <cp:revision>74</cp:revision>
  <dcterms:created xsi:type="dcterms:W3CDTF">2023-02-13T06:51:00Z</dcterms:created>
  <dcterms:modified xsi:type="dcterms:W3CDTF">2023-02-13T07:38:00Z</dcterms:modified>
</cp:coreProperties>
</file>