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BA14" w14:textId="1C31E547" w:rsidR="00095069" w:rsidRDefault="008745D6" w:rsidP="003C5544">
      <w:pPr>
        <w:ind w:firstLineChars="200" w:firstLine="420"/>
      </w:pPr>
      <w:r>
        <w:rPr>
          <w:rFonts w:hint="eastAsia"/>
        </w:rPr>
        <w:t>本篇论文概述了2017-2020之间关于联邦学习激励机制的研究</w:t>
      </w:r>
      <w:r w:rsidR="000E7DD9">
        <w:rPr>
          <w:rFonts w:hint="eastAsia"/>
        </w:rPr>
        <w:t>，并将其分为贡献驱动的激励机制、名誉驱动的激励机制和资源驱动的激励机制进行阐述。</w:t>
      </w:r>
    </w:p>
    <w:p w14:paraId="0C05BE5C" w14:textId="11C47BF0" w:rsidR="005675DB" w:rsidRDefault="00140245" w:rsidP="005675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贡献驱动的激励机制：</w:t>
      </w:r>
    </w:p>
    <w:p w14:paraId="39D3516C" w14:textId="4E409AE8" w:rsidR="00CF409A" w:rsidRDefault="00CF409A" w:rsidP="005E7ABC">
      <w:pPr>
        <w:pStyle w:val="a3"/>
        <w:ind w:left="845"/>
      </w:pPr>
      <w:r>
        <w:rPr>
          <w:rFonts w:hint="eastAsia"/>
        </w:rPr>
        <w:t>其中又分为基于数据质量的激励机制和基于数据</w:t>
      </w:r>
      <w:r w:rsidR="00490209">
        <w:rPr>
          <w:rFonts w:hint="eastAsia"/>
        </w:rPr>
        <w:t>规模</w:t>
      </w:r>
      <w:r>
        <w:rPr>
          <w:rFonts w:hint="eastAsia"/>
        </w:rPr>
        <w:t>的激励机制</w:t>
      </w:r>
    </w:p>
    <w:p w14:paraId="4F5BFF95" w14:textId="2D571F3B" w:rsidR="005675DB" w:rsidRDefault="005675DB" w:rsidP="005675D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基于数据质量的激励机制</w:t>
      </w:r>
      <w:r w:rsidR="006059C0">
        <w:rPr>
          <w:rFonts w:hint="eastAsia"/>
        </w:rPr>
        <w:t>：</w:t>
      </w:r>
    </w:p>
    <w:p w14:paraId="1F77B97B" w14:textId="77777777" w:rsidR="00CF6327" w:rsidRDefault="00203142" w:rsidP="00616E2F">
      <w:pPr>
        <w:pStyle w:val="a3"/>
        <w:ind w:left="1412"/>
      </w:pPr>
      <w:r>
        <w:rPr>
          <w:rFonts w:hint="eastAsia"/>
        </w:rPr>
        <w:t>存在基于Shapl</w:t>
      </w:r>
      <w:r w:rsidR="00901FEA">
        <w:rPr>
          <w:rFonts w:hint="eastAsia"/>
        </w:rPr>
        <w:t>e</w:t>
      </w:r>
      <w:r>
        <w:rPr>
          <w:rFonts w:hint="eastAsia"/>
        </w:rPr>
        <w:t>y</w:t>
      </w:r>
      <w:r>
        <w:t xml:space="preserve"> Value</w:t>
      </w:r>
      <w:r>
        <w:rPr>
          <w:rFonts w:hint="eastAsia"/>
        </w:rPr>
        <w:t>的</w:t>
      </w:r>
      <w:r w:rsidR="00DF7CDB">
        <w:rPr>
          <w:rFonts w:hint="eastAsia"/>
        </w:rPr>
        <w:t>激励机制，其尝试在所有节点及其所有子集上进行联邦学习，</w:t>
      </w:r>
      <w:r w:rsidR="0040414E">
        <w:rPr>
          <w:rFonts w:hint="eastAsia"/>
        </w:rPr>
        <w:t>以</w:t>
      </w:r>
      <w:r w:rsidR="00DF7CDB">
        <w:rPr>
          <w:rFonts w:hint="eastAsia"/>
        </w:rPr>
        <w:t>训练出多个模型</w:t>
      </w:r>
      <w:r w:rsidR="0040414E">
        <w:rPr>
          <w:rFonts w:hint="eastAsia"/>
        </w:rPr>
        <w:t>作为Contribution</w:t>
      </w:r>
      <w:r w:rsidR="0040414E">
        <w:t xml:space="preserve"> I</w:t>
      </w:r>
      <w:r w:rsidR="0040414E">
        <w:rPr>
          <w:rFonts w:hint="eastAsia"/>
        </w:rPr>
        <w:t>ndex</w:t>
      </w:r>
      <w:r w:rsidR="007C1EA3">
        <w:rPr>
          <w:rFonts w:hint="eastAsia"/>
        </w:rPr>
        <w:t>（C</w:t>
      </w:r>
      <w:r w:rsidR="007C1EA3">
        <w:t>I</w:t>
      </w:r>
      <w:r w:rsidR="007C1EA3">
        <w:rPr>
          <w:rFonts w:hint="eastAsia"/>
        </w:rPr>
        <w:t>）</w:t>
      </w:r>
      <w:r w:rsidR="00DA2338">
        <w:rPr>
          <w:rFonts w:hint="eastAsia"/>
        </w:rPr>
        <w:t>的</w:t>
      </w:r>
      <w:r w:rsidR="0040414E">
        <w:rPr>
          <w:rFonts w:hint="eastAsia"/>
        </w:rPr>
        <w:t>计算参数</w:t>
      </w:r>
      <w:r w:rsidR="00DF7CDB">
        <w:rPr>
          <w:rFonts w:hint="eastAsia"/>
        </w:rPr>
        <w:t>。</w:t>
      </w:r>
    </w:p>
    <w:p w14:paraId="3608FA4A" w14:textId="77777777" w:rsidR="00CF6327" w:rsidRDefault="00246557" w:rsidP="00616E2F">
      <w:pPr>
        <w:pStyle w:val="a3"/>
        <w:ind w:left="1412"/>
      </w:pPr>
      <w:r>
        <w:rPr>
          <w:rFonts w:hint="eastAsia"/>
        </w:rPr>
        <w:t>存在</w:t>
      </w:r>
      <w:r w:rsidR="00066953">
        <w:rPr>
          <w:rFonts w:hint="eastAsia"/>
        </w:rPr>
        <w:t>基于拍卖机制和博弈论的激励机制</w:t>
      </w:r>
      <w:r w:rsidR="00A34264">
        <w:rPr>
          <w:rFonts w:hint="eastAsia"/>
        </w:rPr>
        <w:t>，其尝试解决</w:t>
      </w:r>
      <w:r w:rsidR="00714AB0">
        <w:rPr>
          <w:rFonts w:hint="eastAsia"/>
        </w:rPr>
        <w:t>节点间的数据差异所导致的模型损失问题和</w:t>
      </w:r>
      <w:r w:rsidR="005307F3">
        <w:rPr>
          <w:rFonts w:hint="eastAsia"/>
        </w:rPr>
        <w:t>如何</w:t>
      </w:r>
      <w:r w:rsidR="00714AB0">
        <w:rPr>
          <w:rFonts w:hint="eastAsia"/>
        </w:rPr>
        <w:t>选择最佳模型</w:t>
      </w:r>
      <w:r w:rsidR="005307F3">
        <w:rPr>
          <w:rFonts w:hint="eastAsia"/>
        </w:rPr>
        <w:t>进行</w:t>
      </w:r>
      <w:r w:rsidR="00714AB0">
        <w:rPr>
          <w:rFonts w:hint="eastAsia"/>
        </w:rPr>
        <w:t>聚合</w:t>
      </w:r>
      <w:r w:rsidR="005307F3">
        <w:rPr>
          <w:rFonts w:hint="eastAsia"/>
        </w:rPr>
        <w:t>的问题</w:t>
      </w:r>
      <w:r w:rsidR="00714AB0">
        <w:rPr>
          <w:rFonts w:hint="eastAsia"/>
        </w:rPr>
        <w:t>。</w:t>
      </w:r>
    </w:p>
    <w:p w14:paraId="0255E823" w14:textId="5004AB77" w:rsidR="00274030" w:rsidRDefault="00872D93" w:rsidP="00616E2F">
      <w:pPr>
        <w:pStyle w:val="a3"/>
        <w:ind w:left="1412"/>
      </w:pPr>
      <w:r>
        <w:rPr>
          <w:rFonts w:hint="eastAsia"/>
        </w:rPr>
        <w:t>存在</w:t>
      </w:r>
      <w:r w:rsidR="007B089F">
        <w:rPr>
          <w:rFonts w:hint="eastAsia"/>
        </w:rPr>
        <w:t>移动场景中基于合作博弈的分层式激励机制，</w:t>
      </w:r>
      <w:r w:rsidR="00330948">
        <w:rPr>
          <w:rFonts w:hint="eastAsia"/>
        </w:rPr>
        <w:t>解决一些节点数据不足以训练模型的问题。</w:t>
      </w:r>
    </w:p>
    <w:p w14:paraId="5E32D8DC" w14:textId="6F0CD6C5" w:rsidR="00330948" w:rsidRDefault="00616E2F" w:rsidP="00616E2F">
      <w:pPr>
        <w:pStyle w:val="a3"/>
        <w:ind w:left="1412"/>
      </w:pPr>
      <w:r>
        <w:rPr>
          <w:rFonts w:hint="eastAsia"/>
        </w:rPr>
        <w:t>存在</w:t>
      </w:r>
      <w:r w:rsidR="001669AA">
        <w:rPr>
          <w:rFonts w:hint="eastAsia"/>
        </w:rPr>
        <w:t>动态的激励机制，解决节点</w:t>
      </w:r>
      <w:r w:rsidR="00F132BB">
        <w:rPr>
          <w:rFonts w:hint="eastAsia"/>
        </w:rPr>
        <w:t>产出</w:t>
      </w:r>
      <w:r w:rsidR="001669AA">
        <w:rPr>
          <w:rFonts w:hint="eastAsia"/>
        </w:rPr>
        <w:t>贡献和中心服务器发放奖励之间延迟的问题。</w:t>
      </w:r>
      <w:r w:rsidR="00437EE4">
        <w:rPr>
          <w:rFonts w:hint="eastAsia"/>
        </w:rPr>
        <w:t>其能够好的将贡献与奖励挂钩。</w:t>
      </w:r>
    </w:p>
    <w:p w14:paraId="58A11076" w14:textId="44B0B294" w:rsidR="000538EB" w:rsidRDefault="00EF619F" w:rsidP="005675D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基于数据</w:t>
      </w:r>
      <w:r w:rsidR="00490209">
        <w:rPr>
          <w:rFonts w:hint="eastAsia"/>
        </w:rPr>
        <w:t>规模</w:t>
      </w:r>
      <w:r>
        <w:rPr>
          <w:rFonts w:hint="eastAsia"/>
        </w:rPr>
        <w:t>的激励机制：</w:t>
      </w:r>
    </w:p>
    <w:p w14:paraId="49BFBBCB" w14:textId="60A9CFE6" w:rsidR="00403829" w:rsidRDefault="00403829" w:rsidP="006A5D82">
      <w:pPr>
        <w:pStyle w:val="a3"/>
        <w:ind w:left="1412"/>
      </w:pPr>
      <w:r>
        <w:rPr>
          <w:rFonts w:hint="eastAsia"/>
        </w:rPr>
        <w:t>存在基于纳什均衡和强化深度学习的激励机制</w:t>
      </w:r>
      <w:r w:rsidR="002E58D0">
        <w:rPr>
          <w:rFonts w:hint="eastAsia"/>
        </w:rPr>
        <w:t>。中心节点通过下发训练任务，其他节点通过选择如何执行任务，来不需要获得其他节点隐私数据的情况下评估其对系统的贡献。</w:t>
      </w:r>
    </w:p>
    <w:p w14:paraId="6D998ECE" w14:textId="3E659FF6" w:rsidR="00865072" w:rsidRDefault="00865072" w:rsidP="006A5D82">
      <w:pPr>
        <w:pStyle w:val="a3"/>
        <w:ind w:left="1412"/>
      </w:pPr>
      <w:r>
        <w:rPr>
          <w:rFonts w:hint="eastAsia"/>
        </w:rPr>
        <w:t>存在基于合作博弈的激励机制</w:t>
      </w:r>
      <w:r w:rsidR="003244FD">
        <w:rPr>
          <w:rFonts w:hint="eastAsia"/>
        </w:rPr>
        <w:t>，其根据节点的训练损耗和通信时延来决定最佳的激励机制。</w:t>
      </w:r>
    </w:p>
    <w:p w14:paraId="5BB682D2" w14:textId="2267D6A8" w:rsidR="006469EF" w:rsidRDefault="006469EF" w:rsidP="006A5D82">
      <w:pPr>
        <w:pStyle w:val="a3"/>
        <w:ind w:left="1412"/>
      </w:pPr>
      <w:r>
        <w:rPr>
          <w:rFonts w:hint="eastAsia"/>
        </w:rPr>
        <w:t>存在基于区块链的激励机制，</w:t>
      </w:r>
      <w:r w:rsidR="0070259B">
        <w:rPr>
          <w:rFonts w:hint="eastAsia"/>
        </w:rPr>
        <w:t>其中所有的本地梯度包含于事务中，并被其他节点所收集和验证。本地梯度合法的将收到虚拟货币作为奖励。</w:t>
      </w:r>
    </w:p>
    <w:p w14:paraId="7E2629B1" w14:textId="76A4021C" w:rsidR="001D3FF0" w:rsidRDefault="00A80379" w:rsidP="003148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信誉</w:t>
      </w:r>
      <w:r w:rsidR="001D3FF0">
        <w:rPr>
          <w:rFonts w:hint="eastAsia"/>
        </w:rPr>
        <w:t>驱动的激励机制：</w:t>
      </w:r>
    </w:p>
    <w:p w14:paraId="121E7A97" w14:textId="1064FDE6" w:rsidR="00A94C7A" w:rsidRDefault="00FF401B" w:rsidP="00FF401B">
      <w:pPr>
        <w:pStyle w:val="a3"/>
        <w:ind w:left="845"/>
      </w:pPr>
      <w:r>
        <w:rPr>
          <w:rFonts w:hint="eastAsia"/>
        </w:rPr>
        <w:t>存在基于区块链的激励机制，其将</w:t>
      </w:r>
      <w:r w:rsidR="00A80379">
        <w:rPr>
          <w:rFonts w:hint="eastAsia"/>
        </w:rPr>
        <w:t>信誉</w:t>
      </w:r>
      <w:r>
        <w:rPr>
          <w:rFonts w:hint="eastAsia"/>
        </w:rPr>
        <w:t>与被选择参加下一轮训练的概率挂钩</w:t>
      </w:r>
      <w:r w:rsidR="00A80379">
        <w:rPr>
          <w:rFonts w:hint="eastAsia"/>
        </w:rPr>
        <w:t>。</w:t>
      </w:r>
      <w:r>
        <w:rPr>
          <w:rFonts w:hint="eastAsia"/>
        </w:rPr>
        <w:t>同时</w:t>
      </w:r>
      <w:r w:rsidR="00A80379">
        <w:rPr>
          <w:rFonts w:hint="eastAsia"/>
        </w:rPr>
        <w:t>将节点划分为多个角色，每个角色之间可以互相打分，每个节点根据其他节点的打分加权和来更新自己的信誉。</w:t>
      </w:r>
    </w:p>
    <w:p w14:paraId="6AEC3AA1" w14:textId="123D2AFF" w:rsidR="001D3FF0" w:rsidRDefault="001D3FF0" w:rsidP="003148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资源驱动的激励机制：</w:t>
      </w:r>
    </w:p>
    <w:p w14:paraId="4FA742E4" w14:textId="51692B7D" w:rsidR="007F61DA" w:rsidRPr="007F61DA" w:rsidRDefault="007F61DA" w:rsidP="007F61DA">
      <w:pPr>
        <w:pStyle w:val="a3"/>
        <w:ind w:left="845"/>
      </w:pPr>
      <w:r>
        <w:rPr>
          <w:rFonts w:hint="eastAsia"/>
        </w:rPr>
        <w:t>其中又分为基于计算资源的激励机制和基于通信资源的激励机制</w:t>
      </w:r>
    </w:p>
    <w:p w14:paraId="7A3D06DC" w14:textId="29DB55B0" w:rsidR="007F61DA" w:rsidRDefault="002A37C4" w:rsidP="007F61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基于计算资源的激励机制</w:t>
      </w:r>
    </w:p>
    <w:p w14:paraId="5E731B00" w14:textId="79A4691A" w:rsidR="002A37C4" w:rsidRDefault="00D90177" w:rsidP="001C157A">
      <w:pPr>
        <w:pStyle w:val="a3"/>
        <w:ind w:left="1412"/>
      </w:pPr>
      <w:r>
        <w:rPr>
          <w:rFonts w:hint="eastAsia"/>
        </w:rPr>
        <w:t>存在基于S</w:t>
      </w:r>
      <w:r>
        <w:t>tack</w:t>
      </w:r>
      <w:r>
        <w:rPr>
          <w:rFonts w:hint="eastAsia"/>
        </w:rPr>
        <w:t>elberg</w:t>
      </w:r>
      <w:r>
        <w:t xml:space="preserve"> </w:t>
      </w:r>
      <w:r>
        <w:rPr>
          <w:rFonts w:hint="eastAsia"/>
        </w:rPr>
        <w:t>game的激励机制，其通过中心节点下发预算，来激励节点贡献算力。</w:t>
      </w:r>
    </w:p>
    <w:p w14:paraId="33610F12" w14:textId="4948DB6D" w:rsidR="001C157A" w:rsidRDefault="001C157A" w:rsidP="001C157A">
      <w:pPr>
        <w:pStyle w:val="a3"/>
        <w:ind w:left="1412"/>
      </w:pPr>
      <w:r>
        <w:rPr>
          <w:rFonts w:hint="eastAsia"/>
        </w:rPr>
        <w:t>存在基于D</w:t>
      </w:r>
      <w:r>
        <w:t>RL</w:t>
      </w:r>
      <w:r>
        <w:rPr>
          <w:rFonts w:hint="eastAsia"/>
        </w:rPr>
        <w:t>的激励机制，其尝试在动态网络环境中，实现训练损耗和奖励之间的平衡。</w:t>
      </w:r>
    </w:p>
    <w:p w14:paraId="66223EF9" w14:textId="787E74D0" w:rsidR="002A37C4" w:rsidRDefault="002A37C4" w:rsidP="007F61D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基于通信资源的激励机制</w:t>
      </w:r>
    </w:p>
    <w:p w14:paraId="265436E4" w14:textId="59CD12D5" w:rsidR="00617F89" w:rsidRDefault="00617F89" w:rsidP="008344A4">
      <w:pPr>
        <w:pStyle w:val="a3"/>
        <w:ind w:left="1412"/>
      </w:pPr>
      <w:r>
        <w:rPr>
          <w:rFonts w:hint="eastAsia"/>
        </w:rPr>
        <w:t>存在基于拍卖会的激励机制，其中节点会充分利用通信资源，使资源损耗最小的情况下满足系统延迟要求。</w:t>
      </w:r>
      <w:r w:rsidR="002A7812">
        <w:rPr>
          <w:rFonts w:hint="eastAsia"/>
        </w:rPr>
        <w:t>同时，</w:t>
      </w:r>
      <w:r w:rsidR="00960C49">
        <w:rPr>
          <w:rFonts w:hint="eastAsia"/>
        </w:rPr>
        <w:t>中心节点的选择被抽象成社会福利最大化问题，并用原始对偶贪心算法解决。</w:t>
      </w:r>
    </w:p>
    <w:p w14:paraId="7E549D12" w14:textId="5BD8121A" w:rsidR="00CA73B2" w:rsidRPr="00A020D0" w:rsidRDefault="00A020D0" w:rsidP="00A84586">
      <w:pPr>
        <w:ind w:firstLineChars="200" w:firstLine="420"/>
        <w:rPr>
          <w:rFonts w:hint="eastAsia"/>
        </w:rPr>
      </w:pPr>
      <w:r>
        <w:rPr>
          <w:rFonts w:hint="eastAsia"/>
        </w:rPr>
        <w:t>文章最后介绍了激励机制在多方联邦学习、</w:t>
      </w:r>
      <w:r w:rsidR="00111843">
        <w:rPr>
          <w:rFonts w:hint="eastAsia"/>
        </w:rPr>
        <w:t>控制本地迭代次数和安全方面的</w:t>
      </w:r>
      <w:r w:rsidR="00E67963">
        <w:rPr>
          <w:rFonts w:hint="eastAsia"/>
        </w:rPr>
        <w:t>前景。</w:t>
      </w:r>
    </w:p>
    <w:sectPr w:rsidR="00CA73B2" w:rsidRPr="00A0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DF0D6C"/>
    <w:multiLevelType w:val="hybridMultilevel"/>
    <w:tmpl w:val="37728A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5E6C2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5A8621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51999371">
    <w:abstractNumId w:val="1"/>
  </w:num>
  <w:num w:numId="2" w16cid:durableId="1102720905">
    <w:abstractNumId w:val="3"/>
  </w:num>
  <w:num w:numId="3" w16cid:durableId="761953561">
    <w:abstractNumId w:val="0"/>
  </w:num>
  <w:num w:numId="4" w16cid:durableId="189426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B"/>
    <w:rsid w:val="000274FC"/>
    <w:rsid w:val="000538EB"/>
    <w:rsid w:val="00066953"/>
    <w:rsid w:val="00095069"/>
    <w:rsid w:val="000C146B"/>
    <w:rsid w:val="000E1539"/>
    <w:rsid w:val="000E7DD9"/>
    <w:rsid w:val="00111843"/>
    <w:rsid w:val="00140245"/>
    <w:rsid w:val="0015627F"/>
    <w:rsid w:val="001669AA"/>
    <w:rsid w:val="00185145"/>
    <w:rsid w:val="001C157A"/>
    <w:rsid w:val="001D3FF0"/>
    <w:rsid w:val="001D7D10"/>
    <w:rsid w:val="00203142"/>
    <w:rsid w:val="00246557"/>
    <w:rsid w:val="00274030"/>
    <w:rsid w:val="00296B30"/>
    <w:rsid w:val="002A37C4"/>
    <w:rsid w:val="002A7812"/>
    <w:rsid w:val="002E58D0"/>
    <w:rsid w:val="0031484E"/>
    <w:rsid w:val="003244FD"/>
    <w:rsid w:val="0032791A"/>
    <w:rsid w:val="00330948"/>
    <w:rsid w:val="00372736"/>
    <w:rsid w:val="003C5544"/>
    <w:rsid w:val="003D033E"/>
    <w:rsid w:val="00403829"/>
    <w:rsid w:val="0040414E"/>
    <w:rsid w:val="00437EE4"/>
    <w:rsid w:val="00455053"/>
    <w:rsid w:val="00490209"/>
    <w:rsid w:val="005307F3"/>
    <w:rsid w:val="00547155"/>
    <w:rsid w:val="005675DB"/>
    <w:rsid w:val="005E7ABC"/>
    <w:rsid w:val="006059C0"/>
    <w:rsid w:val="00616E2F"/>
    <w:rsid w:val="00617F89"/>
    <w:rsid w:val="00627091"/>
    <w:rsid w:val="00636E11"/>
    <w:rsid w:val="006469EF"/>
    <w:rsid w:val="006A5D82"/>
    <w:rsid w:val="0070259B"/>
    <w:rsid w:val="00714AB0"/>
    <w:rsid w:val="007B089F"/>
    <w:rsid w:val="007C1EA3"/>
    <w:rsid w:val="007F61DA"/>
    <w:rsid w:val="007F6442"/>
    <w:rsid w:val="008344A4"/>
    <w:rsid w:val="00865072"/>
    <w:rsid w:val="00872D93"/>
    <w:rsid w:val="008745D6"/>
    <w:rsid w:val="00901FEA"/>
    <w:rsid w:val="00960C49"/>
    <w:rsid w:val="00A020D0"/>
    <w:rsid w:val="00A34264"/>
    <w:rsid w:val="00A7246A"/>
    <w:rsid w:val="00A80379"/>
    <w:rsid w:val="00A84586"/>
    <w:rsid w:val="00A94C7A"/>
    <w:rsid w:val="00CA73B2"/>
    <w:rsid w:val="00CC12F1"/>
    <w:rsid w:val="00CF409A"/>
    <w:rsid w:val="00CF41BD"/>
    <w:rsid w:val="00CF6327"/>
    <w:rsid w:val="00D90177"/>
    <w:rsid w:val="00DA2338"/>
    <w:rsid w:val="00DF7CDB"/>
    <w:rsid w:val="00E355D8"/>
    <w:rsid w:val="00E67963"/>
    <w:rsid w:val="00E966BF"/>
    <w:rsid w:val="00EF619F"/>
    <w:rsid w:val="00F132BB"/>
    <w:rsid w:val="00FD0600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15F1"/>
  <w15:chartTrackingRefBased/>
  <w15:docId w15:val="{2E20B9D3-4B2D-466B-8160-BAC6446B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79</cp:revision>
  <dcterms:created xsi:type="dcterms:W3CDTF">2023-02-21T03:43:00Z</dcterms:created>
  <dcterms:modified xsi:type="dcterms:W3CDTF">2023-02-22T02:11:00Z</dcterms:modified>
</cp:coreProperties>
</file>