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511EF" w14:textId="77777777" w:rsidR="00273920" w:rsidRDefault="001E6B10">
      <w:pPr>
        <w:pStyle w:val="Title"/>
        <w:jc w:val="center"/>
      </w:pPr>
      <w:r>
        <w:t>Commercial equipment landscape for LV microgrid voltage-sag mitigation and fault ride-through (FRT)</w:t>
      </w:r>
    </w:p>
    <w:p w14:paraId="3E9DC275" w14:textId="77777777" w:rsidR="00273920" w:rsidRDefault="001E6B10">
      <w:pPr>
        <w:jc w:val="center"/>
      </w:pPr>
      <w:r>
        <w:t>Focus: 400 V microgrids; includes MV-connected solutions (e.g., 22 kV) that measurably improve LV stability</w:t>
      </w:r>
    </w:p>
    <w:p w14:paraId="59FA544B" w14:textId="77777777" w:rsidR="00273920" w:rsidRDefault="001E6B10">
      <w:r>
        <w:br w:type="page"/>
      </w:r>
    </w:p>
    <w:p w14:paraId="73809889" w14:textId="77777777" w:rsidR="00273920" w:rsidRDefault="001E6B10">
      <w:pPr>
        <w:pStyle w:val="Heading1"/>
      </w:pPr>
      <w:r>
        <w:lastRenderedPageBreak/>
        <w:t>1. Scope and practical power-system clarification</w:t>
      </w:r>
    </w:p>
    <w:p w14:paraId="2768B110" w14:textId="77777777" w:rsidR="00273920" w:rsidRDefault="001E6B10">
      <w:r>
        <w:t>This document identifies commercially available equipment that can improve local grid stability against voltage sags/brownouts and improve fault ride-through (FRT) performance for facilities up to roughly 3 MW / 3 MWh. Primary emphasis is on sub-second response (&lt; 1 s). Where relevant, notes are included for seconds-to-minutes behavior.</w:t>
      </w:r>
    </w:p>
    <w:p w14:paraId="765D7EDD" w14:textId="77777777" w:rsidR="00273920" w:rsidRDefault="001E6B10">
      <w:pPr>
        <w:pStyle w:val="Heading2"/>
      </w:pPr>
      <w:r>
        <w:t>1.1 Definitions and timescales</w:t>
      </w:r>
    </w:p>
    <w:p w14:paraId="7BD8CC22" w14:textId="77777777" w:rsidR="00273920" w:rsidRDefault="001E6B10">
      <w:pPr>
        <w:pStyle w:val="ListBullet"/>
      </w:pPr>
      <w:r>
        <w:t>Voltage sag (dip): short-duration reduction in RMS voltage, commonly defined (IEEE 1159) as 0.1 to 0.9 pu for 0.5 cycles to 1 minute. Source: IEEE Std 1159 overview page: https://standards.ieee.org/standard/1159-2019.html</w:t>
      </w:r>
    </w:p>
    <w:p w14:paraId="471C2B43" w14:textId="77777777" w:rsidR="00273920" w:rsidRDefault="001E6B10">
      <w:pPr>
        <w:pStyle w:val="ListBullet"/>
      </w:pPr>
      <w:r>
        <w:t>Brownout/undervoltage: longer-duration reduction in supply voltage (often seconds to minutes) associated with overload or intentional voltage reduction. Practical discussion: Eaton sag/voltage regulator FAQ: https://www.eaton.com/content/dam/eaton/products/backup-power-ups-surge-it-power-distribution/power-conditioners/sag-ride-through/voltage-regulators-sag-correctors-faq.PDF</w:t>
      </w:r>
    </w:p>
    <w:p w14:paraId="1EB48D5F" w14:textId="77777777" w:rsidR="00273920" w:rsidRDefault="001E6B10">
      <w:pPr>
        <w:pStyle w:val="ListBullet"/>
      </w:pPr>
      <w:r>
        <w:t>Fault ride-through (FRT/LVRT): ability of grid-connected resources (inverters, rotating machines, storage) to remain connected and provide support during short disturbances, subject to applicable grid codes and protection limits.</w:t>
      </w:r>
    </w:p>
    <w:p w14:paraId="0FA03BCC" w14:textId="77777777" w:rsidR="00273920" w:rsidRDefault="001E6B10">
      <w:pPr>
        <w:pStyle w:val="Heading2"/>
      </w:pPr>
      <w:r>
        <w:t>1.2 Correcting a common misconception: “current flows to nearest zero voltage”</w:t>
      </w:r>
    </w:p>
    <w:p w14:paraId="1122C320" w14:textId="77777777" w:rsidR="00273920" w:rsidRDefault="001E6B10">
      <w:r>
        <w:t xml:space="preserve">A voltage sag is not explained by current 'flowing to the nearest zero voltage.' During a fault, currents increase because a low-impedance fault path is created. The sag seen by customers is primarily the result of voltage drop across network impedance between the source and the point of common coupling (PCC). A practical way to view this is the Thevenin equivalent at the PCC: V_PCC = V_th − Z_th * I_PCC. When fault current (or large transient current draw) increases, the term Z_th * I increases, and V_PCC </w:t>
      </w:r>
      <w:r>
        <w:t>falls.</w:t>
      </w:r>
    </w:p>
    <w:p w14:paraId="7DA45712" w14:textId="77777777" w:rsidR="00273920" w:rsidRDefault="001E6B10">
      <w:pPr>
        <w:pStyle w:val="ListBullet"/>
      </w:pPr>
      <w:r>
        <w:t>Sag depth depends strongly on the network Thevenin impedance (Z_th) and the available fault level/short-circuit strength at the PCC, not on an abstract 'nearest zero-voltage point.'</w:t>
      </w:r>
    </w:p>
    <w:p w14:paraId="24AD5370" w14:textId="77777777" w:rsidR="00273920" w:rsidRDefault="001E6B10">
      <w:pPr>
        <w:pStyle w:val="ListBullet"/>
      </w:pPr>
      <w:r>
        <w:t>Sag propagation through MV/LV transformers depends on transformer vector group and fault type (e.g., single-line-to-ground vs three-phase), which can change the retained voltage on the LV side.</w:t>
      </w:r>
    </w:p>
    <w:p w14:paraId="2866B9F1" w14:textId="77777777" w:rsidR="00273920" w:rsidRDefault="001E6B10">
      <w:r>
        <w:t>Background sources: M.H.J. Bollen, Understanding Power Quality Problems (Wiley): https://www.wiley.com/en-us/Understanding+Power+Quality+Problems%3A+Voltage+Sags+and+Interruptions-p-9780780310473 ; Voltage sag propagation examples (ICREPQ 2010): https://www.icrepq.com/icrepq'10/474-man.pdf ; Transformer vector group effects on retained voltage (Zenodo, 2020): https://zenodo.org/record/4306347</w:t>
      </w:r>
    </w:p>
    <w:p w14:paraId="07F82C9E" w14:textId="77777777" w:rsidR="00273920" w:rsidRDefault="001E6B10">
      <w:pPr>
        <w:pStyle w:val="Heading2"/>
      </w:pPr>
      <w:r>
        <w:t>1.3 How MV-connected equipment improves LV sag performance (practical explanation)</w:t>
      </w:r>
    </w:p>
    <w:p w14:paraId="56D4699C" w14:textId="77777777" w:rsidR="00273920" w:rsidRDefault="001E6B10">
      <w:r>
        <w:t>MV-connected devices improve LV sag performance by acting on the MV-side voltage and/or the effective source impedance seen by LV customers. Because the LV voltage at a facility is the MV voltage transformed through the distribution transformer (minus the transformer and LV feeder drops), any action that increases MV voltage at the transformer primary during a disturbance increases LV voltage in the same instant (scaled by the turns ratio).</w:t>
      </w:r>
    </w:p>
    <w:p w14:paraId="2DE47910" w14:textId="77777777" w:rsidR="00273920" w:rsidRDefault="001E6B10">
      <w:pPr>
        <w:pStyle w:val="ListBullet"/>
      </w:pPr>
      <w:r>
        <w:lastRenderedPageBreak/>
        <w:t>If installed at a substation MV bus or on the MV feeder, a STATCOM/SVC can inject reactive current within milliseconds. This reduces voltage drop across upstream reactance (X_th) during a disturbance and raises the MV bus voltage; the improved MV voltage is then reflected to the LV side through the transformer.</w:t>
      </w:r>
    </w:p>
    <w:p w14:paraId="31052A2A" w14:textId="77777777" w:rsidR="00273920" w:rsidRDefault="001E6B10">
      <w:pPr>
        <w:pStyle w:val="ListBullet"/>
      </w:pPr>
      <w:r>
        <w:t>If installed at the facility’s MV PCC (e.g., 20–22 kV), a MV-STATCOM or MV-BESS can stiffen the local PCC by providing fast Q (and possibly P) support. This reduces the magnitude and duration of sags seen by the facility LV bus, subject to the local Z_th and device current limits.</w:t>
      </w:r>
    </w:p>
    <w:p w14:paraId="2E2F4E72" w14:textId="77777777" w:rsidR="00273920" w:rsidRDefault="001E6B10">
      <w:pPr>
        <w:pStyle w:val="ListBullet"/>
      </w:pPr>
      <w:r>
        <w:t>If installed as a synchronous condenser at MV/HV, the machine contributes short-circuit current and voltage support (system strength) and provides high inertia. This can increase retained voltage during faults and improve post-fault recovery, particularly where the grid is weak.</w:t>
      </w:r>
    </w:p>
    <w:p w14:paraId="67E1464D" w14:textId="77777777" w:rsidR="00273920" w:rsidRDefault="001E6B10">
      <w:r>
        <w:t>Reference overviews for these mechanisms: ENTSO-E Technopedia STATCOM: https://www.entsoe.eu/technopedia/techsheets/static-synchronous-compensator-statcom/ ; ENTSO-E Technopedia synchronous condenser: https://www.entsoe.eu/technopedia/techsheets/synchronous-condenser/</w:t>
      </w:r>
    </w:p>
    <w:p w14:paraId="4852DE79" w14:textId="77777777" w:rsidR="00273920" w:rsidRDefault="001E6B10">
      <w:r>
        <w:br w:type="page"/>
      </w:r>
    </w:p>
    <w:p w14:paraId="2E2DB461" w14:textId="77777777" w:rsidR="00273920" w:rsidRDefault="001E6B10">
      <w:pPr>
        <w:pStyle w:val="Heading1"/>
      </w:pPr>
      <w:r>
        <w:lastRenderedPageBreak/>
        <w:t>2. Technology landscape (commercial equipment types)</w:t>
      </w:r>
    </w:p>
    <w:p w14:paraId="2A6DC0B6" w14:textId="77777777" w:rsidR="00273920" w:rsidRDefault="001E6B10">
      <w:r>
        <w:t>For each equipment type below, the structure is: (1) 3 commercial vendors with European presence; (2) operating principle with at least one research/paper or credible technical note; (3) considerations (benefits/drawbacks) and a brief fit statement for a ~3 MW / 3 MWh research facility.</w:t>
      </w:r>
    </w:p>
    <w:p w14:paraId="4F86C6EE" w14:textId="77777777" w:rsidR="00273920" w:rsidRDefault="001E6B10">
      <w:pPr>
        <w:pStyle w:val="Heading2"/>
      </w:pPr>
      <w:r>
        <w:t>2.1 Flywheel energy storage (FESS) for fast ride-through and power quality</w:t>
      </w:r>
    </w:p>
    <w:p w14:paraId="008A76E0" w14:textId="77777777" w:rsidR="00273920" w:rsidRDefault="001E6B10">
      <w:pPr>
        <w:pStyle w:val="Heading3"/>
      </w:pPr>
      <w:r>
        <w:t>1) Equipment type and commercial vendors (Europe)</w:t>
      </w:r>
    </w:p>
    <w:p w14:paraId="5AFF1DC1" w14:textId="77777777" w:rsidR="00273920" w:rsidRDefault="001E6B10">
      <w:pPr>
        <w:pStyle w:val="ListBullet"/>
      </w:pPr>
      <w:r>
        <w:rPr>
          <w:b/>
        </w:rPr>
        <w:t xml:space="preserve">STORNETIC (DE): </w:t>
      </w:r>
      <w:r>
        <w:t>High-speed flywheel systems used for fast power and short-duration buffering in grids and microgrids. https://www.stornetic.com/</w:t>
      </w:r>
    </w:p>
    <w:p w14:paraId="08255FAB" w14:textId="77777777" w:rsidR="00273920" w:rsidRDefault="001E6B10">
      <w:pPr>
        <w:pStyle w:val="ListBullet"/>
      </w:pPr>
      <w:r>
        <w:rPr>
          <w:b/>
        </w:rPr>
        <w:t xml:space="preserve">Piller Power Systems (DE): </w:t>
      </w:r>
      <w:r>
        <w:t>Kinetic energy storage flywheels used for ride-through and power protection in critical facilities. https://www.piller.com/product/energy-storage-flywheels-and-battery-systems/</w:t>
      </w:r>
    </w:p>
    <w:p w14:paraId="1CD3C6F0" w14:textId="77777777" w:rsidR="00273920" w:rsidRDefault="001E6B10">
      <w:pPr>
        <w:pStyle w:val="ListBullet"/>
      </w:pPr>
      <w:r>
        <w:rPr>
          <w:b/>
        </w:rPr>
        <w:t xml:space="preserve">HITEC Power Protection (NL): </w:t>
      </w:r>
      <w:r>
        <w:t>Dynamic/rotary UPS systems using a kinetic energy module (flywheel) for battery-free ride-through; multi-MW range. https://hitec-ups.com/products/powerpro-series/</w:t>
      </w:r>
    </w:p>
    <w:p w14:paraId="0383B849" w14:textId="77777777" w:rsidR="00273920" w:rsidRDefault="001E6B10">
      <w:pPr>
        <w:pStyle w:val="Heading3"/>
      </w:pPr>
      <w:r>
        <w:t>2) Function (how it works) and sources</w:t>
      </w:r>
    </w:p>
    <w:p w14:paraId="6F418CDA" w14:textId="77777777" w:rsidR="00273920" w:rsidRDefault="001E6B10">
      <w:r>
        <w:t>A flywheel stores energy mechanically as kinetic energy in a rotating mass. In grid applications, it is coupled to a motor-generator and interfaced via power electronics (or via a rotating machine architecture in rotary UPS).</w:t>
      </w:r>
    </w:p>
    <w:p w14:paraId="40C57A36" w14:textId="77777777" w:rsidR="00273920" w:rsidRDefault="001E6B10">
      <w:r>
        <w:t>Control concept: the power-electronic interface regulates real and reactive power quickly. For voltage sags, the flywheel can inject active power (P) to support the local bus and, if converter-rated, reactive current (Q) for voltage support. The response is typically in the millisecond-to-tens-of-milliseconds range, limited mainly by converter control and protection.</w:t>
      </w:r>
    </w:p>
    <w:p w14:paraId="72EE3C8F" w14:textId="77777777" w:rsidR="00273920" w:rsidRDefault="001E6B10">
      <w:r>
        <w:t>Voltage sag mitigation: best for short sags (cycles to a few seconds) by maintaining bus voltage or supporting sensitive loads/processes. This can be implemented at LV (behind an LV switchboard) or at MV (through a step-up transformer and MV switchgear).</w:t>
      </w:r>
    </w:p>
    <w:p w14:paraId="38963D13" w14:textId="77777777" w:rsidR="00273920" w:rsidRDefault="001E6B10">
      <w:r>
        <w:t>Fault ride-through: in a facility microgrid, a flywheel can provide immediate ride-through during faults/clearing and can help keep inverter DC links stable so that grid-forming controls remain active.</w:t>
      </w:r>
    </w:p>
    <w:p w14:paraId="76B1D6F1" w14:textId="77777777" w:rsidR="00273920" w:rsidRDefault="001E6B10">
      <w:r>
        <w:t>MV connection note: Flywheels are commonly deployed behind the LV bus (power quality/UPS function). MV-connected flywheels are feasible (via transformer) but are less common than MV-BESS; for MV, converter and protection design dominate cost/complexity.</w:t>
      </w:r>
    </w:p>
    <w:p w14:paraId="1F8FE1F9" w14:textId="77777777" w:rsidR="00273920" w:rsidRDefault="001E6B10">
      <w:r>
        <w:t>Key sources (examples):</w:t>
      </w:r>
    </w:p>
    <w:p w14:paraId="6DDCE233" w14:textId="77777777" w:rsidR="00273920" w:rsidRDefault="001E6B10">
      <w:pPr>
        <w:pStyle w:val="ListBullet"/>
      </w:pPr>
      <w:r>
        <w:t>Virginia Tech Applied Research Institute: “Flywheel Energy Storage Systems for Ride-through Applications in a Facility Microgrid” (PDF): https://ari.vt.edu/content/ari_vt_edu/en/publications_archive/flywheel-energy-storage-systems-for-ride-through-applications-in/_jcr_content/content/download/file.res/06294476.pdf</w:t>
      </w:r>
    </w:p>
    <w:p w14:paraId="4DDEA913" w14:textId="77777777" w:rsidR="00273920" w:rsidRDefault="001E6B10">
      <w:pPr>
        <w:pStyle w:val="ListBullet"/>
      </w:pPr>
      <w:r>
        <w:t>Journal of Energy Storage review: “A review of flywheel energy storage systems: state of the art and opportunities” (ScienceDirect): https://www.sciencedirect.com/science/article/pii/S2352152X2101255X</w:t>
      </w:r>
    </w:p>
    <w:p w14:paraId="72092321" w14:textId="77777777" w:rsidR="00273920" w:rsidRDefault="001E6B10">
      <w:pPr>
        <w:pStyle w:val="ListBullet"/>
      </w:pPr>
      <w:r>
        <w:t>Example commercial framing (vendor): HITEC PowerPRO series overview: https://hitec-ups.com/products/powerpro-series/</w:t>
      </w:r>
    </w:p>
    <w:p w14:paraId="63959209" w14:textId="77777777" w:rsidR="00273920" w:rsidRDefault="001E6B10">
      <w:pPr>
        <w:pStyle w:val="Heading3"/>
      </w:pPr>
      <w:r>
        <w:lastRenderedPageBreak/>
        <w:t>3) Considerations</w:t>
      </w:r>
    </w:p>
    <w:p w14:paraId="7C105695" w14:textId="77777777" w:rsidR="00273920" w:rsidRDefault="001E6B10">
      <w:r>
        <w:t>Benefits:</w:t>
      </w:r>
    </w:p>
    <w:p w14:paraId="19D680E0" w14:textId="77777777" w:rsidR="00273920" w:rsidRDefault="001E6B10">
      <w:pPr>
        <w:pStyle w:val="ListBullet"/>
      </w:pPr>
      <w:r>
        <w:t>Very fast response (typically ms to &lt;100 ms), well matched to &lt;1 s sags.</w:t>
      </w:r>
    </w:p>
    <w:p w14:paraId="551AD6D5" w14:textId="77777777" w:rsidR="00273920" w:rsidRDefault="001E6B10">
      <w:pPr>
        <w:pStyle w:val="ListBullet"/>
      </w:pPr>
      <w:r>
        <w:t>High power density and extremely high cycle life (frequent cycling without strong degradation); good for repeated sag events.</w:t>
      </w:r>
    </w:p>
    <w:p w14:paraId="01B091D5" w14:textId="77777777" w:rsidR="00273920" w:rsidRDefault="001E6B10">
      <w:pPr>
        <w:pStyle w:val="ListBullet"/>
      </w:pPr>
      <w:r>
        <w:t>High round-trip efficiency for short bursts; no chemical batteries and reduced hazardous waste.</w:t>
      </w:r>
    </w:p>
    <w:p w14:paraId="6DD753CB" w14:textId="77777777" w:rsidR="00273920" w:rsidRDefault="001E6B10">
      <w:pPr>
        <w:pStyle w:val="ListBullet"/>
      </w:pPr>
      <w:r>
        <w:t>Can be deployed as part of dynamic UPS architectures or as grid-connected storage for microgrids.</w:t>
      </w:r>
    </w:p>
    <w:p w14:paraId="78B69485" w14:textId="77777777" w:rsidR="00273920" w:rsidRDefault="001E6B10">
      <w:pPr>
        <w:pStyle w:val="ListBullet"/>
      </w:pPr>
      <w:r>
        <w:t>KPIs: retained voltage at critical bus during sags; ride-through time (s) at rated kW; response time to P/Q step.</w:t>
      </w:r>
    </w:p>
    <w:p w14:paraId="0F6CBA51" w14:textId="77777777" w:rsidR="00273920" w:rsidRDefault="001E6B10">
      <w:r>
        <w:t>Drawbacks / constraints:</w:t>
      </w:r>
    </w:p>
    <w:p w14:paraId="59345C9D" w14:textId="77777777" w:rsidR="00273920" w:rsidRDefault="001E6B10">
      <w:pPr>
        <w:pStyle w:val="ListBullet"/>
      </w:pPr>
      <w:r>
        <w:t>Energy duration is limited (seconds to a few minutes depending on design); not a bulk 3 MWh solution by itself.</w:t>
      </w:r>
    </w:p>
    <w:p w14:paraId="48D1CCCD" w14:textId="77777777" w:rsidR="00273920" w:rsidRDefault="001E6B10">
      <w:pPr>
        <w:pStyle w:val="ListBullet"/>
      </w:pPr>
      <w:r>
        <w:t>Mechanical systems require containment, vibration management, and safety design for rotor failure; may drive permitting and siting constraints.</w:t>
      </w:r>
    </w:p>
    <w:p w14:paraId="33AA9F2D" w14:textId="77777777" w:rsidR="00273920" w:rsidRDefault="001E6B10">
      <w:pPr>
        <w:pStyle w:val="ListBullet"/>
      </w:pPr>
      <w:r>
        <w:t>Self-discharge/mechanical losses and auxiliary loads (bearing, vacuum, cooling) affect standby efficiency.</w:t>
      </w:r>
    </w:p>
    <w:p w14:paraId="33A95EDC" w14:textId="77777777" w:rsidR="00273920" w:rsidRDefault="001E6B10">
      <w:pPr>
        <w:pStyle w:val="ListBullet"/>
      </w:pPr>
      <w:r>
        <w:t>CAPEX drivers: power-electronic rating, rotor/bearing technology, civil works/containment, and integration with switchgear/protection.</w:t>
      </w:r>
    </w:p>
    <w:p w14:paraId="03A8EBC7" w14:textId="77777777" w:rsidR="00273920" w:rsidRDefault="001E6B10">
      <w:r>
        <w:t>Fit for a ~3 MW / 3 MWh research facility: Strong option for very short ride-through (&lt;1–10 s) and high event frequency. For a 3 MW site, flywheel is often paired with BESS (seconds-to-hours) to cover longer events and to reduce cycling stress on batteries.</w:t>
      </w:r>
    </w:p>
    <w:p w14:paraId="0269DA35" w14:textId="77777777" w:rsidR="00273920" w:rsidRDefault="00273920"/>
    <w:p w14:paraId="31E4DD79" w14:textId="77777777" w:rsidR="00273920" w:rsidRDefault="001E6B10">
      <w:pPr>
        <w:pStyle w:val="Heading2"/>
      </w:pPr>
      <w:r>
        <w:t>2.2 Battery energy storage systems (BESS) with grid-support and grid-forming modes</w:t>
      </w:r>
    </w:p>
    <w:p w14:paraId="341149F8" w14:textId="77777777" w:rsidR="00273920" w:rsidRDefault="001E6B10">
      <w:pPr>
        <w:pStyle w:val="Heading3"/>
      </w:pPr>
      <w:r>
        <w:t>1) Equipment type and commercial vendors (Europe)</w:t>
      </w:r>
    </w:p>
    <w:p w14:paraId="164F85DD" w14:textId="77777777" w:rsidR="00273920" w:rsidRDefault="001E6B10">
      <w:pPr>
        <w:pStyle w:val="ListBullet"/>
      </w:pPr>
      <w:r>
        <w:rPr>
          <w:b/>
        </w:rPr>
        <w:t xml:space="preserve">Alfen (NL): </w:t>
      </w:r>
      <w:r>
        <w:t>Containerized/modular BESS (“TheBattery”) with European grid-connection experience; suitable for MW-scale sites. https://alfen.com/en/energy-storage</w:t>
      </w:r>
    </w:p>
    <w:p w14:paraId="03CF2FCD" w14:textId="77777777" w:rsidR="00273920" w:rsidRDefault="001E6B10">
      <w:pPr>
        <w:pStyle w:val="ListBullet"/>
      </w:pPr>
      <w:r>
        <w:rPr>
          <w:b/>
        </w:rPr>
        <w:t xml:space="preserve">Saft (FR): </w:t>
      </w:r>
      <w:r>
        <w:t>Intensium containerized Li-ion energy storage systems used for MV/LV grid services and industrial applications. https://saft.com/en/intensium-energy-storage-systems</w:t>
      </w:r>
    </w:p>
    <w:p w14:paraId="3E698E02" w14:textId="77777777" w:rsidR="00273920" w:rsidRDefault="001E6B10">
      <w:pPr>
        <w:pStyle w:val="ListBullet"/>
      </w:pPr>
      <w:r>
        <w:rPr>
          <w:b/>
        </w:rPr>
        <w:t xml:space="preserve">Socomec (FR): </w:t>
      </w:r>
      <w:r>
        <w:t>SUNSYS PCS2 IM grid-forming power conversion + storage for microgrids (kW to MW). https://www.socomec.co.uk/sites/default/files/2020-09/SUNSYS-PCS2-IM_BROCHURE_2018-07_DOC255093I_EN.pdf</w:t>
      </w:r>
    </w:p>
    <w:p w14:paraId="7279C7F4" w14:textId="77777777" w:rsidR="00273920" w:rsidRDefault="001E6B10">
      <w:pPr>
        <w:pStyle w:val="Heading3"/>
      </w:pPr>
      <w:r>
        <w:t>2) Function (how it works) and sources</w:t>
      </w:r>
    </w:p>
    <w:p w14:paraId="44F8C4B1" w14:textId="77777777" w:rsidR="00273920" w:rsidRDefault="001E6B10">
      <w:r>
        <w:t>A BESS combines electrochemical storage with a bidirectional power conversion system (PCS). For fast (&lt;1 s) support, the limiting factor is typically the PCS current limit and control strategy, not the battery chemistry.</w:t>
      </w:r>
    </w:p>
    <w:p w14:paraId="169E8741" w14:textId="77777777" w:rsidR="00273920" w:rsidRDefault="001E6B10">
      <w:r>
        <w:t>Two dominant control families: (i) grid-following (current-controlled, PLL-based) providing fast reactive current injection and limited active power; and (ii) grid-forming (voltage-controlled) capable of establishing and regulating voltage/frequency in islanded or weak-grid conditions.</w:t>
      </w:r>
    </w:p>
    <w:p w14:paraId="5AB790FE" w14:textId="77777777" w:rsidR="00273920" w:rsidRDefault="001E6B10">
      <w:r>
        <w:lastRenderedPageBreak/>
        <w:t>Voltage sag mitigation: a BESS can provide fast reactive current to raise PCC voltage (similar to a STATCOM) and can also inject active power to support the local bus if headroom exists. In LV microgrids, this can reduce sag depth and help maintain process continuity. In MV, a BESS at the facility PCC can measurably stiffen the local Thevenin equivalent seen by the LV transformer.</w:t>
      </w:r>
    </w:p>
    <w:p w14:paraId="4F424BF2" w14:textId="77777777" w:rsidR="00273920" w:rsidRDefault="001E6B10">
      <w:r>
        <w:t>Fault ride-through: grid-forming BESS controls can remain stable during faults and help ride through short disturbances by transitioning operating modes (e.g., current limiting with voltage support), subject to protection settings and grid-code requirements.</w:t>
      </w:r>
    </w:p>
    <w:p w14:paraId="3D685D6E" w14:textId="77777777" w:rsidR="00273920" w:rsidRDefault="001E6B10">
      <w:r>
        <w:t>MV connection note: MV-connected BESS (via a step-up transformer at 20–22 kV) often provides larger system-level benefit to the LV bus than dispersing small LV storage, because it acts directly at the facility PCC and upstream impedance. The effect depends on Z_th and the PCS current limit.</w:t>
      </w:r>
    </w:p>
    <w:p w14:paraId="67D5089E" w14:textId="77777777" w:rsidR="00273920" w:rsidRDefault="001E6B10">
      <w:r>
        <w:t>Key sources (examples):</w:t>
      </w:r>
    </w:p>
    <w:p w14:paraId="72B8966C" w14:textId="77777777" w:rsidR="00273920" w:rsidRDefault="001E6B10">
      <w:pPr>
        <w:pStyle w:val="ListBullet"/>
      </w:pPr>
      <w:r>
        <w:t>NREL: “Improved Control Strategy of Grid-Forming Inverters for Fault Ride-Through in a Microgrid System” (PDF): https://docs.nrel.gov/docs/fy22osti/82049.pdf</w:t>
      </w:r>
    </w:p>
    <w:p w14:paraId="2E6FA532" w14:textId="77777777" w:rsidR="00273920" w:rsidRDefault="001E6B10">
      <w:pPr>
        <w:pStyle w:val="ListBullet"/>
      </w:pPr>
      <w:r>
        <w:t>Applied Energy: “Mitigating voltage-sag and voltage-deviation problems in distribution networks using BESSs” (ScienceDirect): https://www.sciencedirect.com/science/article/abs/pii/S0378779620301000</w:t>
      </w:r>
    </w:p>
    <w:p w14:paraId="0C2141AA" w14:textId="77777777" w:rsidR="00273920" w:rsidRDefault="001E6B10">
      <w:pPr>
        <w:pStyle w:val="ListBullet"/>
      </w:pPr>
      <w:r>
        <w:t>Energies review: “Grid Forming Inverters: A Review of the State of the Art…” (MDPI): https://www.mdpi.com/1996-1073/15/15/5517</w:t>
      </w:r>
    </w:p>
    <w:p w14:paraId="72E0C9B5" w14:textId="77777777" w:rsidR="00273920" w:rsidRDefault="001E6B10">
      <w:pPr>
        <w:pStyle w:val="Heading3"/>
      </w:pPr>
      <w:r>
        <w:t>3) Considerations</w:t>
      </w:r>
    </w:p>
    <w:p w14:paraId="34A71260" w14:textId="77777777" w:rsidR="00273920" w:rsidRDefault="001E6B10">
      <w:r>
        <w:t>Benefits:</w:t>
      </w:r>
    </w:p>
    <w:p w14:paraId="0878BCD4" w14:textId="77777777" w:rsidR="00273920" w:rsidRDefault="001E6B10">
      <w:pPr>
        <w:pStyle w:val="ListBullet"/>
      </w:pPr>
      <w:r>
        <w:t>Sub-second response is feasible (converter-limited); can provide both P and Q support.</w:t>
      </w:r>
    </w:p>
    <w:p w14:paraId="1AF0BD3A" w14:textId="77777777" w:rsidR="00273920" w:rsidRDefault="001E6B10">
      <w:pPr>
        <w:pStyle w:val="ListBullet"/>
      </w:pPr>
      <w:r>
        <w:t>Scales naturally to 3 MW / 3 MWh (energy and power independently via battery sizing and PCS rating).</w:t>
      </w:r>
    </w:p>
    <w:p w14:paraId="209813FE" w14:textId="77777777" w:rsidR="00273920" w:rsidRDefault="001E6B10">
      <w:pPr>
        <w:pStyle w:val="ListBullet"/>
      </w:pPr>
      <w:r>
        <w:t>Supports multiple services: voltage support, peak shaving, backup power, black start, islanding, and power quality improvement.</w:t>
      </w:r>
    </w:p>
    <w:p w14:paraId="0543BA6A" w14:textId="77777777" w:rsidR="00273920" w:rsidRDefault="001E6B10">
      <w:pPr>
        <w:pStyle w:val="ListBullet"/>
      </w:pPr>
      <w:r>
        <w:t>Enables grid-forming microgrid operation, improving resilience to upstream sags/faults and supporting controlled reconnection.</w:t>
      </w:r>
    </w:p>
    <w:p w14:paraId="12531E65" w14:textId="77777777" w:rsidR="00273920" w:rsidRDefault="001E6B10">
      <w:pPr>
        <w:pStyle w:val="ListBullet"/>
      </w:pPr>
      <w:r>
        <w:t>KPIs: retained PCC voltage during faults; reactive current capability (pu); recovery time; energy available for ride-through; harmonic performance.</w:t>
      </w:r>
    </w:p>
    <w:p w14:paraId="19C1D0C6" w14:textId="77777777" w:rsidR="00273920" w:rsidRDefault="001E6B10">
      <w:r>
        <w:t>Drawbacks / constraints:</w:t>
      </w:r>
    </w:p>
    <w:p w14:paraId="3B730BBB" w14:textId="77777777" w:rsidR="00273920" w:rsidRDefault="001E6B10">
      <w:pPr>
        <w:pStyle w:val="ListBullet"/>
      </w:pPr>
      <w:r>
        <w:t>Safety/permitting: thermal runaway and fire risk; requires compliant container design, detection/suppression, emergency response planning.</w:t>
      </w:r>
    </w:p>
    <w:p w14:paraId="4795C991" w14:textId="77777777" w:rsidR="00273920" w:rsidRDefault="001E6B10">
      <w:pPr>
        <w:pStyle w:val="ListBullet"/>
      </w:pPr>
      <w:r>
        <w:t>Lifecycle and O&amp;M driven by cycling, temperature, state-of-charge management, and warranty constraints.</w:t>
      </w:r>
    </w:p>
    <w:p w14:paraId="5862A833" w14:textId="77777777" w:rsidR="00273920" w:rsidRDefault="001E6B10">
      <w:pPr>
        <w:pStyle w:val="ListBullet"/>
      </w:pPr>
      <w:r>
        <w:t>Grid-code and protection coordination: PCS current limiting and anti-islanding protection must be coordinated with site and utility protection.</w:t>
      </w:r>
    </w:p>
    <w:p w14:paraId="5BDB9547" w14:textId="77777777" w:rsidR="00273920" w:rsidRDefault="001E6B10">
      <w:pPr>
        <w:pStyle w:val="ListBullet"/>
      </w:pPr>
      <w:r>
        <w:t>CAPEX drivers: PCS MVA rating (dominant for fast support), battery capacity, HVAC/fire systems, MV switchgear/transformer, grid studies and commissioning.</w:t>
      </w:r>
    </w:p>
    <w:p w14:paraId="11FA9C16" w14:textId="77777777" w:rsidR="00273920" w:rsidRDefault="001E6B10">
      <w:r>
        <w:lastRenderedPageBreak/>
        <w:t>Fit for a ~3 MW / 3 MWh research facility: Often the most versatile single option for a 3 MW / 3 MWh facility. For &lt;1 s sags, ensure PCS has sufficient current headroom and fast controls (grid-support or grid-forming). MV connection increases impact on the LV bus if the facility PCC is weak.</w:t>
      </w:r>
    </w:p>
    <w:p w14:paraId="5642C2EB" w14:textId="77777777" w:rsidR="00273920" w:rsidRDefault="00273920"/>
    <w:p w14:paraId="5A3CA3C9" w14:textId="77777777" w:rsidR="00273920" w:rsidRDefault="001E6B10">
      <w:pPr>
        <w:pStyle w:val="Heading2"/>
      </w:pPr>
      <w:r>
        <w:t>2.3 Supercapacitor (ultracapacitor) storage for ultra-fast, short-duration support</w:t>
      </w:r>
    </w:p>
    <w:p w14:paraId="63643DDE" w14:textId="77777777" w:rsidR="00273920" w:rsidRDefault="001E6B10">
      <w:pPr>
        <w:pStyle w:val="Heading3"/>
      </w:pPr>
      <w:r>
        <w:t>1) Equipment type and commercial vendors (Europe)</w:t>
      </w:r>
    </w:p>
    <w:p w14:paraId="17A6646A" w14:textId="77777777" w:rsidR="00273920" w:rsidRDefault="001E6B10">
      <w:pPr>
        <w:pStyle w:val="ListBullet"/>
      </w:pPr>
      <w:r>
        <w:rPr>
          <w:b/>
        </w:rPr>
        <w:t xml:space="preserve">Skeleton Technologies (EE/DE): </w:t>
      </w:r>
      <w:r>
        <w:t>Ultracapacitors for high power, short-duration buffering; marketed for grid applications and industrial power quality. https://www.skeletontech.com/ultracapacitor-applications/grid-applications/</w:t>
      </w:r>
    </w:p>
    <w:p w14:paraId="6566E629" w14:textId="77777777" w:rsidR="00273920" w:rsidRDefault="001E6B10">
      <w:pPr>
        <w:pStyle w:val="ListBullet"/>
      </w:pPr>
      <w:r>
        <w:rPr>
          <w:b/>
        </w:rPr>
        <w:t xml:space="preserve">Siemens Energy (DE): </w:t>
      </w:r>
      <w:r>
        <w:t>SVC PLUS Frequency Stabilizer combines STATCOM-type power electronics with energy storage (commonly supercapacitors) for fast grid support. https://www.siemens-energy.com/global/en/home/products-services/product/svcplus-frequency-stabilizer.html</w:t>
      </w:r>
    </w:p>
    <w:p w14:paraId="3798A0D1" w14:textId="77777777" w:rsidR="00273920" w:rsidRDefault="001E6B10">
      <w:pPr>
        <w:pStyle w:val="ListBullet"/>
      </w:pPr>
      <w:r>
        <w:rPr>
          <w:b/>
        </w:rPr>
        <w:t xml:space="preserve">Bicker Elektronik (DE): </w:t>
      </w:r>
      <w:r>
        <w:t>Industrial DC UPS buffer modules using supercaps (EDLC) for milliseconds-to-seconds ride-through in control cabinets and automation. https://www.bicker.de/en/products/ups-systems/batteries/supercap</w:t>
      </w:r>
    </w:p>
    <w:p w14:paraId="755E374E" w14:textId="77777777" w:rsidR="00273920" w:rsidRDefault="001E6B10">
      <w:pPr>
        <w:pStyle w:val="Heading3"/>
      </w:pPr>
      <w:r>
        <w:t>2) Function (how it works) and sources</w:t>
      </w:r>
    </w:p>
    <w:p w14:paraId="3A7CB32E" w14:textId="77777777" w:rsidR="00273920" w:rsidRDefault="001E6B10">
      <w:r>
        <w:t>Supercapacitors (electric double-layer capacitors, EDLCs) store energy electrostatically. They offer extremely high power density and very fast charge/discharge, but low energy density compared with batteries.</w:t>
      </w:r>
    </w:p>
    <w:p w14:paraId="5CF2D1B0" w14:textId="77777777" w:rsidR="00273920" w:rsidRDefault="001E6B10">
      <w:r>
        <w:t>Control concept: typically paired with a power-electronic converter or DC-link interface. In grid applications, supercaps can provide rapid active power bursts and support converter DC links during faults. In industrial applications, they are often used as DC ride-through buffers for PLCs, drives, and control systems.</w:t>
      </w:r>
    </w:p>
    <w:p w14:paraId="6A632EF1" w14:textId="77777777" w:rsidR="00273920" w:rsidRDefault="001E6B10">
      <w:r>
        <w:t>Voltage sag mitigation: supercaps are best for very short sags (tens of milliseconds to a few seconds) where high power for short time is needed. They can be deployed at LV (DC bus buffering) or as part of MV/LV power-electronic compensators.</w:t>
      </w:r>
    </w:p>
    <w:p w14:paraId="7A0CC3DD" w14:textId="77777777" w:rsidR="00273920" w:rsidRDefault="001E6B10">
      <w:r>
        <w:t>Fault ride-through: as an energy buffer, supercaps can help a grid-forming inverter or STATCOM maintain control stability during current limiting and recovery, but by themselves they do not provide grid synchronization logic.</w:t>
      </w:r>
    </w:p>
    <w:p w14:paraId="56C30033" w14:textId="77777777" w:rsidR="00273920" w:rsidRDefault="001E6B10">
      <w:r>
        <w:t>MV connection note: MV use is commonly embedded inside a compensator (e.g., a STATCOM/“E-STATCOM” type product with a supercap bank). Standalone MV supercap energy storage is less common than BESS.</w:t>
      </w:r>
    </w:p>
    <w:p w14:paraId="11EB9BBE" w14:textId="77777777" w:rsidR="00273920" w:rsidRDefault="001E6B10">
      <w:r>
        <w:t>Key sources (examples):</w:t>
      </w:r>
    </w:p>
    <w:p w14:paraId="16C27B21" w14:textId="77777777" w:rsidR="00273920" w:rsidRDefault="001E6B10">
      <w:pPr>
        <w:pStyle w:val="ListBullet"/>
      </w:pPr>
      <w:r>
        <w:t>ScienceDirect: “Voltage sag minimization in distribution networks by optimal allocation of supercapacitor-based ESS” (example research): https://www.sciencedirect.com/science/article/pii/S2352152X23015748</w:t>
      </w:r>
    </w:p>
    <w:p w14:paraId="3DFA4FD2" w14:textId="77777777" w:rsidR="00273920" w:rsidRDefault="001E6B10">
      <w:pPr>
        <w:pStyle w:val="ListBullet"/>
      </w:pPr>
      <w:r>
        <w:t>Riello UPS white paper: “Supercapacitors for UPS” (application overview): https://www.riello-ups.com/uploads/file/riello_ups_supercapacitors_white_paper.pdf</w:t>
      </w:r>
    </w:p>
    <w:p w14:paraId="46D4F2EC" w14:textId="77777777" w:rsidR="00273920" w:rsidRDefault="001E6B10">
      <w:pPr>
        <w:pStyle w:val="ListBullet"/>
      </w:pPr>
      <w:r>
        <w:t>Vendor example: Skeleton grid applications page: https://www.skeletontech.com/ultracapacitor-applications/grid-applications/</w:t>
      </w:r>
    </w:p>
    <w:p w14:paraId="72781415" w14:textId="77777777" w:rsidR="00273920" w:rsidRDefault="001E6B10">
      <w:pPr>
        <w:pStyle w:val="Heading3"/>
      </w:pPr>
      <w:r>
        <w:lastRenderedPageBreak/>
        <w:t>3) Considerations</w:t>
      </w:r>
    </w:p>
    <w:p w14:paraId="03A76D5B" w14:textId="77777777" w:rsidR="00273920" w:rsidRDefault="001E6B10">
      <w:r>
        <w:t>Benefits:</w:t>
      </w:r>
    </w:p>
    <w:p w14:paraId="491AFC1F" w14:textId="77777777" w:rsidR="00273920" w:rsidRDefault="001E6B10">
      <w:pPr>
        <w:pStyle w:val="ListBullet"/>
      </w:pPr>
      <w:r>
        <w:t>Very fast response (typically milliseconds) and extremely high peak power capability.</w:t>
      </w:r>
    </w:p>
    <w:p w14:paraId="2B4716B7" w14:textId="77777777" w:rsidR="00273920" w:rsidRDefault="001E6B10">
      <w:pPr>
        <w:pStyle w:val="ListBullet"/>
      </w:pPr>
      <w:r>
        <w:t>Very high cycle life and excellent performance for frequent events (sag-rich environments).</w:t>
      </w:r>
    </w:p>
    <w:p w14:paraId="613F4212" w14:textId="77777777" w:rsidR="00273920" w:rsidRDefault="001E6B10">
      <w:pPr>
        <w:pStyle w:val="ListBullet"/>
      </w:pPr>
      <w:r>
        <w:t>Good for protecting sensitive control/automation DC loads and supporting power-electronic devices during transients.</w:t>
      </w:r>
    </w:p>
    <w:p w14:paraId="52D69357" w14:textId="77777777" w:rsidR="00273920" w:rsidRDefault="001E6B10">
      <w:pPr>
        <w:pStyle w:val="ListBullet"/>
      </w:pPr>
      <w:r>
        <w:t>KPIs: peak power (kW/MW), delivered energy (kJ/kWh) for a given sag profile, response time, cycle life at temperature.</w:t>
      </w:r>
    </w:p>
    <w:p w14:paraId="0CDF528A" w14:textId="77777777" w:rsidR="00273920" w:rsidRDefault="001E6B10">
      <w:r>
        <w:t>Drawbacks / constraints:</w:t>
      </w:r>
    </w:p>
    <w:p w14:paraId="6E6E3B1E" w14:textId="77777777" w:rsidR="00273920" w:rsidRDefault="001E6B10">
      <w:pPr>
        <w:pStyle w:val="ListBullet"/>
      </w:pPr>
      <w:r>
        <w:t>Short energy duration (typically sub-second to a few seconds at useful power levels), so not suited for brownouts lasting minutes unless massively oversized.</w:t>
      </w:r>
    </w:p>
    <w:p w14:paraId="15DED693" w14:textId="77777777" w:rsidR="00273920" w:rsidRDefault="001E6B10">
      <w:pPr>
        <w:pStyle w:val="ListBullet"/>
      </w:pPr>
      <w:r>
        <w:t>Requires power electronics and balancing circuits; integration complexity for MW-scale applications.</w:t>
      </w:r>
    </w:p>
    <w:p w14:paraId="20DA95CD" w14:textId="77777777" w:rsidR="00273920" w:rsidRDefault="001E6B10">
      <w:pPr>
        <w:pStyle w:val="ListBullet"/>
      </w:pPr>
      <w:r>
        <w:t>Standby losses and voltage-dependent behavior may require careful DC-link and control design.</w:t>
      </w:r>
    </w:p>
    <w:p w14:paraId="7CB1AF7D" w14:textId="77777777" w:rsidR="00273920" w:rsidRDefault="001E6B10">
      <w:pPr>
        <w:pStyle w:val="ListBullet"/>
      </w:pPr>
      <w:r>
        <w:t>CAPEX drivers: converter rating, supercap bank sizing, thermal design, balancing electronics, and protection.</w:t>
      </w:r>
    </w:p>
    <w:p w14:paraId="47A63C54" w14:textId="77777777" w:rsidR="00273920" w:rsidRDefault="001E6B10">
      <w:r>
        <w:t>Fit for a ~3 MW / 3 MWh research facility: Strong complement for &lt;1 s events and for protecting DC control systems. For a 3 MW facility, supercaps are usually deployed as targeted buffers or inside hybrid compensators rather than as a standalone 3 MWh storage asset.</w:t>
      </w:r>
    </w:p>
    <w:p w14:paraId="4F654E56" w14:textId="77777777" w:rsidR="00273920" w:rsidRDefault="00273920"/>
    <w:p w14:paraId="7C7B21B0" w14:textId="77777777" w:rsidR="00273920" w:rsidRDefault="001E6B10">
      <w:pPr>
        <w:pStyle w:val="Heading2"/>
      </w:pPr>
      <w:r>
        <w:t>2.4 STATCOM / D-STATCOM (shunt reactive current injection for fast voltage support)</w:t>
      </w:r>
    </w:p>
    <w:p w14:paraId="1AC86516" w14:textId="77777777" w:rsidR="00273920" w:rsidRDefault="001E6B10">
      <w:pPr>
        <w:pStyle w:val="Heading3"/>
      </w:pPr>
      <w:r>
        <w:t>1) Equipment type and commercial vendors (Europe)</w:t>
      </w:r>
    </w:p>
    <w:p w14:paraId="14DAB21F" w14:textId="77777777" w:rsidR="00273920" w:rsidRDefault="001E6B10">
      <w:pPr>
        <w:pStyle w:val="ListBullet"/>
      </w:pPr>
      <w:r>
        <w:rPr>
          <w:b/>
        </w:rPr>
        <w:t xml:space="preserve">Hitachi Energy (CH): </w:t>
      </w:r>
      <w:r>
        <w:t>SVC Light (STATCOM) for fast dynamic reactive power and voltage support in transmission/distribution networks. https://www.hitachienergy.com/products-and-solutions/facts/svc-light</w:t>
      </w:r>
    </w:p>
    <w:p w14:paraId="24EFFA6C" w14:textId="77777777" w:rsidR="00273920" w:rsidRDefault="001E6B10">
      <w:pPr>
        <w:pStyle w:val="ListBullet"/>
      </w:pPr>
      <w:r>
        <w:rPr>
          <w:b/>
        </w:rPr>
        <w:t xml:space="preserve">Siemens Energy (DE): </w:t>
      </w:r>
      <w:r>
        <w:t>SVC PLUS (STATCOM) for dynamic reactive power compensation and voltage stabilization at MV/HV substations. https://www.siemens-energy.com/global/en/home/products-services/product/svc-plus.html</w:t>
      </w:r>
    </w:p>
    <w:p w14:paraId="2566CCB0" w14:textId="77777777" w:rsidR="00273920" w:rsidRDefault="001E6B10">
      <w:pPr>
        <w:pStyle w:val="ListBullet"/>
      </w:pPr>
      <w:r>
        <w:rPr>
          <w:b/>
        </w:rPr>
        <w:t xml:space="preserve">ABB (CH): </w:t>
      </w:r>
      <w:r>
        <w:t>PCS100 STATCOM for MV/LV power quality and fast voltage support in industrial grids and microgrids. https://new.abb.com/products/2UCS000330B677/pcs100-statcom-a-inverter</w:t>
      </w:r>
    </w:p>
    <w:p w14:paraId="73C75267" w14:textId="77777777" w:rsidR="00273920" w:rsidRDefault="001E6B10">
      <w:pPr>
        <w:pStyle w:val="Heading3"/>
      </w:pPr>
      <w:r>
        <w:t>2) Function (how it works) and sources</w:t>
      </w:r>
    </w:p>
    <w:p w14:paraId="40B12AC9" w14:textId="77777777" w:rsidR="00273920" w:rsidRDefault="001E6B10">
      <w:r>
        <w:t>A STATCOM is a shunt-connected voltage source converter that injects or absorbs reactive current to regulate PCC voltage. It is often modeled as a controllable voltage source behind a coupling reactance.</w:t>
      </w:r>
    </w:p>
    <w:p w14:paraId="67C3341D" w14:textId="77777777" w:rsidR="00273920" w:rsidRDefault="001E6B10">
      <w:r>
        <w:t>Control concept: fast inner current loops regulate reactive current (and optionally active current if energy storage is available). Because it is converter-based, response is typically on the order of milliseconds, making it well suited for &lt;1 s voltage sags.</w:t>
      </w:r>
    </w:p>
    <w:p w14:paraId="46B3273C" w14:textId="77777777" w:rsidR="00273920" w:rsidRDefault="001E6B10">
      <w:r>
        <w:lastRenderedPageBreak/>
        <w:t>Voltage sag mitigation: during a sag caused by upstream faults, a STATCOM injects reactive current to counteract voltage drop across network reactance, increasing retained voltage at the PCC. Effectiveness depends on local Thevenin impedance and STATCOM current limits.</w:t>
      </w:r>
    </w:p>
    <w:p w14:paraId="61F4F572" w14:textId="77777777" w:rsidR="00273920" w:rsidRDefault="001E6B10">
      <w:r>
        <w:t>Fault ride-through: STATCOMs can support voltage during fault-clearing and aid recovery, particularly in weak grids. They can also help inverter-based generation meet grid-code reactive current injection requirements during LVRT events.</w:t>
      </w:r>
    </w:p>
    <w:p w14:paraId="0D790FA7" w14:textId="77777777" w:rsidR="00273920" w:rsidRDefault="001E6B10">
      <w:r>
        <w:t>MV connection note: LV installations are commonly called D-STATCOM and are typically connected at facility switchboards. MV STATCOMs are installed at MV PCCs or substation buses. MV placement generally benefits all downstream LV customers connected to that MV node (subject to feeder topology and impedance).</w:t>
      </w:r>
    </w:p>
    <w:p w14:paraId="785A2918" w14:textId="77777777" w:rsidR="00273920" w:rsidRDefault="001E6B10">
      <w:r>
        <w:t>Key sources (examples):</w:t>
      </w:r>
    </w:p>
    <w:p w14:paraId="35E77D19" w14:textId="77777777" w:rsidR="00273920" w:rsidRDefault="001E6B10">
      <w:pPr>
        <w:pStyle w:val="ListBullet"/>
      </w:pPr>
      <w:r>
        <w:t>ENTSO-E Technopedia: Static Synchronous Compensator (STATCOM) overview: https://www.entsoe.eu/technopedia/techsheets/static-synchronous-compensator-statcom/</w:t>
      </w:r>
    </w:p>
    <w:p w14:paraId="0CB6F9D5" w14:textId="77777777" w:rsidR="00273920" w:rsidRDefault="001E6B10">
      <w:pPr>
        <w:pStyle w:val="ListBullet"/>
      </w:pPr>
      <w:r>
        <w:t>Springer review (distribution STATCOM / D-STATCOM): https://link.springer.com/article/10.1007/s40243-024-00263-y</w:t>
      </w:r>
    </w:p>
    <w:p w14:paraId="629B1A5F" w14:textId="77777777" w:rsidR="00273920" w:rsidRDefault="001E6B10">
      <w:pPr>
        <w:pStyle w:val="ListBullet"/>
      </w:pPr>
      <w:r>
        <w:t>Hitachi Energy: SVC Light product overview: https://www.hitachienergy.com/products-and-solutions/facts/svc-light</w:t>
      </w:r>
    </w:p>
    <w:p w14:paraId="734F9EFA" w14:textId="77777777" w:rsidR="00273920" w:rsidRDefault="001E6B10">
      <w:pPr>
        <w:pStyle w:val="Heading3"/>
      </w:pPr>
      <w:r>
        <w:t>3) Considerations</w:t>
      </w:r>
    </w:p>
    <w:p w14:paraId="5092CF4F" w14:textId="77777777" w:rsidR="00273920" w:rsidRDefault="001E6B10">
      <w:r>
        <w:t>Benefits:</w:t>
      </w:r>
    </w:p>
    <w:p w14:paraId="2B27F885" w14:textId="77777777" w:rsidR="00273920" w:rsidRDefault="001E6B10">
      <w:pPr>
        <w:pStyle w:val="ListBullet"/>
      </w:pPr>
      <w:r>
        <w:t>Very fast voltage support (ms response) via reactive current injection; directly targets sag depth.</w:t>
      </w:r>
    </w:p>
    <w:p w14:paraId="3775D298" w14:textId="77777777" w:rsidR="00273920" w:rsidRDefault="001E6B10">
      <w:pPr>
        <w:pStyle w:val="ListBullet"/>
      </w:pPr>
      <w:r>
        <w:t>No large energy storage required for reactive support, so lifecycle is not battery-limited.</w:t>
      </w:r>
    </w:p>
    <w:p w14:paraId="3E1CE79D" w14:textId="77777777" w:rsidR="00273920" w:rsidRDefault="001E6B10">
      <w:pPr>
        <w:pStyle w:val="ListBullet"/>
      </w:pPr>
      <w:r>
        <w:t>Scales from LV (hundreds of kVAr to low-MVAr) to MV/HV (tens to hundreds of MVAr).</w:t>
      </w:r>
    </w:p>
    <w:p w14:paraId="75EE3611" w14:textId="77777777" w:rsidR="00273920" w:rsidRDefault="001E6B10">
      <w:pPr>
        <w:pStyle w:val="ListBullet"/>
      </w:pPr>
      <w:r>
        <w:t>Compatibility: effective at facility PCC or substation bus; can be combined with storage for active power support.</w:t>
      </w:r>
    </w:p>
    <w:p w14:paraId="4E9D27AE" w14:textId="77777777" w:rsidR="00273920" w:rsidRDefault="001E6B10">
      <w:pPr>
        <w:pStyle w:val="ListBullet"/>
      </w:pPr>
      <w:r>
        <w:t>KPIs: reactive current injection (pu), voltage support during sag (retained %), response time, harmonic performance, fault-current contribution (limited).</w:t>
      </w:r>
    </w:p>
    <w:p w14:paraId="7E0821A3" w14:textId="77777777" w:rsidR="00273920" w:rsidRDefault="001E6B10">
      <w:r>
        <w:t>Drawbacks / constraints:</w:t>
      </w:r>
    </w:p>
    <w:p w14:paraId="18FF6BD8" w14:textId="77777777" w:rsidR="00273920" w:rsidRDefault="001E6B10">
      <w:pPr>
        <w:pStyle w:val="ListBullet"/>
      </w:pPr>
      <w:r>
        <w:t>Primarily provides Q; cannot sustain long undervoltage caused by real power shortage unless paired with energy storage or generation.</w:t>
      </w:r>
    </w:p>
    <w:p w14:paraId="19D8FA3D" w14:textId="77777777" w:rsidR="00273920" w:rsidRDefault="001E6B10">
      <w:pPr>
        <w:pStyle w:val="ListBullet"/>
      </w:pPr>
      <w:r>
        <w:t>Converter current limits restrict support during very deep sags; coordination with protection and LVRT current-injection requirements is needed.</w:t>
      </w:r>
    </w:p>
    <w:p w14:paraId="3404B58D" w14:textId="77777777" w:rsidR="00273920" w:rsidRDefault="001E6B10">
      <w:pPr>
        <w:pStyle w:val="ListBullet"/>
      </w:pPr>
      <w:r>
        <w:t>Harmonics/EMC and interaction with network resonance require filtering and studies.</w:t>
      </w:r>
    </w:p>
    <w:p w14:paraId="33B5AF53" w14:textId="77777777" w:rsidR="00273920" w:rsidRDefault="001E6B10">
      <w:pPr>
        <w:pStyle w:val="ListBullet"/>
      </w:pPr>
      <w:r>
        <w:t>CAPEX drivers: converter MVA rating, cooling, filters, MV switchgear/transformer, engineering studies and commissioning.</w:t>
      </w:r>
    </w:p>
    <w:p w14:paraId="5C13D978" w14:textId="77777777" w:rsidR="00273920" w:rsidRDefault="001E6B10">
      <w:r>
        <w:t>Fit for a ~3 MW / 3 MWh research facility: Highly relevant for &lt;1 s sags at a 3 MW facility, especially when sags are driven by reactive voltage drops on a weak PCC. For broader resilience and islanding, pair with BESS (grid-forming) or a DVR for sensitive loads.</w:t>
      </w:r>
    </w:p>
    <w:p w14:paraId="008AB407" w14:textId="77777777" w:rsidR="00273920" w:rsidRDefault="00273920"/>
    <w:p w14:paraId="64292571" w14:textId="77777777" w:rsidR="00273920" w:rsidRDefault="001E6B10">
      <w:pPr>
        <w:pStyle w:val="Heading2"/>
      </w:pPr>
      <w:r>
        <w:lastRenderedPageBreak/>
        <w:t>2.5 SVC (Static Var Compensator) - thyristor-based shunt compensation</w:t>
      </w:r>
    </w:p>
    <w:p w14:paraId="198E4309" w14:textId="77777777" w:rsidR="00273920" w:rsidRDefault="001E6B10">
      <w:pPr>
        <w:pStyle w:val="Heading3"/>
      </w:pPr>
      <w:r>
        <w:t>1) Equipment type and commercial vendors (Europe)</w:t>
      </w:r>
    </w:p>
    <w:p w14:paraId="01AE6D31" w14:textId="77777777" w:rsidR="00273920" w:rsidRDefault="001E6B10">
      <w:pPr>
        <w:pStyle w:val="ListBullet"/>
      </w:pPr>
      <w:r>
        <w:rPr>
          <w:b/>
        </w:rPr>
        <w:t xml:space="preserve">Hitachi Energy (CH): </w:t>
      </w:r>
      <w:r>
        <w:t>Conventional SVC solutions (thyristor controlled reactors and switched capacitors) customized per grid; strong European presence. https://www.hitachienergy.com/products-and-solutions/facts/svc</w:t>
      </w:r>
    </w:p>
    <w:p w14:paraId="1B9F97C4" w14:textId="77777777" w:rsidR="00273920" w:rsidRDefault="001E6B10">
      <w:pPr>
        <w:pStyle w:val="ListBullet"/>
      </w:pPr>
      <w:r>
        <w:rPr>
          <w:b/>
        </w:rPr>
        <w:t xml:space="preserve">Merus Power (FI): </w:t>
      </w:r>
      <w:r>
        <w:t>Merus SVC products for dynamic reactive power compensation and power quality in industrial and utility networks. https://meruspower.com/solutions/power-quality/merus-svc-static-var-compensator/</w:t>
      </w:r>
    </w:p>
    <w:p w14:paraId="548DFF10" w14:textId="77777777" w:rsidR="00273920" w:rsidRDefault="001E6B10">
      <w:pPr>
        <w:pStyle w:val="ListBullet"/>
      </w:pPr>
      <w:r>
        <w:rPr>
          <w:b/>
        </w:rPr>
        <w:t xml:space="preserve">GE Vernova Grid Solutions (EU operations): </w:t>
      </w:r>
      <w:r>
        <w:t>SVC systems delivered as part of grid power quality / FACTS portfolio; implemented across Europe via Grid Solutions. https://www.gevernova.com/grid-solutions/applications/grid-power-quality.pdf</w:t>
      </w:r>
    </w:p>
    <w:p w14:paraId="667EF6E1" w14:textId="77777777" w:rsidR="00273920" w:rsidRDefault="001E6B10">
      <w:pPr>
        <w:pStyle w:val="Heading3"/>
      </w:pPr>
      <w:r>
        <w:t>2) Function (how it works) and sources</w:t>
      </w:r>
    </w:p>
    <w:p w14:paraId="2FD20F6C" w14:textId="77777777" w:rsidR="00273920" w:rsidRDefault="001E6B10">
      <w:r>
        <w:t>A traditional SVC is a shunt-connected FACTS device using thyristor controlled reactors (TCR) and thyristor switched capacitors (TSC) (plus harmonic filters) to regulate reactive power and stabilize voltage.</w:t>
      </w:r>
    </w:p>
    <w:p w14:paraId="28A67B7A" w14:textId="77777777" w:rsidR="00273920" w:rsidRDefault="001E6B10">
      <w:r>
        <w:t>Control concept: the firing angle of thyristors adjusts the effective susceptance, changing reactive power absorbed/supplied as a function of voltage. Response is typically fast (cycles), but generally slower and more voltage-dependent than a voltage-source-converter STATCOM for very deep sags.</w:t>
      </w:r>
    </w:p>
    <w:p w14:paraId="15DBB79D" w14:textId="77777777" w:rsidR="00273920" w:rsidRDefault="001E6B10">
      <w:r>
        <w:t>Voltage sag mitigation: by rapidly increasing capacitive reactive power during a sag, an SVC can raise retained voltage at an MV bus. This reduces sag depth for downstream LV transformers. Effectiveness depends on the sag depth and the MV bus short-circuit strength.</w:t>
      </w:r>
    </w:p>
    <w:p w14:paraId="291FAFAB" w14:textId="77777777" w:rsidR="00273920" w:rsidRDefault="001E6B10">
      <w:r>
        <w:t>Fault ride-through: SVCs can help maintain voltage during fault-clearing and improve recovery; they are often used for grid voltage regulation and flicker mitigation.</w:t>
      </w:r>
    </w:p>
    <w:p w14:paraId="3FA2FE59" w14:textId="77777777" w:rsidR="00273920" w:rsidRDefault="001E6B10">
      <w:r>
        <w:t>MV connection note: SVCs are typically installed at MV/HV substations or at large industrial MV buses rather than at LV switchboards, so their main benefit to LV microgrids is via improving MV bus voltage and reducing upstream voltage drops.</w:t>
      </w:r>
    </w:p>
    <w:p w14:paraId="6B048441" w14:textId="77777777" w:rsidR="00273920" w:rsidRDefault="001E6B10">
      <w:r>
        <w:t>Key sources (examples):</w:t>
      </w:r>
    </w:p>
    <w:p w14:paraId="2752AF58" w14:textId="77777777" w:rsidR="00273920" w:rsidRDefault="001E6B10">
      <w:pPr>
        <w:pStyle w:val="ListBullet"/>
      </w:pPr>
      <w:r>
        <w:t>CERN technical paper: “Design and performance of a static var compensator (SVC)” (PDF): https://cds.cern.ch/record/273065 (CERN repository entry; see attached PDF in record)</w:t>
      </w:r>
    </w:p>
    <w:p w14:paraId="2A1D9504" w14:textId="77777777" w:rsidR="00273920" w:rsidRDefault="001E6B10">
      <w:pPr>
        <w:pStyle w:val="ListBullet"/>
      </w:pPr>
      <w:r>
        <w:t>Hitachi Energy SVC overview: https://www.hitachienergy.com/products-and-solutions/facts/svc</w:t>
      </w:r>
    </w:p>
    <w:p w14:paraId="4BEA9052" w14:textId="77777777" w:rsidR="00273920" w:rsidRDefault="001E6B10">
      <w:pPr>
        <w:pStyle w:val="ListBullet"/>
      </w:pPr>
      <w:r>
        <w:t>General context on sag mitigation devices: “A review of voltage sag control measures and equipment in power systems” (ScienceDirect): https://www.sciencedirect.com/science/article/pii/S2352484722010010</w:t>
      </w:r>
    </w:p>
    <w:p w14:paraId="00AF79C7" w14:textId="77777777" w:rsidR="00273920" w:rsidRDefault="001E6B10">
      <w:pPr>
        <w:pStyle w:val="Heading3"/>
      </w:pPr>
      <w:r>
        <w:t>3) Considerations</w:t>
      </w:r>
    </w:p>
    <w:p w14:paraId="66DF6E8E" w14:textId="77777777" w:rsidR="00273920" w:rsidRDefault="001E6B10">
      <w:r>
        <w:t>Benefits:</w:t>
      </w:r>
    </w:p>
    <w:p w14:paraId="24A11E52" w14:textId="77777777" w:rsidR="00273920" w:rsidRDefault="001E6B10">
      <w:pPr>
        <w:pStyle w:val="ListBullet"/>
      </w:pPr>
      <w:r>
        <w:t>Mature technology (high commercial maturity) for MV/HV reactive power and voltage regulation.</w:t>
      </w:r>
    </w:p>
    <w:p w14:paraId="541501D6" w14:textId="77777777" w:rsidR="00273920" w:rsidRDefault="001E6B10">
      <w:pPr>
        <w:pStyle w:val="ListBullet"/>
      </w:pPr>
      <w:r>
        <w:t>High MVAr capability; effective for feeder/substation voltage support and flicker control.</w:t>
      </w:r>
    </w:p>
    <w:p w14:paraId="44F4449C" w14:textId="77777777" w:rsidR="00273920" w:rsidRDefault="001E6B10">
      <w:pPr>
        <w:pStyle w:val="ListBullet"/>
      </w:pPr>
      <w:r>
        <w:t>No battery storage required; long equipment life with established maintenance practices.</w:t>
      </w:r>
    </w:p>
    <w:p w14:paraId="69F8F4A7" w14:textId="77777777" w:rsidR="00273920" w:rsidRDefault="001E6B10">
      <w:pPr>
        <w:pStyle w:val="ListBullet"/>
      </w:pPr>
      <w:r>
        <w:lastRenderedPageBreak/>
        <w:t>KPIs: MVAr range, response time (cycles), retained bus voltage under contingencies, harmonic filter performance.</w:t>
      </w:r>
    </w:p>
    <w:p w14:paraId="0ECE9EA9" w14:textId="77777777" w:rsidR="00273920" w:rsidRDefault="001E6B10">
      <w:r>
        <w:t>Drawbacks / constraints:</w:t>
      </w:r>
    </w:p>
    <w:p w14:paraId="27A973C4" w14:textId="77777777" w:rsidR="00273920" w:rsidRDefault="001E6B10">
      <w:pPr>
        <w:pStyle w:val="ListBullet"/>
      </w:pPr>
      <w:r>
        <w:t>Reactive power capability is voltage-dependent; support can reduce during very deep sags compared with STATCOM.</w:t>
      </w:r>
    </w:p>
    <w:p w14:paraId="2ACAECCA" w14:textId="77777777" w:rsidR="00273920" w:rsidRDefault="001E6B10">
      <w:pPr>
        <w:pStyle w:val="ListBullet"/>
      </w:pPr>
      <w:r>
        <w:t>Large footprint due to reactors, capacitors, and harmonic filters; civil works can be significant.</w:t>
      </w:r>
    </w:p>
    <w:p w14:paraId="45EAB8E8" w14:textId="77777777" w:rsidR="00273920" w:rsidRDefault="001E6B10">
      <w:pPr>
        <w:pStyle w:val="ListBullet"/>
      </w:pPr>
      <w:r>
        <w:t>Harmonics and resonance management are integral (filter tuning, network interaction).</w:t>
      </w:r>
    </w:p>
    <w:p w14:paraId="58C4669C" w14:textId="77777777" w:rsidR="00273920" w:rsidRDefault="001E6B10">
      <w:pPr>
        <w:pStyle w:val="ListBullet"/>
      </w:pPr>
      <w:r>
        <w:t>CAPEX drivers: MVAr rating, filter/reactor/capacitor banks, substation integration, protection and harmonic studies.</w:t>
      </w:r>
    </w:p>
    <w:p w14:paraId="01A14FB5" w14:textId="77777777" w:rsidR="00273920" w:rsidRDefault="001E6B10">
      <w:r>
        <w:t>Fit for a ~3 MW / 3 MWh research facility: Best suited if the facility is MV-connected and has a need for large dynamic MVAr at the PCC/substation. For a 3 MW facility, SVC is often justified only when power-quality requirements are severe or shared across multiple feeders/customers.</w:t>
      </w:r>
    </w:p>
    <w:p w14:paraId="247B8ED9" w14:textId="77777777" w:rsidR="00273920" w:rsidRDefault="00273920"/>
    <w:p w14:paraId="3323E83C" w14:textId="77777777" w:rsidR="00273920" w:rsidRDefault="001E6B10">
      <w:pPr>
        <w:pStyle w:val="Heading2"/>
      </w:pPr>
      <w:r>
        <w:t>2.6 Synchronous condenser (rotating inertia + dynamic reactive power + fault current)</w:t>
      </w:r>
    </w:p>
    <w:p w14:paraId="03911D21" w14:textId="77777777" w:rsidR="00273920" w:rsidRDefault="001E6B10">
      <w:pPr>
        <w:pStyle w:val="Heading3"/>
      </w:pPr>
      <w:r>
        <w:t>1) Equipment type and commercial vendors (Europe)</w:t>
      </w:r>
    </w:p>
    <w:p w14:paraId="71173637" w14:textId="77777777" w:rsidR="00273920" w:rsidRDefault="001E6B10">
      <w:pPr>
        <w:pStyle w:val="ListBullet"/>
      </w:pPr>
      <w:r>
        <w:rPr>
          <w:b/>
        </w:rPr>
        <w:t xml:space="preserve">Siemens Energy (DE): </w:t>
      </w:r>
      <w:r>
        <w:t>Turnkey synchronous condenser solutions to provide inertia, short-circuit power, and dynamic VAr support. https://www.siemens-energy.com/global/en/home/products-services/product/synchronous-condenser.html</w:t>
      </w:r>
    </w:p>
    <w:p w14:paraId="2287DF85" w14:textId="77777777" w:rsidR="00273920" w:rsidRDefault="001E6B10">
      <w:pPr>
        <w:pStyle w:val="ListBullet"/>
      </w:pPr>
      <w:r>
        <w:rPr>
          <w:b/>
        </w:rPr>
        <w:t xml:space="preserve">Hitachi Energy (CH): </w:t>
      </w:r>
      <w:r>
        <w:t>Synchronous condenser systems for dynamic reactive power, voltage support and system strength. https://www.hitachienergy.com/products-and-solutions/facts/synchronous-condenser-system</w:t>
      </w:r>
    </w:p>
    <w:p w14:paraId="5196B307" w14:textId="77777777" w:rsidR="00273920" w:rsidRDefault="001E6B10">
      <w:pPr>
        <w:pStyle w:val="ListBullet"/>
      </w:pPr>
      <w:r>
        <w:rPr>
          <w:b/>
        </w:rPr>
        <w:t xml:space="preserve">ANDRITZ Hydro (AT): </w:t>
      </w:r>
      <w:r>
        <w:t>Synchronous condenser units and turnkey integration from machine to PCC for grid stabilization. https://www.andritz.com/products-en/hydro/products/synchronous-condensers</w:t>
      </w:r>
    </w:p>
    <w:p w14:paraId="1D5EF8D9" w14:textId="77777777" w:rsidR="00273920" w:rsidRDefault="001E6B10">
      <w:pPr>
        <w:pStyle w:val="Heading3"/>
      </w:pPr>
      <w:r>
        <w:t>2) Function (how it works) and sources</w:t>
      </w:r>
    </w:p>
    <w:p w14:paraId="5F7D667C" w14:textId="77777777" w:rsidR="00273920" w:rsidRDefault="001E6B10">
      <w:r>
        <w:t>A synchronous condenser is a synchronous machine (similar to a generator) spinning without a prime mover. Its excitation system is controlled to generate or absorb reactive power for voltage regulation.</w:t>
      </w:r>
    </w:p>
    <w:p w14:paraId="68D19217" w14:textId="77777777" w:rsidR="00273920" w:rsidRDefault="001E6B10">
      <w:r>
        <w:t>Key mechanism for LV sag improvement from MV/HV installation: (i) dynamic reactive power increases retained voltage during disturbances; (ii) additional short-circuit contribution increases system strength, reducing effective Thevenin impedance seen by downstream buses; (iii) rotating inertia supports frequency and can improve stability of inverter-dominated grids.</w:t>
      </w:r>
    </w:p>
    <w:p w14:paraId="4ADE5D8A" w14:textId="77777777" w:rsidR="00273920" w:rsidRDefault="001E6B10">
      <w:r>
        <w:t>Voltage sag mitigation: primarily helps by raising MV bus voltage during and immediately after faults (reactive support) and by improving short-circuit strength at the substation. Sags at LV are reduced via transformer coupling.</w:t>
      </w:r>
    </w:p>
    <w:p w14:paraId="4FB74129" w14:textId="77777777" w:rsidR="00273920" w:rsidRDefault="001E6B10">
      <w:r>
        <w:t>Fault ride-through: provides voltage support and short-circuit current that can help inverter-based resources satisfy LVRT requirements and improve post-fault voltage recovery.</w:t>
      </w:r>
    </w:p>
    <w:p w14:paraId="444BAD6B" w14:textId="77777777" w:rsidR="00273920" w:rsidRDefault="001E6B10">
      <w:r>
        <w:lastRenderedPageBreak/>
        <w:t>MV connection note: Synchronous condensers are installed at MV/HV substations or large industrial MV buses, not at 400 V. They are most impactful where the upstream grid is weak or has low fault level (high Z_th).</w:t>
      </w:r>
    </w:p>
    <w:p w14:paraId="2648AE73" w14:textId="77777777" w:rsidR="00273920" w:rsidRDefault="001E6B10">
      <w:r>
        <w:t>Key sources (examples):</w:t>
      </w:r>
    </w:p>
    <w:p w14:paraId="4D593DAE" w14:textId="77777777" w:rsidR="00273920" w:rsidRDefault="001E6B10">
      <w:pPr>
        <w:pStyle w:val="ListBullet"/>
      </w:pPr>
      <w:r>
        <w:t>ENTSO-E Technopedia: Synchronous condensers overview (March 2025): https://www.entsoe.eu/technopedia/techsheets/synchronous-condenser/</w:t>
      </w:r>
    </w:p>
    <w:p w14:paraId="73A0161F" w14:textId="77777777" w:rsidR="00273920" w:rsidRDefault="001E6B10">
      <w:pPr>
        <w:pStyle w:val="ListBullet"/>
      </w:pPr>
      <w:r>
        <w:t>CIGRE CSE paper: “Design aspects of synchronous condensers” (ANDRITZ): https://cse.cigre.org/cse-n035/a1-design-aspects-of-synchronous-condensers.html</w:t>
      </w:r>
    </w:p>
    <w:p w14:paraId="5F7DA243" w14:textId="77777777" w:rsidR="00273920" w:rsidRDefault="001E6B10">
      <w:pPr>
        <w:pStyle w:val="ListBullet"/>
      </w:pPr>
      <w:r>
        <w:t>ABB white paper: “Stabilizing the Future - Synchronous Condenser” (vendor technical note): https://library.e.abb.com/public/56004f0601b34151a434da6d3196c7bd/Stabilizing%20the%20Future%20Synchronous%20Condenser%20White%20Paper.pdf</w:t>
      </w:r>
    </w:p>
    <w:p w14:paraId="71C6E00B" w14:textId="77777777" w:rsidR="00273920" w:rsidRDefault="001E6B10">
      <w:pPr>
        <w:pStyle w:val="Heading3"/>
      </w:pPr>
      <w:r>
        <w:t>3) Considerations</w:t>
      </w:r>
    </w:p>
    <w:p w14:paraId="758E01ED" w14:textId="77777777" w:rsidR="00273920" w:rsidRDefault="001E6B10">
      <w:r>
        <w:t>Benefits:</w:t>
      </w:r>
    </w:p>
    <w:p w14:paraId="63ECCBB8" w14:textId="77777777" w:rsidR="00273920" w:rsidRDefault="001E6B10">
      <w:pPr>
        <w:pStyle w:val="ListBullet"/>
      </w:pPr>
      <w:r>
        <w:t>Provides inertia and short-circuit power (system strength) plus dynamic reactive support; valuable in weak or inverter-dominated grids.</w:t>
      </w:r>
    </w:p>
    <w:p w14:paraId="0E503DF8" w14:textId="77777777" w:rsidR="00273920" w:rsidRDefault="001E6B10">
      <w:pPr>
        <w:pStyle w:val="ListBullet"/>
      </w:pPr>
      <w:r>
        <w:t>Reactive power capability is less voltage-dependent than capacitor banks; can support during low voltage conditions (with excitation limits).</w:t>
      </w:r>
    </w:p>
    <w:p w14:paraId="37660AB1" w14:textId="77777777" w:rsidR="00273920" w:rsidRDefault="001E6B10">
      <w:pPr>
        <w:pStyle w:val="ListBullet"/>
      </w:pPr>
      <w:r>
        <w:t>Long asset life; mature rotating-machine technology with well-known operational practices.</w:t>
      </w:r>
    </w:p>
    <w:p w14:paraId="60B4F999" w14:textId="77777777" w:rsidR="00273920" w:rsidRDefault="001E6B10">
      <w:pPr>
        <w:pStyle w:val="ListBullet"/>
      </w:pPr>
      <w:r>
        <w:t>KPIs: additional short-circuit power (MVA), dynamic MVAr capability, voltage recovery time after fault, inertia contribution (MW·s).</w:t>
      </w:r>
    </w:p>
    <w:p w14:paraId="19D83F7F" w14:textId="77777777" w:rsidR="00273920" w:rsidRDefault="001E6B10">
      <w:r>
        <w:t>Drawbacks / constraints:</w:t>
      </w:r>
    </w:p>
    <w:p w14:paraId="1808A79B" w14:textId="77777777" w:rsidR="00273920" w:rsidRDefault="001E6B10">
      <w:pPr>
        <w:pStyle w:val="ListBullet"/>
      </w:pPr>
      <w:r>
        <w:t>Large footprint and significant civil works; mechanical losses and continuous auxiliary power consumption.</w:t>
      </w:r>
    </w:p>
    <w:p w14:paraId="1F12AF31" w14:textId="77777777" w:rsidR="00273920" w:rsidRDefault="001E6B10">
      <w:pPr>
        <w:pStyle w:val="ListBullet"/>
      </w:pPr>
      <w:r>
        <w:t>Maintenance of rotating machinery and excitation systems; potential noise and cooling considerations (e.g., air/hydrogen cooling depending on size).</w:t>
      </w:r>
    </w:p>
    <w:p w14:paraId="2AD7A206" w14:textId="77777777" w:rsidR="00273920" w:rsidRDefault="001E6B10">
      <w:pPr>
        <w:pStyle w:val="ListBullet"/>
      </w:pPr>
      <w:r>
        <w:t>Not a targeted solution for a single LV feeder unless justified by system-strength deficit; typically utility/substation asset.</w:t>
      </w:r>
    </w:p>
    <w:p w14:paraId="2D6F9500" w14:textId="77777777" w:rsidR="00273920" w:rsidRDefault="001E6B10">
      <w:pPr>
        <w:pStyle w:val="ListBullet"/>
      </w:pPr>
      <w:r>
        <w:t>CAPEX drivers: machine rating, step-up transformer/switchgear, civil works, building/ancillaries, grid studies and commissioning.</w:t>
      </w:r>
    </w:p>
    <w:p w14:paraId="2CB3EC28" w14:textId="77777777" w:rsidR="00273920" w:rsidRDefault="001E6B10">
      <w:r>
        <w:t>Fit for a ~3 MW / 3 MWh research facility: High-impact MV/HV option when the facility PCC is weak and there is a broader need to increase system strength. Usually not procured solely for a 3 MW site unless shared infrastructure (campus/substation) benefits justify it.</w:t>
      </w:r>
    </w:p>
    <w:p w14:paraId="0D777521" w14:textId="77777777" w:rsidR="00273920" w:rsidRDefault="00273920"/>
    <w:p w14:paraId="3AD5281D" w14:textId="77777777" w:rsidR="00273920" w:rsidRDefault="001E6B10">
      <w:pPr>
        <w:pStyle w:val="Heading2"/>
      </w:pPr>
      <w:r>
        <w:t>2.7 Dynamic Voltage Restorer (DVR) / Active Voltage Conditioner (series voltage injection)</w:t>
      </w:r>
    </w:p>
    <w:p w14:paraId="1E70B20F" w14:textId="77777777" w:rsidR="00273920" w:rsidRDefault="001E6B10">
      <w:pPr>
        <w:pStyle w:val="Heading3"/>
      </w:pPr>
      <w:r>
        <w:t>1) Equipment type and commercial vendors (Europe)</w:t>
      </w:r>
    </w:p>
    <w:p w14:paraId="646BB4E6" w14:textId="77777777" w:rsidR="00273920" w:rsidRDefault="001E6B10">
      <w:pPr>
        <w:pStyle w:val="ListBullet"/>
      </w:pPr>
      <w:r>
        <w:rPr>
          <w:b/>
        </w:rPr>
        <w:t xml:space="preserve">Schneider Electric (FR): </w:t>
      </w:r>
      <w:r>
        <w:t>PowerLogic DVR range for dynamic voltage restoration / sag correction on critical feeders. https://www.se.com/uk/en/work/products/explore/powerlogic-dvr-range/</w:t>
      </w:r>
    </w:p>
    <w:p w14:paraId="1307D863" w14:textId="77777777" w:rsidR="00273920" w:rsidRDefault="001E6B10">
      <w:pPr>
        <w:pStyle w:val="ListBullet"/>
      </w:pPr>
      <w:r>
        <w:rPr>
          <w:b/>
        </w:rPr>
        <w:lastRenderedPageBreak/>
        <w:t xml:space="preserve">ABB (CH): </w:t>
      </w:r>
      <w:r>
        <w:t>PCS100 Active Voltage Conditioner (AVC/DVR-type) solutions for industrial power quality and sag correction. https://new.abb.com/power-quality/active-voltage-conditioner</w:t>
      </w:r>
    </w:p>
    <w:p w14:paraId="2F0518F8" w14:textId="77777777" w:rsidR="00273920" w:rsidRDefault="001E6B10">
      <w:pPr>
        <w:pStyle w:val="ListBullet"/>
      </w:pPr>
      <w:r>
        <w:rPr>
          <w:b/>
        </w:rPr>
        <w:t xml:space="preserve">ZIGOR (ES): </w:t>
      </w:r>
      <w:r>
        <w:t>ZGR AVC DVR products for voltage sag correction and power quality in industrial networks. https://www.zigor.com/products/avc/</w:t>
      </w:r>
    </w:p>
    <w:p w14:paraId="719BB51D" w14:textId="77777777" w:rsidR="00273920" w:rsidRDefault="001E6B10">
      <w:pPr>
        <w:pStyle w:val="Heading3"/>
      </w:pPr>
      <w:r>
        <w:t>2) Function (how it works) and sources</w:t>
      </w:r>
    </w:p>
    <w:p w14:paraId="7D7FFD43" w14:textId="77777777" w:rsidR="00273920" w:rsidRDefault="001E6B10">
      <w:r>
        <w:t>A DVR is a series-connected power-electronic compensator that injects a controlled voltage in series with the supply (via an injection transformer) to restore the load-side voltage during a sag.</w:t>
      </w:r>
    </w:p>
    <w:p w14:paraId="3223EA8D" w14:textId="77777777" w:rsidR="00273920" w:rsidRDefault="001E6B10">
      <w:r>
        <w:t>Control concept: detect sag (often within a few ms), compute required injected voltage vector, and command a voltage-source converter to inject it. Energy comes from a DC-link (capacitor, battery, supercap, or other storage) sized for short duration.</w:t>
      </w:r>
    </w:p>
    <w:p w14:paraId="26E9FCC4" w14:textId="77777777" w:rsidR="00273920" w:rsidRDefault="001E6B10">
      <w:r>
        <w:t>Voltage sag mitigation: among the most direct methods for protecting sensitive loads. A properly sized DVR can restore the protected bus close to nominal voltage even when upstream voltage is depressed, within its injection voltage and current limits.</w:t>
      </w:r>
    </w:p>
    <w:p w14:paraId="7992A100" w14:textId="77777777" w:rsidR="00273920" w:rsidRDefault="001E6B10">
      <w:r>
        <w:t>Fault ride-through: DVR primarily protects downstream loads/processes rather than supporting the upstream grid. It can help a facility ride through short grid faults without tripping sensitive equipment, improving effective FRT of the facility as a 'customer'.</w:t>
      </w:r>
    </w:p>
    <w:p w14:paraId="093766E1" w14:textId="77777777" w:rsidR="00273920" w:rsidRDefault="001E6B10">
      <w:r>
        <w:t>MV connection note: DVRs are usually installed on LV (or MV) critical feeders inside the facility, not at the utility substation. They protect only the loads downstream of the DVR. MV DVRs exist but are less common and more complex (insulation, switchgear, and transformer design).</w:t>
      </w:r>
    </w:p>
    <w:p w14:paraId="2D726C2E" w14:textId="77777777" w:rsidR="00273920" w:rsidRDefault="001E6B10">
      <w:r>
        <w:t>Key sources (examples):</w:t>
      </w:r>
    </w:p>
    <w:p w14:paraId="19ACDB28" w14:textId="77777777" w:rsidR="00273920" w:rsidRDefault="001E6B10">
      <w:pPr>
        <w:pStyle w:val="ListBullet"/>
      </w:pPr>
      <w:r>
        <w:t>Comprehensive review: “A comprehensive review on dynamic voltage restorers…” (Electric Power Systems Research, ScienceDirect): https://www.sciencedirect.com/science/article/pii/S0378779622006658</w:t>
      </w:r>
    </w:p>
    <w:p w14:paraId="17605B16" w14:textId="77777777" w:rsidR="00273920" w:rsidRDefault="001E6B10">
      <w:pPr>
        <w:pStyle w:val="ListBullet"/>
      </w:pPr>
      <w:r>
        <w:t>Review of DVR-based strategies: Springer chapter (2023): https://link.springer.com/chapter/10.1007/978-981-99-6151-1_13</w:t>
      </w:r>
    </w:p>
    <w:p w14:paraId="66930E64" w14:textId="77777777" w:rsidR="00273920" w:rsidRDefault="001E6B10">
      <w:pPr>
        <w:pStyle w:val="ListBullet"/>
      </w:pPr>
      <w:r>
        <w:t>Vendor example: Schneider PowerLogic DVR range: https://www.se.com/uk/en/work/products/explore/powerlogic-dvr-range/</w:t>
      </w:r>
    </w:p>
    <w:p w14:paraId="329C0365" w14:textId="77777777" w:rsidR="00273920" w:rsidRDefault="001E6B10">
      <w:pPr>
        <w:pStyle w:val="Heading3"/>
      </w:pPr>
      <w:r>
        <w:t>3) Considerations</w:t>
      </w:r>
    </w:p>
    <w:p w14:paraId="263B1734" w14:textId="77777777" w:rsidR="00273920" w:rsidRDefault="001E6B10">
      <w:r>
        <w:t>Benefits:</w:t>
      </w:r>
    </w:p>
    <w:p w14:paraId="43F5F3BE" w14:textId="77777777" w:rsidR="00273920" w:rsidRDefault="001E6B10">
      <w:pPr>
        <w:pStyle w:val="ListBullet"/>
      </w:pPr>
      <w:r>
        <w:t>Fast and effective for deep, short voltage sags because it injects missing voltage directly (series compensation).</w:t>
      </w:r>
    </w:p>
    <w:p w14:paraId="4D948F4C" w14:textId="77777777" w:rsidR="00273920" w:rsidRDefault="001E6B10">
      <w:pPr>
        <w:pStyle w:val="ListBullet"/>
      </w:pPr>
      <w:r>
        <w:t>Targets sensitive process loads: can be applied only where needed, reducing overall cost vs treating the whole facility.</w:t>
      </w:r>
    </w:p>
    <w:p w14:paraId="574A3731" w14:textId="77777777" w:rsidR="00273920" w:rsidRDefault="001E6B10">
      <w:pPr>
        <w:pStyle w:val="ListBullet"/>
      </w:pPr>
      <w:r>
        <w:t>Response times are typically within a cycle (ms to tens of ms) depending on detection/control.</w:t>
      </w:r>
    </w:p>
    <w:p w14:paraId="553431CF" w14:textId="77777777" w:rsidR="00273920" w:rsidRDefault="001E6B10">
      <w:pPr>
        <w:pStyle w:val="ListBullet"/>
      </w:pPr>
      <w:r>
        <w:t>KPIs: maximum sag depth corrected (retained voltage %), correction duration (s) at rated load, detection time, injection voltage rating, harmonic impact.</w:t>
      </w:r>
    </w:p>
    <w:p w14:paraId="4E67B853" w14:textId="77777777" w:rsidR="00273920" w:rsidRDefault="001E6B10">
      <w:r>
        <w:t>Drawbacks / constraints:</w:t>
      </w:r>
    </w:p>
    <w:p w14:paraId="7C173818" w14:textId="77777777" w:rsidR="00273920" w:rsidRDefault="001E6B10">
      <w:pPr>
        <w:pStyle w:val="ListBullet"/>
      </w:pPr>
      <w:r>
        <w:lastRenderedPageBreak/>
        <w:t>Protects only downstream loads; does not strengthen the upstream grid or improve sags for other customers.</w:t>
      </w:r>
    </w:p>
    <w:p w14:paraId="21CFD8CC" w14:textId="77777777" w:rsidR="00273920" w:rsidRDefault="001E6B10">
      <w:pPr>
        <w:pStyle w:val="ListBullet"/>
      </w:pPr>
      <w:r>
        <w:t>Energy storage limits duration; for long brownouts, DVR must be oversized or paired with longer-duration storage.</w:t>
      </w:r>
    </w:p>
    <w:p w14:paraId="3DBCC920" w14:textId="77777777" w:rsidR="00273920" w:rsidRDefault="001E6B10">
      <w:pPr>
        <w:pStyle w:val="ListBullet"/>
      </w:pPr>
      <w:r>
        <w:t>Series transformer and bypass/switching design must be coordinated with protection and fault currents; can complicate protection settings.</w:t>
      </w:r>
    </w:p>
    <w:p w14:paraId="0E7CA140" w14:textId="77777777" w:rsidR="00273920" w:rsidRDefault="001E6B10">
      <w:pPr>
        <w:pStyle w:val="ListBullet"/>
      </w:pPr>
      <w:r>
        <w:t>CAPEX drivers: series transformer and converter rating, energy storage sizing, bypass switches, installation/outage work, and engineering studies.</w:t>
      </w:r>
    </w:p>
    <w:p w14:paraId="5E42D8CF" w14:textId="77777777" w:rsidR="00273920" w:rsidRDefault="001E6B10">
      <w:r>
        <w:t>Fit for a ~3 MW / 3 MWh research facility: Excellent for protecting critical feeders and laboratory/process equipment against &lt;1 s sags. For a 3 MW facility, DVR is often applied selectively (e.g., 0.5–2 MW critical loads) while broader resilience is handled by BESS/STATCOM.</w:t>
      </w:r>
    </w:p>
    <w:p w14:paraId="45845EC1" w14:textId="77777777" w:rsidR="00273920" w:rsidRDefault="00273920"/>
    <w:p w14:paraId="0233FEFD" w14:textId="77777777" w:rsidR="00273920" w:rsidRDefault="001E6B10">
      <w:pPr>
        <w:pStyle w:val="Heading2"/>
      </w:pPr>
      <w:r>
        <w:t>2.8 Static UPS (online double-conversion) for critical-load immunity to sags/brownouts</w:t>
      </w:r>
    </w:p>
    <w:p w14:paraId="1FC9E077" w14:textId="77777777" w:rsidR="00273920" w:rsidRDefault="001E6B10">
      <w:pPr>
        <w:pStyle w:val="Heading3"/>
      </w:pPr>
      <w:r>
        <w:t>1) Equipment type and commercial vendors (Europe)</w:t>
      </w:r>
    </w:p>
    <w:p w14:paraId="1EB503AF" w14:textId="77777777" w:rsidR="00273920" w:rsidRDefault="001E6B10">
      <w:pPr>
        <w:pStyle w:val="ListBullet"/>
      </w:pPr>
      <w:r>
        <w:rPr>
          <w:b/>
        </w:rPr>
        <w:t xml:space="preserve">Schneider Electric (FR): </w:t>
      </w:r>
      <w:r>
        <w:t>Galaxy series three-phase UPS; online (double conversion) architectures widely used for critical power. https://www.se.com/ww/en/product-range/62079-galaxy-vx/</w:t>
      </w:r>
    </w:p>
    <w:p w14:paraId="215B21E0" w14:textId="77777777" w:rsidR="00273920" w:rsidRDefault="001E6B10">
      <w:pPr>
        <w:pStyle w:val="ListBullet"/>
      </w:pPr>
      <w:r>
        <w:rPr>
          <w:b/>
        </w:rPr>
        <w:t xml:space="preserve">Socomec (FR): </w:t>
      </w:r>
      <w:r>
        <w:t>MASTERYS series UPS (10–160 kVA and larger ranges) for commercial/industrial critical loads. https://www.socomec.co.uk/en-gb/p/masterys-bc</w:t>
      </w:r>
    </w:p>
    <w:p w14:paraId="402F44EC" w14:textId="77777777" w:rsidR="00273920" w:rsidRDefault="001E6B10">
      <w:pPr>
        <w:pStyle w:val="ListBullet"/>
      </w:pPr>
      <w:r>
        <w:rPr>
          <w:b/>
        </w:rPr>
        <w:t xml:space="preserve">Riello UPS (IT): </w:t>
      </w:r>
      <w:r>
        <w:t>Online (VFI) UPS systems for industrial and IT loads; single and three-phase ranges. https://www.riello-ups.co.uk/features/1-on-line-ups</w:t>
      </w:r>
    </w:p>
    <w:p w14:paraId="7073F490" w14:textId="77777777" w:rsidR="00273920" w:rsidRDefault="001E6B10">
      <w:pPr>
        <w:pStyle w:val="Heading3"/>
      </w:pPr>
      <w:r>
        <w:t>2) Function (how it works) and sources</w:t>
      </w:r>
    </w:p>
    <w:p w14:paraId="2B7A288F" w14:textId="77777777" w:rsidR="00273920" w:rsidRDefault="001E6B10">
      <w:r>
        <w:t>A static online UPS (VFI topology) rectifies the incoming AC to DC, charges an energy store (typically batteries), and continuously regenerates clean AC via an inverter. The load is therefore largely isolated from input voltage disturbances.</w:t>
      </w:r>
    </w:p>
    <w:p w14:paraId="0872AD53" w14:textId="77777777" w:rsidR="00273920" w:rsidRDefault="001E6B10">
      <w:r>
        <w:t>Voltage sag mitigation: from the protected load perspective, sags and brownouts are largely eliminated as long as the UPS remains within input operating limits and battery autonomy is available. Transfer is seamless because the inverter is already supplying the load (no mechanical switching delay).</w:t>
      </w:r>
    </w:p>
    <w:p w14:paraId="3270058C" w14:textId="77777777" w:rsidR="00273920" w:rsidRDefault="001E6B10">
      <w:r>
        <w:t>Fault ride-through: UPS does not strengthen the grid, but it enables the facility’s critical loads to ride through short faults and longer outages. UPS short-circuit capability and bypass behavior must be coordinated with downstream protection.</w:t>
      </w:r>
    </w:p>
    <w:p w14:paraId="0E918EC6" w14:textId="77777777" w:rsidR="00273920" w:rsidRDefault="001E6B10">
      <w:r>
        <w:t>MV connection note: UPS is typically installed at LV close to critical loads or at a facility LV bus section. It is a customer-side resilience device rather than a grid-support device.</w:t>
      </w:r>
    </w:p>
    <w:p w14:paraId="011EFD47" w14:textId="77777777" w:rsidR="00273920" w:rsidRDefault="001E6B10">
      <w:r>
        <w:t>Key sources (examples):</w:t>
      </w:r>
    </w:p>
    <w:p w14:paraId="1CE73AE0" w14:textId="77777777" w:rsidR="00273920" w:rsidRDefault="001E6B10">
      <w:pPr>
        <w:pStyle w:val="ListBullet"/>
      </w:pPr>
      <w:r>
        <w:t>IEC 62040-3 classification reference (VFI/VI/VFD): https://www.apc.com/us/en/download/document/IEC62040-3/ (example reference document; IEC publication itself is the formal standard)</w:t>
      </w:r>
    </w:p>
    <w:p w14:paraId="6DCA720C" w14:textId="77777777" w:rsidR="00273920" w:rsidRDefault="001E6B10">
      <w:pPr>
        <w:pStyle w:val="ListBullet"/>
      </w:pPr>
      <w:r>
        <w:lastRenderedPageBreak/>
        <w:t>Schneider Electric Galaxy VX operation manual (example of continuous double conversion): https://download.schneider-electric.com/files?p_Doc_Ref=990-5915</w:t>
      </w:r>
    </w:p>
    <w:p w14:paraId="0A86376D" w14:textId="77777777" w:rsidR="00273920" w:rsidRDefault="001E6B10">
      <w:pPr>
        <w:pStyle w:val="ListBullet"/>
      </w:pPr>
      <w:r>
        <w:t>Riello UPS description of VFI (double conversion): https://www.riello-ups.com/features/1-on-line-ups</w:t>
      </w:r>
    </w:p>
    <w:p w14:paraId="5A09129C" w14:textId="77777777" w:rsidR="00273920" w:rsidRDefault="001E6B10">
      <w:pPr>
        <w:pStyle w:val="Heading3"/>
      </w:pPr>
      <w:r>
        <w:t>3) Considerations</w:t>
      </w:r>
    </w:p>
    <w:p w14:paraId="291BC57D" w14:textId="77777777" w:rsidR="00273920" w:rsidRDefault="001E6B10">
      <w:r>
        <w:t>Benefits:</w:t>
      </w:r>
    </w:p>
    <w:p w14:paraId="29740595" w14:textId="77777777" w:rsidR="00273920" w:rsidRDefault="001E6B10">
      <w:pPr>
        <w:pStyle w:val="ListBullet"/>
      </w:pPr>
      <w:r>
        <w:t>Provides near-complete immunity for protected loads against voltage sags and short interruptions (within autonomy).</w:t>
      </w:r>
    </w:p>
    <w:p w14:paraId="6306EF4E" w14:textId="77777777" w:rsidR="00273920" w:rsidRDefault="001E6B10">
      <w:pPr>
        <w:pStyle w:val="ListBullet"/>
      </w:pPr>
      <w:r>
        <w:t>Very fast effective response (continuous inverter supply), excellent power conditioning (voltage regulation, harmonics).</w:t>
      </w:r>
    </w:p>
    <w:p w14:paraId="1C177CCC" w14:textId="77777777" w:rsidR="00273920" w:rsidRDefault="001E6B10">
      <w:pPr>
        <w:pStyle w:val="ListBullet"/>
      </w:pPr>
      <w:r>
        <w:t>Mature, widely certified equipment with established installation and maintenance practices.</w:t>
      </w:r>
    </w:p>
    <w:p w14:paraId="4C1B6272" w14:textId="77777777" w:rsidR="00273920" w:rsidRDefault="001E6B10">
      <w:pPr>
        <w:pStyle w:val="ListBullet"/>
      </w:pPr>
      <w:r>
        <w:t>KPIs: transfer time (ideally 0 ms), autonomy (minutes), output voltage regulation under sag, short-circuit capability for downstream discrimination.</w:t>
      </w:r>
    </w:p>
    <w:p w14:paraId="519C7C11" w14:textId="77777777" w:rsidR="00273920" w:rsidRDefault="001E6B10">
      <w:r>
        <w:t>Drawbacks / constraints:</w:t>
      </w:r>
    </w:p>
    <w:p w14:paraId="7B506B0B" w14:textId="77777777" w:rsidR="00273920" w:rsidRDefault="001E6B10">
      <w:pPr>
        <w:pStyle w:val="ListBullet"/>
      </w:pPr>
      <w:r>
        <w:t>Battery O&amp;M and replacement are major lifecycle cost drivers; thermal management is critical for longevity.</w:t>
      </w:r>
    </w:p>
    <w:p w14:paraId="57278127" w14:textId="77777777" w:rsidR="00273920" w:rsidRDefault="001E6B10">
      <w:pPr>
        <w:pStyle w:val="ListBullet"/>
      </w:pPr>
      <w:r>
        <w:t>Efficiency losses in continuous double conversion (mitigated by eco modes with trade-offs).</w:t>
      </w:r>
    </w:p>
    <w:p w14:paraId="21928E43" w14:textId="77777777" w:rsidR="00273920" w:rsidRDefault="001E6B10">
      <w:pPr>
        <w:pStyle w:val="ListBullet"/>
      </w:pPr>
      <w:r>
        <w:t>Does not improve PCC voltage or help other loads; only protects the loads behind the UPS.</w:t>
      </w:r>
    </w:p>
    <w:p w14:paraId="0E6852B2" w14:textId="77777777" w:rsidR="00273920" w:rsidRDefault="001E6B10">
      <w:pPr>
        <w:pStyle w:val="ListBullet"/>
      </w:pPr>
      <w:r>
        <w:t>Safety/permitting: battery fire risk and ventilation requirements; space/weight for large autonomy.</w:t>
      </w:r>
    </w:p>
    <w:p w14:paraId="53392C89" w14:textId="77777777" w:rsidR="00273920" w:rsidRDefault="001E6B10">
      <w:r>
        <w:t>Fit for a ~3 MW / 3 MWh research facility: Best for protecting the most critical laboratory/IT/process loads rather than the whole 3 MW facility. For MW-scale protection, footprint and battery safety/permitting become central design constraints.</w:t>
      </w:r>
    </w:p>
    <w:p w14:paraId="536E749C" w14:textId="77777777" w:rsidR="00273920" w:rsidRDefault="00273920"/>
    <w:p w14:paraId="4F7C73A4" w14:textId="77777777" w:rsidR="00273920" w:rsidRDefault="001E6B10">
      <w:pPr>
        <w:pStyle w:val="Heading2"/>
      </w:pPr>
      <w:r>
        <w:t>2.9 Rotary UPS / Diesel Rotary UPS (DRUPS) for short ride-through + long backup</w:t>
      </w:r>
    </w:p>
    <w:p w14:paraId="746D34CA" w14:textId="77777777" w:rsidR="00273920" w:rsidRDefault="001E6B10">
      <w:pPr>
        <w:pStyle w:val="Heading3"/>
      </w:pPr>
      <w:r>
        <w:t>1) Equipment type and commercial vendors (Europe)</w:t>
      </w:r>
    </w:p>
    <w:p w14:paraId="1C8F1DE6" w14:textId="77777777" w:rsidR="00273920" w:rsidRDefault="001E6B10">
      <w:pPr>
        <w:pStyle w:val="ListBullet"/>
      </w:pPr>
      <w:r>
        <w:rPr>
          <w:b/>
        </w:rPr>
        <w:t xml:space="preserve">Piller Power Systems (DE): </w:t>
      </w:r>
      <w:r>
        <w:t>UNIBLOCK rotary diesel UPS systems (500 kW to tens of MW) including MV/LV implementations. https://www.piller.com/product/uniblock-ups-from-150kw-up-to-50mw/</w:t>
      </w:r>
    </w:p>
    <w:p w14:paraId="397AC56A" w14:textId="77777777" w:rsidR="00273920" w:rsidRDefault="001E6B10">
      <w:pPr>
        <w:pStyle w:val="ListBullet"/>
      </w:pPr>
      <w:r>
        <w:rPr>
          <w:b/>
        </w:rPr>
        <w:t xml:space="preserve">HITEC Power Protection (NL): </w:t>
      </w:r>
      <w:r>
        <w:t>PowerPRO dynamic rotary UPS systems using kinetic energy storage; battery-free ride-through. https://hitec-ups.com/products/powerpro-series/</w:t>
      </w:r>
    </w:p>
    <w:p w14:paraId="35F44A93" w14:textId="77777777" w:rsidR="00273920" w:rsidRDefault="001E6B10">
      <w:pPr>
        <w:pStyle w:val="ListBullet"/>
      </w:pPr>
      <w:r>
        <w:rPr>
          <w:b/>
        </w:rPr>
        <w:t xml:space="preserve">Hitachi Hi-Rel (IT): </w:t>
      </w:r>
      <w:r>
        <w:t>DRUPS product line (including HITEC PowerPRO concept) for data centers and critical industry. https://www.hitachi-hirel.com/products/ups/diesel-rotary-ups-drups</w:t>
      </w:r>
    </w:p>
    <w:p w14:paraId="77DDC5C9" w14:textId="77777777" w:rsidR="00273920" w:rsidRDefault="001E6B10">
      <w:pPr>
        <w:pStyle w:val="Heading3"/>
      </w:pPr>
      <w:r>
        <w:t>2) Function (how it works) and sources</w:t>
      </w:r>
    </w:p>
    <w:p w14:paraId="11F9AECD" w14:textId="77777777" w:rsidR="00273920" w:rsidRDefault="001E6B10">
      <w:r>
        <w:t>Rotary UPS systems use a rotating machine and flywheel to provide immediate ride-through when input voltage dips or fails. In DRUPS, a diesel engine can start and take over for longer outages while the flywheel bridges the start interval.</w:t>
      </w:r>
    </w:p>
    <w:p w14:paraId="32B3AED6" w14:textId="77777777" w:rsidR="00273920" w:rsidRDefault="001E6B10">
      <w:r>
        <w:t>Voltage sag mitigation: from the load perspective, the rotating inertia and machine filtering decouple short sags. Depending on design, transfer can be effectively seamless for many disturbances.</w:t>
      </w:r>
    </w:p>
    <w:p w14:paraId="324722B5" w14:textId="77777777" w:rsidR="00273920" w:rsidRDefault="001E6B10">
      <w:r>
        <w:lastRenderedPageBreak/>
        <w:t>Fault ride-through: like static UPS, this is primarily a customer-side resilience approach. It does not generally provide fast reactive support to the upstream grid, but it can prevent facility trips during grid faults and help ride through short interruptions.</w:t>
      </w:r>
    </w:p>
    <w:p w14:paraId="6E0B40DC" w14:textId="77777777" w:rsidR="00273920" w:rsidRDefault="001E6B10">
      <w:r>
        <w:t>MV connection note: Some rotary UPS solutions are offered for both low and medium voltage distribution architectures (via appropriate transformers/switchgear). The practical decision is usually driven by critical-load architecture rather than grid-support needs.</w:t>
      </w:r>
    </w:p>
    <w:p w14:paraId="40C42039" w14:textId="77777777" w:rsidR="00273920" w:rsidRDefault="001E6B10">
      <w:r>
        <w:t>Key sources (examples):</w:t>
      </w:r>
    </w:p>
    <w:p w14:paraId="3F14FE8D" w14:textId="77777777" w:rsidR="00273920" w:rsidRDefault="001E6B10">
      <w:pPr>
        <w:pStyle w:val="ListBullet"/>
      </w:pPr>
      <w:r>
        <w:t>Schneider Electric community paper: “Diesel Rotary UPS (DRUPS) vs. Static UPS - A quantitative comparison…” (PDF): https://community.se.com/krefy84679/attachments/krefy84679/Comunidade-de-Solucoes-Eletricas/69/1/Diesel%20Rotary%20UPS%20%28DRUPS%29%20vs.%20Static%20UPS%20-%20%20A%20Quantitative%20Comparison%20for%20Cooling%20and%20IT%20Applications.pdf</w:t>
      </w:r>
    </w:p>
    <w:p w14:paraId="23764AE1" w14:textId="77777777" w:rsidR="00273920" w:rsidRDefault="001E6B10">
      <w:pPr>
        <w:pStyle w:val="ListBullet"/>
      </w:pPr>
      <w:r>
        <w:t>HITEC white paper (example): https://hitec-ups.com/wp-content/uploads/2026/01/HITEC-Whitepaper-Artificial-Intelligence-and-Dynamic-Rotary-UPS-Systems.pdf</w:t>
      </w:r>
    </w:p>
    <w:p w14:paraId="0C23638C" w14:textId="77777777" w:rsidR="00273920" w:rsidRDefault="001E6B10">
      <w:pPr>
        <w:pStyle w:val="ListBullet"/>
      </w:pPr>
      <w:r>
        <w:t>Hitachi Hi-Rel DRUPS product page: https://www.hitachi-hirel.com/products/ups/diesel-rotary-ups-drups</w:t>
      </w:r>
    </w:p>
    <w:p w14:paraId="44AEA21D" w14:textId="77777777" w:rsidR="00273920" w:rsidRDefault="001E6B10">
      <w:pPr>
        <w:pStyle w:val="Heading3"/>
      </w:pPr>
      <w:r>
        <w:t>3) Considerations</w:t>
      </w:r>
    </w:p>
    <w:p w14:paraId="7A8E0B79" w14:textId="77777777" w:rsidR="00273920" w:rsidRDefault="001E6B10">
      <w:r>
        <w:t>Benefits:</w:t>
      </w:r>
    </w:p>
    <w:p w14:paraId="365B121A" w14:textId="77777777" w:rsidR="00273920" w:rsidRDefault="001E6B10">
      <w:pPr>
        <w:pStyle w:val="ListBullet"/>
      </w:pPr>
      <w:r>
        <w:t>Excellent short ride-through capability (mechanical inertia) and strong immunity of critical loads to sags/short interruptions.</w:t>
      </w:r>
    </w:p>
    <w:p w14:paraId="5ED22DB6" w14:textId="77777777" w:rsidR="00273920" w:rsidRDefault="001E6B10">
      <w:pPr>
        <w:pStyle w:val="ListBullet"/>
      </w:pPr>
      <w:r>
        <w:t>Can eliminate or reduce large battery banks (depending on architecture), reducing battery O&amp;M burden.</w:t>
      </w:r>
    </w:p>
    <w:p w14:paraId="403076C9" w14:textId="77777777" w:rsidR="00273920" w:rsidRDefault="001E6B10">
      <w:pPr>
        <w:pStyle w:val="ListBullet"/>
      </w:pPr>
      <w:r>
        <w:t>High system availability for mission-critical sites; integrated long-duration support when paired with diesel.</w:t>
      </w:r>
    </w:p>
    <w:p w14:paraId="1E49C46E" w14:textId="77777777" w:rsidR="00273920" w:rsidRDefault="001E6B10">
      <w:pPr>
        <w:pStyle w:val="ListBullet"/>
      </w:pPr>
      <w:r>
        <w:t>KPIs: ride-through time (s) without diesel, transition quality, total efficiency, maintenance interval, footprint.</w:t>
      </w:r>
    </w:p>
    <w:p w14:paraId="0F016769" w14:textId="77777777" w:rsidR="00273920" w:rsidRDefault="001E6B10">
      <w:r>
        <w:t>Drawbacks / constraints:</w:t>
      </w:r>
    </w:p>
    <w:p w14:paraId="43E8EA81" w14:textId="77777777" w:rsidR="00273920" w:rsidRDefault="001E6B10">
      <w:pPr>
        <w:pStyle w:val="ListBullet"/>
      </w:pPr>
      <w:r>
        <w:t>Mechanical maintenance regime and rotating equipment condition monitoring; may require specialized service.</w:t>
      </w:r>
    </w:p>
    <w:p w14:paraId="59793C04" w14:textId="77777777" w:rsidR="00273920" w:rsidRDefault="001E6B10">
      <w:pPr>
        <w:pStyle w:val="ListBullet"/>
      </w:pPr>
      <w:r>
        <w:t>Noise, vibration, and (if diesel-integrated) local emissions and fuel handling/permitting considerations.</w:t>
      </w:r>
    </w:p>
    <w:p w14:paraId="1B004789" w14:textId="77777777" w:rsidR="00273920" w:rsidRDefault="001E6B10">
      <w:pPr>
        <w:pStyle w:val="ListBullet"/>
      </w:pPr>
      <w:r>
        <w:t>Large footprint and weight vs some static UPS options at the same kW.</w:t>
      </w:r>
    </w:p>
    <w:p w14:paraId="74C523B0" w14:textId="77777777" w:rsidR="00273920" w:rsidRDefault="001E6B10">
      <w:pPr>
        <w:pStyle w:val="ListBullet"/>
      </w:pPr>
      <w:r>
        <w:t>Not a grid-support device: does not directly improve LV sag performance for neighboring customers.</w:t>
      </w:r>
    </w:p>
    <w:p w14:paraId="49F71DBC" w14:textId="77777777" w:rsidR="00273920" w:rsidRDefault="001E6B10">
      <w:r>
        <w:t>Fit for a ~3 MW / 3 MWh research facility: Best when the facility goal is high availability for critical loads (data-center-like), combining sub-second ride-through with long backup. For a 3 MW research microgrid, it is relevant if the facility has stringent uptime requirements and accepts mechanical/O&amp;M and permitting complexity.</w:t>
      </w:r>
    </w:p>
    <w:p w14:paraId="283C8672" w14:textId="77777777" w:rsidR="00273920" w:rsidRDefault="00273920"/>
    <w:p w14:paraId="34FE9264" w14:textId="77777777" w:rsidR="00273920" w:rsidRDefault="001E6B10">
      <w:pPr>
        <w:pStyle w:val="Heading2"/>
      </w:pPr>
      <w:r>
        <w:lastRenderedPageBreak/>
        <w:t>2.10 PV inverters and hybrid PV+storage inverters with grid-support (Volt-VAR, FRT, grid-forming)</w:t>
      </w:r>
    </w:p>
    <w:p w14:paraId="2542CB0A" w14:textId="77777777" w:rsidR="00273920" w:rsidRDefault="001E6B10">
      <w:pPr>
        <w:pStyle w:val="Heading3"/>
      </w:pPr>
      <w:r>
        <w:t>1) Equipment type and commercial vendors (Europe)</w:t>
      </w:r>
    </w:p>
    <w:p w14:paraId="0E7407C4" w14:textId="77777777" w:rsidR="00273920" w:rsidRDefault="001E6B10">
      <w:pPr>
        <w:pStyle w:val="ListBullet"/>
      </w:pPr>
      <w:r>
        <w:rPr>
          <w:b/>
        </w:rPr>
        <w:t xml:space="preserve">SMA Solar Technology (DE): </w:t>
      </w:r>
      <w:r>
        <w:t>PV and hybrid inverters; provides grid-support functions and published technical notes on fault current behavior. https://www.sma.de/en/products/solar-inverters.html</w:t>
      </w:r>
    </w:p>
    <w:p w14:paraId="145AA879" w14:textId="77777777" w:rsidR="00273920" w:rsidRDefault="001E6B10">
      <w:pPr>
        <w:pStyle w:val="ListBullet"/>
      </w:pPr>
      <w:r>
        <w:rPr>
          <w:b/>
        </w:rPr>
        <w:t xml:space="preserve">Fronius (AT): </w:t>
      </w:r>
      <w:r>
        <w:t>PV inverters with grid-support functions (Volt-VAR/Volt-Watt) and European compliance focus. https://www.fronius.com/en/solar-energy/products/all-products/inverters</w:t>
      </w:r>
    </w:p>
    <w:p w14:paraId="74FDDB42" w14:textId="77777777" w:rsidR="00273920" w:rsidRDefault="001E6B10">
      <w:pPr>
        <w:pStyle w:val="ListBullet"/>
      </w:pPr>
      <w:r>
        <w:rPr>
          <w:b/>
        </w:rPr>
        <w:t xml:space="preserve">Ingeteam (ES): </w:t>
      </w:r>
      <w:r>
        <w:t>Utility-scale and commercial PV inverters with LVRT/FRT features for grid compliance. https://www.ingeteam.com/power-electronics/inverters/solar-inverters/</w:t>
      </w:r>
    </w:p>
    <w:p w14:paraId="49D160BF" w14:textId="77777777" w:rsidR="00273920" w:rsidRDefault="001E6B10">
      <w:pPr>
        <w:pStyle w:val="Heading3"/>
      </w:pPr>
      <w:r>
        <w:t>2) Function (how it works) and sources</w:t>
      </w:r>
    </w:p>
    <w:p w14:paraId="00795D47" w14:textId="77777777" w:rsidR="00273920" w:rsidRDefault="001E6B10">
      <w:r>
        <w:t>Modern PV inverters can provide fast reactive power control (Volt-VAR, power factor control) and can implement fault ride-through (LVRT/FRT) behavior required by many grid codes.</w:t>
      </w:r>
    </w:p>
    <w:p w14:paraId="4AFC10C2" w14:textId="77777777" w:rsidR="00273920" w:rsidRDefault="001E6B10">
      <w:r>
        <w:t>Control concept: grid-following inverters regulate current using a PLL, with functions such as Volt-VAR (reactive current based on voltage deviation) and Volt-Watt (curtailment to reduce overvoltage). Increasingly, some hybrid systems can operate in grid-forming mode (voltage control) when paired with storage.</w:t>
      </w:r>
    </w:p>
    <w:p w14:paraId="431BC383" w14:textId="77777777" w:rsidR="00273920" w:rsidRDefault="001E6B10">
      <w:r>
        <w:t>Voltage sag mitigation: PV inverters can inject reactive current during voltage dips (subject to current limits and grid-code settings). This can modestly improve retained voltage at the LV/MV PCC, but effectiveness depends on the fraction of inverter capacity relative to fault current and the network impedance.</w:t>
      </w:r>
    </w:p>
    <w:p w14:paraId="1B284026" w14:textId="77777777" w:rsidR="00273920" w:rsidRDefault="001E6B10">
      <w:r>
        <w:t>Fault ride-through: properly configured inverters stay connected during specified voltage-time profiles and may inject reactive current to support voltage recovery.</w:t>
      </w:r>
    </w:p>
    <w:p w14:paraId="7231B730" w14:textId="77777777" w:rsidR="00273920" w:rsidRDefault="001E6B10">
      <w:r>
        <w:t>MV connection note: Most PV inverters connect at LV or at MV (via pad-mount transformer for utility-scale PV). For LV microgrids, the main practical levers are enabling compliant Volt-VAR behavior and ensuring LVRT settings coordinate with protection.</w:t>
      </w:r>
    </w:p>
    <w:p w14:paraId="784D8DEB" w14:textId="77777777" w:rsidR="00273920" w:rsidRDefault="001E6B10">
      <w:r>
        <w:t>Key sources (examples):</w:t>
      </w:r>
    </w:p>
    <w:p w14:paraId="524A5659" w14:textId="77777777" w:rsidR="00273920" w:rsidRDefault="001E6B10">
      <w:pPr>
        <w:pStyle w:val="ListBullet"/>
      </w:pPr>
      <w:r>
        <w:t>NREL: “Impact of smart inverter functions on distribution systems” (Volt-VAR focus) (PDF): https://www.nrel.gov/docs/fy16osti/65330.pdf</w:t>
      </w:r>
    </w:p>
    <w:p w14:paraId="08DF766B" w14:textId="77777777" w:rsidR="00273920" w:rsidRDefault="001E6B10">
      <w:pPr>
        <w:pStyle w:val="ListBullet"/>
      </w:pPr>
      <w:r>
        <w:t>SMA technical information: short-circuit currents of PV inverters (includes fault behavior considerations): https://files.sma.de/downloads/Kurzschlussstrom-TI-en-11.pdf</w:t>
      </w:r>
    </w:p>
    <w:p w14:paraId="7FCE916D" w14:textId="77777777" w:rsidR="00273920" w:rsidRDefault="001E6B10">
      <w:pPr>
        <w:pStyle w:val="ListBullet"/>
      </w:pPr>
      <w:r>
        <w:t>General grid-support overview (ENTSO-E Technopedia, VSC context): https://www.entsoe.eu/technopedia/</w:t>
      </w:r>
    </w:p>
    <w:p w14:paraId="32AE0965" w14:textId="77777777" w:rsidR="00273920" w:rsidRDefault="001E6B10">
      <w:pPr>
        <w:pStyle w:val="Heading3"/>
      </w:pPr>
      <w:r>
        <w:t>3) Considerations</w:t>
      </w:r>
    </w:p>
    <w:p w14:paraId="59AB38D6" w14:textId="77777777" w:rsidR="00273920" w:rsidRDefault="001E6B10">
      <w:r>
        <w:t>Benefits:</w:t>
      </w:r>
    </w:p>
    <w:p w14:paraId="18B05F15" w14:textId="77777777" w:rsidR="00273920" w:rsidRDefault="001E6B10">
      <w:pPr>
        <w:pStyle w:val="ListBullet"/>
      </w:pPr>
      <w:r>
        <w:t>Fast electronic response (ms) without adding separate equipment if PV is already installed.</w:t>
      </w:r>
    </w:p>
    <w:p w14:paraId="413C6D57" w14:textId="77777777" w:rsidR="00273920" w:rsidRDefault="001E6B10">
      <w:pPr>
        <w:pStyle w:val="ListBullet"/>
      </w:pPr>
      <w:r>
        <w:t>Reactive power support can be enabled via settings; useful for incremental improvement of voltage regulation.</w:t>
      </w:r>
    </w:p>
    <w:p w14:paraId="463B6BBC" w14:textId="77777777" w:rsidR="00273920" w:rsidRDefault="001E6B10">
      <w:pPr>
        <w:pStyle w:val="ListBullet"/>
      </w:pPr>
      <w:r>
        <w:t>Grid-code-aligned LVRT/FRT capabilities help avoid nuisance trips of on-site generation during faults.</w:t>
      </w:r>
    </w:p>
    <w:p w14:paraId="70A0EFEC" w14:textId="77777777" w:rsidR="00273920" w:rsidRDefault="001E6B10">
      <w:pPr>
        <w:pStyle w:val="ListBullet"/>
      </w:pPr>
      <w:r>
        <w:lastRenderedPageBreak/>
        <w:t>KPIs: reactive current injection during LVRT (pu), retained voltage improvement at PCC, inverter ride-through curve compliance, recovery ramp rates.</w:t>
      </w:r>
    </w:p>
    <w:p w14:paraId="69212EC3" w14:textId="77777777" w:rsidR="00273920" w:rsidRDefault="001E6B10">
      <w:r>
        <w:t>Drawbacks / constraints:</w:t>
      </w:r>
    </w:p>
    <w:p w14:paraId="390BDCC3" w14:textId="77777777" w:rsidR="00273920" w:rsidRDefault="001E6B10">
      <w:pPr>
        <w:pStyle w:val="ListBullet"/>
      </w:pPr>
      <w:r>
        <w:t>Limited by inverter current rating; during deep sags, active power is usually curtailed to prioritize reactive current and protect semiconductors.</w:t>
      </w:r>
    </w:p>
    <w:p w14:paraId="1720EA3A" w14:textId="77777777" w:rsidR="00273920" w:rsidRDefault="001E6B10">
      <w:pPr>
        <w:pStyle w:val="ListBullet"/>
      </w:pPr>
      <w:r>
        <w:t>Without storage, active power support is limited to instantaneous PV availability; no guaranteed support at night.</w:t>
      </w:r>
    </w:p>
    <w:p w14:paraId="64C66E30" w14:textId="77777777" w:rsidR="00273920" w:rsidRDefault="001E6B10">
      <w:pPr>
        <w:pStyle w:val="ListBullet"/>
      </w:pPr>
      <w:r>
        <w:t>Interaction with protection and anti-islanding requirements can constrain settings in LV microgrids.</w:t>
      </w:r>
    </w:p>
    <w:p w14:paraId="2B7E0D57" w14:textId="77777777" w:rsidR="00273920" w:rsidRDefault="001E6B10">
      <w:pPr>
        <w:pStyle w:val="ListBullet"/>
      </w:pPr>
      <w:r>
        <w:t>Vendor claims and grid-code settings are site-specific; effectiveness depends on PV penetration vs system fault level.</w:t>
      </w:r>
    </w:p>
    <w:p w14:paraId="1DD29DA5" w14:textId="77777777" w:rsidR="00273920" w:rsidRDefault="001E6B10">
      <w:r>
        <w:t>Fit for a ~3 MW / 3 MWh research facility: Good 'low-regret' option if the facility has PV or hybrid inverters: enable and validate grid-support settings and LVRT behavior. For strong sag mitigation across a 3 MW site, PV inverters alone are usually insufficient unless penetration is high or paired with BESS.</w:t>
      </w:r>
    </w:p>
    <w:p w14:paraId="33F69105" w14:textId="77777777" w:rsidR="00273920" w:rsidRDefault="00273920"/>
    <w:p w14:paraId="15262AA3" w14:textId="77777777" w:rsidR="00273920" w:rsidRDefault="001E6B10">
      <w:pPr>
        <w:pStyle w:val="Heading2"/>
      </w:pPr>
      <w:r>
        <w:t>2.11 Industrial drives and motors with voltage dip ride-through (process immunity, not grid strengthening)</w:t>
      </w:r>
    </w:p>
    <w:p w14:paraId="743E5D11" w14:textId="77777777" w:rsidR="00273920" w:rsidRDefault="001E6B10">
      <w:pPr>
        <w:pStyle w:val="Heading3"/>
      </w:pPr>
      <w:r>
        <w:t>1) Equipment type and commercial vendors (Europe)</w:t>
      </w:r>
    </w:p>
    <w:p w14:paraId="17855BAD" w14:textId="77777777" w:rsidR="00273920" w:rsidRDefault="001E6B10">
      <w:pPr>
        <w:pStyle w:val="ListBullet"/>
      </w:pPr>
      <w:r>
        <w:rPr>
          <w:b/>
        </w:rPr>
        <w:t xml:space="preserve">ABB (CH): </w:t>
      </w:r>
      <w:r>
        <w:t>Variable speed drives with power loss ride-through functions and application guidance for sag mitigation. https://new.abb.com/drives/low-voltage-ac</w:t>
      </w:r>
    </w:p>
    <w:p w14:paraId="721AB11E" w14:textId="77777777" w:rsidR="00273920" w:rsidRDefault="001E6B10">
      <w:pPr>
        <w:pStyle w:val="ListBullet"/>
      </w:pPr>
      <w:r>
        <w:rPr>
          <w:b/>
        </w:rPr>
        <w:t xml:space="preserve">Siemens (DE): </w:t>
      </w:r>
      <w:r>
        <w:t>SINAMICS drive families with functions for voltage dip ride-through and DC-link management. https://www.siemens.com/global/en/products/drives/sinamics.html</w:t>
      </w:r>
    </w:p>
    <w:p w14:paraId="0509D1B9" w14:textId="77777777" w:rsidR="00273920" w:rsidRDefault="001E6B10">
      <w:pPr>
        <w:pStyle w:val="ListBullet"/>
      </w:pPr>
      <w:r>
        <w:rPr>
          <w:b/>
        </w:rPr>
        <w:t xml:space="preserve">Danfoss (DK): </w:t>
      </w:r>
      <w:r>
        <w:t>VLT drives with ride-through and DC-link options for industrial process continuity. https://www.danfoss.com/en/products/dps/drives/</w:t>
      </w:r>
    </w:p>
    <w:p w14:paraId="64BF6991" w14:textId="77777777" w:rsidR="00273920" w:rsidRDefault="001E6B10">
      <w:pPr>
        <w:pStyle w:val="Heading3"/>
      </w:pPr>
      <w:r>
        <w:t>2) Function (how it works) and sources</w:t>
      </w:r>
    </w:p>
    <w:p w14:paraId="1E41C4D5" w14:textId="77777777" w:rsidR="00273920" w:rsidRDefault="001E6B10">
      <w:r>
        <w:t>Many industrial processes trip during voltage sags because drives, contactors, PLC power supplies, or protection relays drop out. A major mitigation approach is therefore to increase the equipment’s own ride-through capability.</w:t>
      </w:r>
    </w:p>
    <w:p w14:paraId="5C28DB18" w14:textId="77777777" w:rsidR="00273920" w:rsidRDefault="001E6B10">
      <w:r>
        <w:t>Mechanisms include (i) DC-link energy storage (capacitors) to maintain inverter operation for short dips; (ii) kinetic energy ride-through by allowing motor speed to droop slightly while the motor-generator inertia supplies power; (iii) external DC-link support modules (battery/supercap) and control logic to avoid nuisance trips.</w:t>
      </w:r>
    </w:p>
    <w:p w14:paraId="266A1F02" w14:textId="77777777" w:rsidR="00273920" w:rsidRDefault="001E6B10">
      <w:r>
        <w:t>Voltage sag mitigation: typically improves process continuity without changing the upstream PCC voltage. It reduces the facility’s sensitivity curve (CBEMA/ITIC-like behavior) rather than correcting the sag itself.</w:t>
      </w:r>
    </w:p>
    <w:p w14:paraId="503449CC" w14:textId="77777777" w:rsidR="00273920" w:rsidRDefault="001E6B10">
      <w:r>
        <w:t>Fault ride-through: for inverter-fed motors, ride-through settings can keep critical auxiliaries running during short faults/clearing. For grid-forming microgrids, ensuring motor drives do not trip during voltage/frequency excursions is essential.</w:t>
      </w:r>
    </w:p>
    <w:p w14:paraId="00FFE830" w14:textId="77777777" w:rsidR="00273920" w:rsidRDefault="001E6B10">
      <w:r>
        <w:lastRenderedPageBreak/>
        <w:t>MV connection note: This is mainly an LV/customer-side approach. It does not significantly improve LV voltage for other loads, but it is often the most cost-effective way to avoid trips for specific processes.</w:t>
      </w:r>
    </w:p>
    <w:p w14:paraId="747B1B14" w14:textId="77777777" w:rsidR="00273920" w:rsidRDefault="001E6B10">
      <w:r>
        <w:t>Key sources (examples):</w:t>
      </w:r>
    </w:p>
    <w:p w14:paraId="31CABD76" w14:textId="77777777" w:rsidR="00273920" w:rsidRDefault="001E6B10">
      <w:pPr>
        <w:pStyle w:val="ListBullet"/>
      </w:pPr>
      <w:r>
        <w:t>ABB technical guide: “Power loss ride-through” (PDF): https://library.e.abb.com/public/9a8c0a97e43a4d0f8701d0d2cbde802f/Power%20loss%20ride%20through.pdf</w:t>
      </w:r>
    </w:p>
    <w:p w14:paraId="49D32C29" w14:textId="77777777" w:rsidR="00273920" w:rsidRDefault="001E6B10">
      <w:pPr>
        <w:pStyle w:val="ListBullet"/>
      </w:pPr>
      <w:r>
        <w:t>ABB PCIC paper: “Ride Through Solutions for Low Voltage and Medium Voltage AC Drives” (PDF): https://library.e.abb.com/public/0b1c6e2dd9b44f1d9c8cf5fb7bd0d71b/Ride%20Through%20Solutions%20for%20LV%20and%20MV%20AC%20Drives.pdf</w:t>
      </w:r>
    </w:p>
    <w:p w14:paraId="455207FF" w14:textId="77777777" w:rsidR="00273920" w:rsidRDefault="001E6B10">
      <w:pPr>
        <w:pStyle w:val="ListBullet"/>
      </w:pPr>
      <w:r>
        <w:t>Siemens SINAMICS documentation portal (search for ‘power dip ride-through’ within product docs): https://support.industry.siemens.com/cs/ww/en/</w:t>
      </w:r>
    </w:p>
    <w:p w14:paraId="77099913" w14:textId="77777777" w:rsidR="00273920" w:rsidRDefault="001E6B10">
      <w:pPr>
        <w:pStyle w:val="Heading3"/>
      </w:pPr>
      <w:r>
        <w:t>3) Considerations</w:t>
      </w:r>
    </w:p>
    <w:p w14:paraId="46426D21" w14:textId="77777777" w:rsidR="00273920" w:rsidRDefault="001E6B10">
      <w:r>
        <w:t>Benefits:</w:t>
      </w:r>
    </w:p>
    <w:p w14:paraId="7D61754F" w14:textId="77777777" w:rsidR="00273920" w:rsidRDefault="001E6B10">
      <w:pPr>
        <w:pStyle w:val="ListBullet"/>
      </w:pPr>
      <w:r>
        <w:t>Very fast and targeted: improves immunity of specific loads (drives, PLCs, controls) to short dips.</w:t>
      </w:r>
    </w:p>
    <w:p w14:paraId="1EDE4E3D" w14:textId="77777777" w:rsidR="00273920" w:rsidRDefault="001E6B10">
      <w:pPr>
        <w:pStyle w:val="ListBullet"/>
      </w:pPr>
      <w:r>
        <w:t>Often lower CAPEX than installing grid-level compensators, especially when only a few processes are sensitive.</w:t>
      </w:r>
    </w:p>
    <w:p w14:paraId="516C3B6C" w14:textId="77777777" w:rsidR="00273920" w:rsidRDefault="001E6B10">
      <w:pPr>
        <w:pStyle w:val="ListBullet"/>
      </w:pPr>
      <w:r>
        <w:t>Can be combined with DC UPS (supercap or LiFePO4) for control power continuity.</w:t>
      </w:r>
    </w:p>
    <w:p w14:paraId="40308017" w14:textId="77777777" w:rsidR="00273920" w:rsidRDefault="001E6B10">
      <w:pPr>
        <w:pStyle w:val="ListBullet"/>
      </w:pPr>
      <w:r>
        <w:t>KPIs: tolerated sag profile (% voltage vs ms), trip rate reduction, process downtime reduction.</w:t>
      </w:r>
    </w:p>
    <w:p w14:paraId="1FAED4BD" w14:textId="77777777" w:rsidR="00273920" w:rsidRDefault="001E6B10">
      <w:r>
        <w:t>Drawbacks / constraints:</w:t>
      </w:r>
    </w:p>
    <w:p w14:paraId="11241D19" w14:textId="77777777" w:rsidR="00273920" w:rsidRDefault="001E6B10">
      <w:pPr>
        <w:pStyle w:val="ListBullet"/>
      </w:pPr>
      <w:r>
        <w:t>Does not increase PCC voltage; other loads may still be affected.</w:t>
      </w:r>
    </w:p>
    <w:p w14:paraId="317CF1AB" w14:textId="77777777" w:rsidR="00273920" w:rsidRDefault="001E6B10">
      <w:pPr>
        <w:pStyle w:val="ListBullet"/>
      </w:pPr>
      <w:r>
        <w:t>Ride-through may be limited to short durations (tens to hundreds of ms) unless external energy buffers are added.</w:t>
      </w:r>
    </w:p>
    <w:p w14:paraId="214FFFB2" w14:textId="77777777" w:rsidR="00273920" w:rsidRDefault="001E6B10">
      <w:pPr>
        <w:pStyle w:val="ListBullet"/>
      </w:pPr>
      <w:r>
        <w:t>Changing drive behavior can affect process performance (torque/speed droop) and must be validated.</w:t>
      </w:r>
    </w:p>
    <w:p w14:paraId="15110996" w14:textId="77777777" w:rsidR="00273920" w:rsidRDefault="001E6B10">
      <w:pPr>
        <w:pStyle w:val="ListBullet"/>
      </w:pPr>
      <w:r>
        <w:t>Engineering effort: coordination of ride-through settings with protection, contactors, and restart logic.</w:t>
      </w:r>
    </w:p>
    <w:p w14:paraId="49A982A1" w14:textId="77777777" w:rsidR="00273920" w:rsidRDefault="001E6B10">
      <w:r>
        <w:t>Fit for a ~3 MW / 3 MWh research facility: Highly practical for a 3 MW research facility with specific sensitive motors/process equipment. Best used alongside PCC-level solutions (BESS/STATCOM/DVR) to reduce trips and stabilize the microgrid during faults.</w:t>
      </w:r>
    </w:p>
    <w:p w14:paraId="07052ABE" w14:textId="77777777" w:rsidR="00273920" w:rsidRDefault="00273920"/>
    <w:p w14:paraId="6C455CBD" w14:textId="77777777" w:rsidR="00273920" w:rsidRDefault="001E6B10">
      <w:pPr>
        <w:pStyle w:val="Heading2"/>
      </w:pPr>
      <w:r>
        <w:t>2.12 Transformer OLTC and feeder voltage regulation (good for minutes, too slow for sub-second sags)</w:t>
      </w:r>
    </w:p>
    <w:p w14:paraId="3C03B4D3" w14:textId="77777777" w:rsidR="00273920" w:rsidRDefault="001E6B10">
      <w:pPr>
        <w:pStyle w:val="Heading3"/>
      </w:pPr>
      <w:r>
        <w:t>1) Equipment type and commercial vendors (Europe)</w:t>
      </w:r>
    </w:p>
    <w:p w14:paraId="753CC75C" w14:textId="77777777" w:rsidR="00273920" w:rsidRDefault="001E6B10">
      <w:pPr>
        <w:pStyle w:val="ListBullet"/>
      </w:pPr>
      <w:r>
        <w:rPr>
          <w:b/>
        </w:rPr>
        <w:t xml:space="preserve">Maschinenfabrik Reinhausen (DE): </w:t>
      </w:r>
      <w:r>
        <w:t>OLTC technology and tap-changer automation for distribution and power transformers. https://www.reinhausen.com/en/</w:t>
      </w:r>
    </w:p>
    <w:p w14:paraId="37B903EA" w14:textId="77777777" w:rsidR="00273920" w:rsidRDefault="001E6B10">
      <w:pPr>
        <w:pStyle w:val="ListBullet"/>
      </w:pPr>
      <w:r>
        <w:rPr>
          <w:b/>
        </w:rPr>
        <w:t xml:space="preserve">Hitachi Energy (CH): </w:t>
      </w:r>
      <w:r>
        <w:t>Distribution transformers and voltage regulation products (including tap-changer solutions) for MV/LV networks. https://www.hitachienergy.com/products-and-solutions/transformers</w:t>
      </w:r>
    </w:p>
    <w:p w14:paraId="4FD80CA3" w14:textId="77777777" w:rsidR="00273920" w:rsidRDefault="001E6B10">
      <w:pPr>
        <w:pStyle w:val="ListBullet"/>
      </w:pPr>
      <w:r>
        <w:rPr>
          <w:b/>
        </w:rPr>
        <w:lastRenderedPageBreak/>
        <w:t xml:space="preserve">Eaton (IE/UK operations): </w:t>
      </w:r>
      <w:r>
        <w:t>Cooper Power series voltage regulators and controls used in distribution feeders. https://www.eaton.com/us/en-us/catalog/utility-grid-systems/voltage-regulators.html</w:t>
      </w:r>
    </w:p>
    <w:p w14:paraId="2E69A0E2" w14:textId="77777777" w:rsidR="00273920" w:rsidRDefault="001E6B10">
      <w:pPr>
        <w:pStyle w:val="Heading3"/>
      </w:pPr>
      <w:r>
        <w:t>2) Function (how it works) and sources</w:t>
      </w:r>
    </w:p>
    <w:p w14:paraId="254DC583" w14:textId="77777777" w:rsidR="00273920" w:rsidRDefault="001E6B10">
      <w:r>
        <w:t>On-load tap changers (OLTC) and line voltage regulators control steady-state voltage by changing transformer/regulator taps. Controllers typically include intentional time delays and deadbands to avoid excessive tap operations.</w:t>
      </w:r>
    </w:p>
    <w:p w14:paraId="339EEA0A" w14:textId="77777777" w:rsidR="00273920" w:rsidRDefault="001E6B10">
      <w:r>
        <w:t>Voltage sag mitigation: limited for the &lt;1 s timescale. Sags caused by faults occur over cycles to hundreds of ms, far faster than typical tap-change operations.</w:t>
      </w:r>
    </w:p>
    <w:p w14:paraId="728544FE" w14:textId="77777777" w:rsidR="00273920" w:rsidRDefault="001E6B10">
      <w:r>
        <w:t>Brownout/long undervoltage mitigation: effective for longer duration voltage deviations (seconds to minutes), especially along long LV/MV feeders, by moving the regulated voltage back toward nominal.</w:t>
      </w:r>
    </w:p>
    <w:p w14:paraId="7DB4A96C" w14:textId="77777777" w:rsidR="00273920" w:rsidRDefault="001E6B10">
      <w:r>
        <w:t>Fault ride-through: OLTC does not provide dynamic fault support; however, improved steady-state voltage margin can reduce the likelihood of under-voltage trips during prolonged disturbances.</w:t>
      </w:r>
    </w:p>
    <w:p w14:paraId="16D49CD5" w14:textId="77777777" w:rsidR="00273920" w:rsidRDefault="001E6B10">
      <w:r>
        <w:t>MV connection note: These devices are installed on distribution transformers (MV/LV) or on MV feeders. Their impact on LV is through regulating the MV/LV transformer ratio over slow time constants, not through fast injection of P/Q.</w:t>
      </w:r>
    </w:p>
    <w:p w14:paraId="75914FF2" w14:textId="77777777" w:rsidR="00273920" w:rsidRDefault="001E6B10">
      <w:r>
        <w:t>Key sources (examples):</w:t>
      </w:r>
    </w:p>
    <w:p w14:paraId="62B4FC6F" w14:textId="77777777" w:rsidR="00273920" w:rsidRDefault="001E6B10">
      <w:pPr>
        <w:pStyle w:val="ListBullet"/>
      </w:pPr>
      <w:r>
        <w:t>Eaton CL-7 regulator control checklist (shows time delay settings on the order of tens of seconds): https://www.eaton.com/content/dam/eaton/products/utility-grid-systems/voltage-regulators/eaton-cl-7-voltage-regulator-control-configuration-checklist-pa090003en.pdf</w:t>
      </w:r>
    </w:p>
    <w:p w14:paraId="54452289" w14:textId="77777777" w:rsidR="00273920" w:rsidRDefault="001E6B10">
      <w:pPr>
        <w:pStyle w:val="ListBullet"/>
      </w:pPr>
      <w:r>
        <w:t>Beckwith Electric: Distribution voltage regulation overview (time delay/deadband concepts): https://www.beckwithelectric.com/wp-content/uploads/2022/06/Voltage_Regulation_Presentation.pdf</w:t>
      </w:r>
    </w:p>
    <w:p w14:paraId="7B4AD767" w14:textId="77777777" w:rsidR="00273920" w:rsidRDefault="001E6B10">
      <w:pPr>
        <w:pStyle w:val="ListBullet"/>
      </w:pPr>
      <w:r>
        <w:t>Eaton FAQ distinguishing sag correction vs voltage regulation: https://www.eaton.com/content/dam/eaton/products/backup-power-ups-surge-it-power-distribution/power-conditioners/sag-ride-through/voltage-regulators-sag-correctors-faq.PDF</w:t>
      </w:r>
    </w:p>
    <w:p w14:paraId="0136915E" w14:textId="77777777" w:rsidR="00273920" w:rsidRDefault="001E6B10">
      <w:pPr>
        <w:pStyle w:val="Heading3"/>
      </w:pPr>
      <w:r>
        <w:t>3) Considerations</w:t>
      </w:r>
    </w:p>
    <w:p w14:paraId="25737BDF" w14:textId="77777777" w:rsidR="00273920" w:rsidRDefault="001E6B10">
      <w:r>
        <w:t>Benefits:</w:t>
      </w:r>
    </w:p>
    <w:p w14:paraId="5A63E0BE" w14:textId="77777777" w:rsidR="00273920" w:rsidRDefault="001E6B10">
      <w:pPr>
        <w:pStyle w:val="ListBullet"/>
      </w:pPr>
      <w:r>
        <w:t>Mature, widely deployed utility technology; improves average voltage profiles and reduces chronic undervoltage on long feeders.</w:t>
      </w:r>
    </w:p>
    <w:p w14:paraId="44B1D059" w14:textId="77777777" w:rsidR="00273920" w:rsidRDefault="001E6B10">
      <w:pPr>
        <w:pStyle w:val="ListBullet"/>
      </w:pPr>
      <w:r>
        <w:t>Supports seconds-to-minutes voltage deviations; helps manage seasonal loading and distributed generation voltage impacts.</w:t>
      </w:r>
    </w:p>
    <w:p w14:paraId="7492B71A" w14:textId="77777777" w:rsidR="00273920" w:rsidRDefault="001E6B10">
      <w:pPr>
        <w:pStyle w:val="ListBullet"/>
      </w:pPr>
      <w:r>
        <w:t>KPIs: regulated voltage band at end of feeder, number of tap operations/day, voltage deviation metrics under EN 50160/IEEE 1159 contexts.</w:t>
      </w:r>
    </w:p>
    <w:p w14:paraId="3B87594E" w14:textId="77777777" w:rsidR="00273920" w:rsidRDefault="001E6B10">
      <w:r>
        <w:t>Drawbacks / constraints:</w:t>
      </w:r>
    </w:p>
    <w:p w14:paraId="5279DEB9" w14:textId="77777777" w:rsidR="00273920" w:rsidRDefault="001E6B10">
      <w:pPr>
        <w:pStyle w:val="ListBullet"/>
      </w:pPr>
      <w:r>
        <w:t>Too slow for sub-second voltage sags and short fault ride-through needs.</w:t>
      </w:r>
    </w:p>
    <w:p w14:paraId="286253CC" w14:textId="77777777" w:rsidR="00273920" w:rsidRDefault="001E6B10">
      <w:pPr>
        <w:pStyle w:val="ListBullet"/>
      </w:pPr>
      <w:r>
        <w:t>Mechanical wear limits tap operations; aggressive settings can increase maintenance and shorten life.</w:t>
      </w:r>
    </w:p>
    <w:p w14:paraId="5F3584DC" w14:textId="77777777" w:rsidR="00273920" w:rsidRDefault="001E6B10">
      <w:pPr>
        <w:pStyle w:val="ListBullet"/>
      </w:pPr>
      <w:r>
        <w:t>Can interact with voltage control of inverters (Volt-VAR) if not coordinated, causing control hunting.</w:t>
      </w:r>
    </w:p>
    <w:p w14:paraId="2336DE44" w14:textId="77777777" w:rsidR="00273920" w:rsidRDefault="001E6B10">
      <w:pPr>
        <w:pStyle w:val="ListBullet"/>
      </w:pPr>
      <w:r>
        <w:lastRenderedPageBreak/>
        <w:t>CAPEX drivers: regulator/transformer rating, installation on feeders/substations, commissioning and coordination studies.</w:t>
      </w:r>
    </w:p>
    <w:p w14:paraId="0AF9913A" w14:textId="77777777" w:rsidR="00273920" w:rsidRDefault="001E6B10">
      <w:r>
        <w:t>Fit for a ~3 MW / 3 MWh research facility: Useful as a background voltage-quality improvement (especially for brownouts) but not a primary &lt;1 s sag solution for a 3 MW facility. Combine with fast electronic devices (STATCOM/BESS/DVR/UPS) for sag and FRT performance.</w:t>
      </w:r>
    </w:p>
    <w:p w14:paraId="23450C3A" w14:textId="77777777" w:rsidR="00273920" w:rsidRDefault="00273920"/>
    <w:p w14:paraId="2AF2E2B7" w14:textId="77777777" w:rsidR="00273920" w:rsidRDefault="001E6B10">
      <w:r>
        <w:br w:type="page"/>
      </w:r>
    </w:p>
    <w:p w14:paraId="42F0518F" w14:textId="77777777" w:rsidR="00273920" w:rsidRDefault="001E6B10">
      <w:pPr>
        <w:pStyle w:val="Heading1"/>
      </w:pPr>
      <w:r>
        <w:lastRenderedPageBreak/>
        <w:t>3. Synthesis: comparison by response time, sag effectiveness, and FRT usefulness</w:t>
      </w:r>
    </w:p>
    <w:p w14:paraId="1875B4F1" w14:textId="77777777" w:rsidR="00273920" w:rsidRDefault="001E6B10">
      <w:r>
        <w:t>Key distinction for project planning: some technologies protect only the load (customer-side immunity), while others improve the PCC voltage (grid-side support). The former (UPS, DVR, ride-through settings) can deliver near-complete immunity for selected loads but do not strengthen the upstream network. The latter (STATCOM/SVC, MV/LV BESS, synchronous condenser) can measurably increase retained voltage at the PCC and thereby benefit multiple downstream feeders, including the LV microgrid.</w:t>
      </w:r>
    </w:p>
    <w:p w14:paraId="76AB3ACB" w14:textId="77777777" w:rsidR="00273920" w:rsidRDefault="001E6B10">
      <w:pPr>
        <w:pStyle w:val="Heading2"/>
      </w:pPr>
      <w:r>
        <w:t>3.1 Fast (&lt;1 s) response ranking (typical)</w:t>
      </w:r>
    </w:p>
    <w:p w14:paraId="21FB7542" w14:textId="77777777" w:rsidR="00273920" w:rsidRDefault="001E6B10">
      <w:pPr>
        <w:pStyle w:val="ListBullet"/>
      </w:pPr>
      <w:r>
        <w:t>0 ms effective transfer for protected load: static UPS (online double conversion).</w:t>
      </w:r>
    </w:p>
    <w:p w14:paraId="46CE3407" w14:textId="77777777" w:rsidR="00273920" w:rsidRDefault="001E6B10">
      <w:pPr>
        <w:pStyle w:val="ListBullet"/>
      </w:pPr>
      <w:r>
        <w:t>Milliseconds to &lt;1 cycle: DVR/active voltage conditioner (series voltage injection), D-STATCOM/STATCOM current control, supercapacitor DC buffering.</w:t>
      </w:r>
    </w:p>
    <w:p w14:paraId="6FAEBC38" w14:textId="77777777" w:rsidR="00273920" w:rsidRDefault="001E6B10">
      <w:pPr>
        <w:pStyle w:val="ListBullet"/>
      </w:pPr>
      <w:r>
        <w:t>Milliseconds to tens of ms: BESS PCS (grid-support or grid-forming), flywheel with power electronics.</w:t>
      </w:r>
    </w:p>
    <w:p w14:paraId="1D779BB8" w14:textId="77777777" w:rsidR="00273920" w:rsidRDefault="001E6B10">
      <w:pPr>
        <w:pStyle w:val="ListBullet"/>
      </w:pPr>
      <w:r>
        <w:t>Cycles to hundreds of ms: conventional SVC (thyristor-based) and synchronous condenser excitation response (application-specific; inertia is instantaneous but voltage control response depends on excitation).</w:t>
      </w:r>
    </w:p>
    <w:p w14:paraId="109DA090" w14:textId="77777777" w:rsidR="00273920" w:rsidRDefault="001E6B10">
      <w:pPr>
        <w:pStyle w:val="ListBullet"/>
      </w:pPr>
      <w:r>
        <w:t>Seconds to minutes: OLTC/line voltage regulators (useful for brownouts, not for short sags).</w:t>
      </w:r>
    </w:p>
    <w:p w14:paraId="0A256911" w14:textId="77777777" w:rsidR="00273920" w:rsidRDefault="001E6B10">
      <w:pPr>
        <w:pStyle w:val="Heading2"/>
      </w:pPr>
      <w:r>
        <w:t>3.2 Effectiveness for voltage sags vs. brownouts</w:t>
      </w:r>
    </w:p>
    <w:p w14:paraId="583C5FDB" w14:textId="77777777" w:rsidR="00273920" w:rsidRDefault="001E6B10">
      <w:r>
        <w:t>Voltage sags (fault-driven, short) are best addressed by fast electronic compensators or load immunity devices. Brownouts (longer undervoltage) are best addressed by energy-capable assets (BESS, generators) and slower voltage regulation (OLTC/VR) if the driver is feeder voltage drop.</w:t>
      </w:r>
    </w:p>
    <w:p w14:paraId="1F36349E" w14:textId="77777777" w:rsidR="00273920" w:rsidRDefault="001E6B10">
      <w:pPr>
        <w:pStyle w:val="ListBullet"/>
      </w:pPr>
      <w:r>
        <w:t>Most effective for deep short sags on selected feeders: DVR and UPS (load-side).</w:t>
      </w:r>
    </w:p>
    <w:p w14:paraId="7D8D65FD" w14:textId="77777777" w:rsidR="00273920" w:rsidRDefault="001E6B10">
      <w:pPr>
        <w:pStyle w:val="ListBullet"/>
      </w:pPr>
      <w:r>
        <w:t>Most effective for improving PCC voltage for many loads: STATCOM/D-STATCOM and MV/LV BESS (grid-side).</w:t>
      </w:r>
    </w:p>
    <w:p w14:paraId="348E9DE3" w14:textId="77777777" w:rsidR="00273920" w:rsidRDefault="001E6B10">
      <w:pPr>
        <w:pStyle w:val="ListBullet"/>
      </w:pPr>
      <w:r>
        <w:t>Best for increasing system strength (fault level) in weak-grid contexts: synchronous condenser (MV/HV).</w:t>
      </w:r>
    </w:p>
    <w:p w14:paraId="5E4BD46C" w14:textId="77777777" w:rsidR="00273920" w:rsidRDefault="001E6B10">
      <w:pPr>
        <w:pStyle w:val="ListBullet"/>
      </w:pPr>
      <w:r>
        <w:t>Best for long-duration undervoltage (seconds-minutes): BESS (energy) and OLTC/regulators (voltage setpoint), often in combination.</w:t>
      </w:r>
    </w:p>
    <w:p w14:paraId="1E210D9A" w14:textId="77777777" w:rsidR="00273920" w:rsidRDefault="001E6B10">
      <w:pPr>
        <w:pStyle w:val="Heading2"/>
      </w:pPr>
      <w:r>
        <w:t>3.3 FRT usefulness (facility and grid perspective)</w:t>
      </w:r>
    </w:p>
    <w:p w14:paraId="751382AA" w14:textId="77777777" w:rsidR="00273920" w:rsidRDefault="001E6B10">
      <w:pPr>
        <w:pStyle w:val="ListBullet"/>
      </w:pPr>
      <w:r>
        <w:t>Highest multi-purpose FRT support: BESS with grid-forming capability (can maintain voltage/frequency in island mode and support fault recovery).</w:t>
      </w:r>
    </w:p>
    <w:p w14:paraId="0888BD08" w14:textId="77777777" w:rsidR="00273920" w:rsidRDefault="001E6B10">
      <w:pPr>
        <w:pStyle w:val="ListBullet"/>
      </w:pPr>
      <w:r>
        <w:t>Grid-side voltage support during faults: STATCOM and (where justified) synchronous condenser and SVC.</w:t>
      </w:r>
    </w:p>
    <w:p w14:paraId="00C88665" w14:textId="77777777" w:rsidR="00273920" w:rsidRDefault="001E6B10">
      <w:pPr>
        <w:pStyle w:val="ListBullet"/>
      </w:pPr>
      <w:r>
        <w:t>Customer-side continuity: UPS and DVR prevent trips of sensitive loads even when the upstream grid experiences a fault-clearing sag.</w:t>
      </w:r>
    </w:p>
    <w:p w14:paraId="27D883CB" w14:textId="77777777" w:rsidR="00273920" w:rsidRDefault="001E6B10">
      <w:pPr>
        <w:pStyle w:val="ListBullet"/>
      </w:pPr>
      <w:r>
        <w:t>Enablers: industrial drive ride-through and control power buffering reduce nuisance trips and improve microgrid stability during disturbances.</w:t>
      </w:r>
    </w:p>
    <w:p w14:paraId="3844D7F1" w14:textId="77777777" w:rsidR="00273920" w:rsidRDefault="001E6B10">
      <w:pPr>
        <w:pStyle w:val="ListBullet"/>
      </w:pPr>
      <w:r>
        <w:t>PV inverters: LVRT settings and reactive current injection help compliance, but their ability to mitigate sags is limited by inverter current limits and available headroom.</w:t>
      </w:r>
    </w:p>
    <w:p w14:paraId="441D0BAF" w14:textId="77777777" w:rsidR="00273920" w:rsidRDefault="001E6B10">
      <w:pPr>
        <w:pStyle w:val="Heading2"/>
      </w:pPr>
      <w:r>
        <w:t>3.4 Practical shortlist: top 5 options for LV microgrids (3 MW / 3 MWh class)</w:t>
      </w:r>
    </w:p>
    <w:p w14:paraId="2956138A" w14:textId="77777777" w:rsidR="00273920" w:rsidRDefault="001E6B10">
      <w:pPr>
        <w:pStyle w:val="ListBullet"/>
      </w:pPr>
      <w:r>
        <w:t>1) BESS with grid-forming PCS (preferably placed at the facility PCC, potentially at MV): best overall combination of &lt;1 s voltage support, FRT enablement, and minutes-hours energy services.</w:t>
      </w:r>
    </w:p>
    <w:p w14:paraId="66385C3D" w14:textId="77777777" w:rsidR="00273920" w:rsidRDefault="001E6B10">
      <w:pPr>
        <w:pStyle w:val="ListBullet"/>
      </w:pPr>
      <w:r>
        <w:lastRenderedPageBreak/>
        <w:t>2) DVR / Active Voltage Conditioner on critical feeders: strongest direct sag correction for sensitive laboratory/process loads (sub-cycle response).</w:t>
      </w:r>
    </w:p>
    <w:p w14:paraId="1B377877" w14:textId="77777777" w:rsidR="00273920" w:rsidRDefault="001E6B10">
      <w:pPr>
        <w:pStyle w:val="ListBullet"/>
      </w:pPr>
      <w:r>
        <w:t>3) D-STATCOM (LV) or BESS in STATCOM mode at the main LV bus: fast reactive support to reduce sag depth for multiple LV feeders.</w:t>
      </w:r>
    </w:p>
    <w:p w14:paraId="3A151AB6" w14:textId="77777777" w:rsidR="00273920" w:rsidRDefault="001E6B10">
      <w:pPr>
        <w:pStyle w:val="ListBullet"/>
      </w:pPr>
      <w:r>
        <w:t>4) Static UPS for the most critical loads (IT, controls, essential lab equipment): guarantees ride-through independent of upstream sag dynamics (within autonomy).</w:t>
      </w:r>
    </w:p>
    <w:p w14:paraId="56AE9BC5" w14:textId="77777777" w:rsidR="00273920" w:rsidRDefault="001E6B10">
      <w:pPr>
        <w:pStyle w:val="ListBullet"/>
      </w:pPr>
      <w:r>
        <w:t>5) Targeted supercapacitor or flywheel ride-through buffers (DC or AC): excellent for high event-frequency short dips; often complements BESS/UPS by reducing battery cycling and improving transient stability.</w:t>
      </w:r>
    </w:p>
    <w:p w14:paraId="039AC4BD" w14:textId="77777777" w:rsidR="00273920" w:rsidRDefault="001E6B10">
      <w:pPr>
        <w:pStyle w:val="Heading2"/>
      </w:pPr>
      <w:r>
        <w:t>3.5 MV-connected shortlist: top 3 options that most effectively improve LV sag performance</w:t>
      </w:r>
    </w:p>
    <w:p w14:paraId="637A36EA" w14:textId="77777777" w:rsidR="00273920" w:rsidRDefault="001E6B10">
      <w:pPr>
        <w:pStyle w:val="ListBullet"/>
      </w:pPr>
      <w:r>
        <w:t>1) MV STATCOM at the facility PCC or upstream MV substation bus: fastest way to increase retained MV voltage during faults via reactive current injection, benefiting all downstream LV transformers on that node.</w:t>
      </w:r>
    </w:p>
    <w:p w14:paraId="629987F2" w14:textId="77777777" w:rsidR="00273920" w:rsidRDefault="001E6B10">
      <w:pPr>
        <w:pStyle w:val="ListBullet"/>
      </w:pPr>
      <w:r>
        <w:t>2) MV-connected BESS with fast PCS controls (grid-support or grid-forming): provides both reactive current (STATCOM-like) and active power support; can materially stiffen a weak PCC and support post-fault recovery.</w:t>
      </w:r>
    </w:p>
    <w:p w14:paraId="3701400F" w14:textId="77777777" w:rsidR="00273920" w:rsidRDefault="001E6B10">
      <w:pPr>
        <w:pStyle w:val="ListBullet"/>
      </w:pPr>
      <w:r>
        <w:t>3) Synchronous condenser at MV/HV bus (where system strength is limiting): increases short-circuit power and dynamic reactive support, improving retained voltage and stabilizing inverter-dominated networks.</w:t>
      </w:r>
    </w:p>
    <w:p w14:paraId="46033D91" w14:textId="77777777" w:rsidR="00273920" w:rsidRDefault="001E6B10">
      <w:pPr>
        <w:pStyle w:val="Heading2"/>
      </w:pPr>
      <w:r>
        <w:t>3.6 Comparison matrix (indicative, site-specific)</w:t>
      </w:r>
    </w:p>
    <w:tbl>
      <w:tblPr>
        <w:tblStyle w:val="TableGrid"/>
        <w:tblW w:w="0" w:type="auto"/>
        <w:tblLook w:val="04A0" w:firstRow="1" w:lastRow="0" w:firstColumn="1" w:lastColumn="0" w:noHBand="0" w:noVBand="1"/>
      </w:tblPr>
      <w:tblGrid>
        <w:gridCol w:w="1662"/>
        <w:gridCol w:w="1662"/>
        <w:gridCol w:w="1662"/>
        <w:gridCol w:w="1662"/>
        <w:gridCol w:w="1662"/>
        <w:gridCol w:w="1662"/>
      </w:tblGrid>
      <w:tr w:rsidR="00273920" w14:paraId="29B50969" w14:textId="77777777">
        <w:tc>
          <w:tcPr>
            <w:tcW w:w="1662" w:type="dxa"/>
          </w:tcPr>
          <w:p w14:paraId="055DAD69" w14:textId="77777777" w:rsidR="00273920" w:rsidRDefault="001E6B10">
            <w:r>
              <w:t>Technology</w:t>
            </w:r>
          </w:p>
        </w:tc>
        <w:tc>
          <w:tcPr>
            <w:tcW w:w="1662" w:type="dxa"/>
          </w:tcPr>
          <w:p w14:paraId="75D23E6D" w14:textId="77777777" w:rsidR="00273920" w:rsidRDefault="001E6B10">
            <w:r>
              <w:t>Typical response</w:t>
            </w:r>
          </w:p>
        </w:tc>
        <w:tc>
          <w:tcPr>
            <w:tcW w:w="1662" w:type="dxa"/>
          </w:tcPr>
          <w:p w14:paraId="1DB1DF06" w14:textId="77777777" w:rsidR="00273920" w:rsidRDefault="001E6B10">
            <w:r>
              <w:t>Primary mechanism</w:t>
            </w:r>
          </w:p>
        </w:tc>
        <w:tc>
          <w:tcPr>
            <w:tcW w:w="1662" w:type="dxa"/>
          </w:tcPr>
          <w:p w14:paraId="4BC5B3BC" w14:textId="77777777" w:rsidR="00273920" w:rsidRDefault="001E6B10">
            <w:r>
              <w:t>Sag benefit</w:t>
            </w:r>
          </w:p>
        </w:tc>
        <w:tc>
          <w:tcPr>
            <w:tcW w:w="1662" w:type="dxa"/>
          </w:tcPr>
          <w:p w14:paraId="7A8D02DE" w14:textId="77777777" w:rsidR="00273920" w:rsidRDefault="001E6B10">
            <w:r>
              <w:t>FRT benefit</w:t>
            </w:r>
          </w:p>
        </w:tc>
        <w:tc>
          <w:tcPr>
            <w:tcW w:w="1662" w:type="dxa"/>
          </w:tcPr>
          <w:p w14:paraId="0EB3FB1C" w14:textId="77777777" w:rsidR="00273920" w:rsidRDefault="001E6B10">
            <w:r>
              <w:t>Typical install level</w:t>
            </w:r>
          </w:p>
        </w:tc>
      </w:tr>
      <w:tr w:rsidR="00273920" w14:paraId="03413074" w14:textId="77777777">
        <w:tc>
          <w:tcPr>
            <w:tcW w:w="1662" w:type="dxa"/>
          </w:tcPr>
          <w:p w14:paraId="2136C961" w14:textId="77777777" w:rsidR="00273920" w:rsidRDefault="001E6B10">
            <w:r>
              <w:t>Static UPS (VFI)</w:t>
            </w:r>
          </w:p>
        </w:tc>
        <w:tc>
          <w:tcPr>
            <w:tcW w:w="1662" w:type="dxa"/>
          </w:tcPr>
          <w:p w14:paraId="4DD8459C" w14:textId="77777777" w:rsidR="00273920" w:rsidRDefault="001E6B10">
            <w:r>
              <w:t>0 ms (load-side)</w:t>
            </w:r>
          </w:p>
        </w:tc>
        <w:tc>
          <w:tcPr>
            <w:tcW w:w="1662" w:type="dxa"/>
          </w:tcPr>
          <w:p w14:paraId="7CF3546D" w14:textId="77777777" w:rsidR="00273920" w:rsidRDefault="001E6B10">
            <w:r>
              <w:t>Continuous inverter supply + energy store</w:t>
            </w:r>
          </w:p>
        </w:tc>
        <w:tc>
          <w:tcPr>
            <w:tcW w:w="1662" w:type="dxa"/>
          </w:tcPr>
          <w:p w14:paraId="1DFAC2E0" w14:textId="77777777" w:rsidR="00273920" w:rsidRDefault="001E6B10">
            <w:r>
              <w:t>Very high (protected loads)</w:t>
            </w:r>
          </w:p>
        </w:tc>
        <w:tc>
          <w:tcPr>
            <w:tcW w:w="1662" w:type="dxa"/>
          </w:tcPr>
          <w:p w14:paraId="3812C6CB" w14:textId="77777777" w:rsidR="00273920" w:rsidRDefault="001E6B10">
            <w:r>
              <w:t>Facility-side</w:t>
            </w:r>
          </w:p>
        </w:tc>
        <w:tc>
          <w:tcPr>
            <w:tcW w:w="1662" w:type="dxa"/>
          </w:tcPr>
          <w:p w14:paraId="43613529" w14:textId="77777777" w:rsidR="00273920" w:rsidRDefault="001E6B10">
            <w:r>
              <w:t>LV (critical bus)</w:t>
            </w:r>
          </w:p>
        </w:tc>
      </w:tr>
      <w:tr w:rsidR="00273920" w14:paraId="5D59E5CB" w14:textId="77777777">
        <w:tc>
          <w:tcPr>
            <w:tcW w:w="1662" w:type="dxa"/>
          </w:tcPr>
          <w:p w14:paraId="76EC7B59" w14:textId="77777777" w:rsidR="00273920" w:rsidRDefault="001E6B10">
            <w:r>
              <w:t>DVR / AVC</w:t>
            </w:r>
          </w:p>
        </w:tc>
        <w:tc>
          <w:tcPr>
            <w:tcW w:w="1662" w:type="dxa"/>
          </w:tcPr>
          <w:p w14:paraId="694501CA" w14:textId="77777777" w:rsidR="00273920" w:rsidRDefault="001E6B10">
            <w:r>
              <w:t>&lt;1 cycle</w:t>
            </w:r>
          </w:p>
        </w:tc>
        <w:tc>
          <w:tcPr>
            <w:tcW w:w="1662" w:type="dxa"/>
          </w:tcPr>
          <w:p w14:paraId="176287EA" w14:textId="77777777" w:rsidR="00273920" w:rsidRDefault="001E6B10">
            <w:r>
              <w:t>Series voltage injection</w:t>
            </w:r>
          </w:p>
        </w:tc>
        <w:tc>
          <w:tcPr>
            <w:tcW w:w="1662" w:type="dxa"/>
          </w:tcPr>
          <w:p w14:paraId="3A04D434" w14:textId="77777777" w:rsidR="00273920" w:rsidRDefault="001E6B10">
            <w:r>
              <w:t>Very high (protected feeders)</w:t>
            </w:r>
          </w:p>
        </w:tc>
        <w:tc>
          <w:tcPr>
            <w:tcW w:w="1662" w:type="dxa"/>
          </w:tcPr>
          <w:p w14:paraId="664DB192" w14:textId="77777777" w:rsidR="00273920" w:rsidRDefault="001E6B10">
            <w:r>
              <w:t>Facility-side</w:t>
            </w:r>
          </w:p>
        </w:tc>
        <w:tc>
          <w:tcPr>
            <w:tcW w:w="1662" w:type="dxa"/>
          </w:tcPr>
          <w:p w14:paraId="4DA21058" w14:textId="77777777" w:rsidR="00273920" w:rsidRDefault="001E6B10">
            <w:r>
              <w:t>LV or MV feeder</w:t>
            </w:r>
          </w:p>
        </w:tc>
      </w:tr>
      <w:tr w:rsidR="00273920" w14:paraId="34D20015" w14:textId="77777777">
        <w:tc>
          <w:tcPr>
            <w:tcW w:w="1662" w:type="dxa"/>
          </w:tcPr>
          <w:p w14:paraId="5CD1972D" w14:textId="77777777" w:rsidR="00273920" w:rsidRDefault="001E6B10">
            <w:r>
              <w:t>STATCOM / D-STATCOM</w:t>
            </w:r>
          </w:p>
        </w:tc>
        <w:tc>
          <w:tcPr>
            <w:tcW w:w="1662" w:type="dxa"/>
          </w:tcPr>
          <w:p w14:paraId="6FA191E8" w14:textId="77777777" w:rsidR="00273920" w:rsidRDefault="001E6B10">
            <w:r>
              <w:t>ms</w:t>
            </w:r>
          </w:p>
        </w:tc>
        <w:tc>
          <w:tcPr>
            <w:tcW w:w="1662" w:type="dxa"/>
          </w:tcPr>
          <w:p w14:paraId="24675516" w14:textId="77777777" w:rsidR="00273920" w:rsidRDefault="001E6B10">
            <w:r>
              <w:t>Shunt reactive current injection</w:t>
            </w:r>
          </w:p>
        </w:tc>
        <w:tc>
          <w:tcPr>
            <w:tcW w:w="1662" w:type="dxa"/>
          </w:tcPr>
          <w:p w14:paraId="2B3804BC" w14:textId="77777777" w:rsidR="00273920" w:rsidRDefault="001E6B10">
            <w:r>
              <w:t>High (PCC voltage)</w:t>
            </w:r>
          </w:p>
        </w:tc>
        <w:tc>
          <w:tcPr>
            <w:tcW w:w="1662" w:type="dxa"/>
          </w:tcPr>
          <w:p w14:paraId="1F1A6EAD" w14:textId="77777777" w:rsidR="00273920" w:rsidRDefault="001E6B10">
            <w:r>
              <w:t>Medium-high</w:t>
            </w:r>
          </w:p>
        </w:tc>
        <w:tc>
          <w:tcPr>
            <w:tcW w:w="1662" w:type="dxa"/>
          </w:tcPr>
          <w:p w14:paraId="5414962C" w14:textId="77777777" w:rsidR="00273920" w:rsidRDefault="001E6B10">
            <w:r>
              <w:t>LV bus or MV PCC/substation</w:t>
            </w:r>
          </w:p>
        </w:tc>
      </w:tr>
      <w:tr w:rsidR="00273920" w14:paraId="5A36453B" w14:textId="77777777">
        <w:tc>
          <w:tcPr>
            <w:tcW w:w="1662" w:type="dxa"/>
          </w:tcPr>
          <w:p w14:paraId="775A0742" w14:textId="77777777" w:rsidR="00273920" w:rsidRDefault="001E6B10">
            <w:r>
              <w:t>BESS (grid-support / grid-forming)</w:t>
            </w:r>
          </w:p>
        </w:tc>
        <w:tc>
          <w:tcPr>
            <w:tcW w:w="1662" w:type="dxa"/>
          </w:tcPr>
          <w:p w14:paraId="53D562D1" w14:textId="77777777" w:rsidR="00273920" w:rsidRDefault="001E6B10">
            <w:r>
              <w:t>ms</w:t>
            </w:r>
          </w:p>
        </w:tc>
        <w:tc>
          <w:tcPr>
            <w:tcW w:w="1662" w:type="dxa"/>
          </w:tcPr>
          <w:p w14:paraId="3C3CBEDF" w14:textId="77777777" w:rsidR="00273920" w:rsidRDefault="001E6B10">
            <w:r>
              <w:t>Converter P/Q support + energy</w:t>
            </w:r>
          </w:p>
        </w:tc>
        <w:tc>
          <w:tcPr>
            <w:tcW w:w="1662" w:type="dxa"/>
          </w:tcPr>
          <w:p w14:paraId="01734DC7" w14:textId="77777777" w:rsidR="00273920" w:rsidRDefault="001E6B10">
            <w:r>
              <w:t>High (PCC + energy)</w:t>
            </w:r>
          </w:p>
        </w:tc>
        <w:tc>
          <w:tcPr>
            <w:tcW w:w="1662" w:type="dxa"/>
          </w:tcPr>
          <w:p w14:paraId="3F7B79D3" w14:textId="77777777" w:rsidR="00273920" w:rsidRDefault="001E6B10">
            <w:r>
              <w:t>Very high</w:t>
            </w:r>
          </w:p>
        </w:tc>
        <w:tc>
          <w:tcPr>
            <w:tcW w:w="1662" w:type="dxa"/>
          </w:tcPr>
          <w:p w14:paraId="7EFD65C5" w14:textId="77777777" w:rsidR="00273920" w:rsidRDefault="001E6B10">
            <w:r>
              <w:t>LV or MV PCC</w:t>
            </w:r>
          </w:p>
        </w:tc>
      </w:tr>
      <w:tr w:rsidR="00273920" w14:paraId="0EDC8377" w14:textId="77777777">
        <w:tc>
          <w:tcPr>
            <w:tcW w:w="1662" w:type="dxa"/>
          </w:tcPr>
          <w:p w14:paraId="6F0ABC47" w14:textId="77777777" w:rsidR="00273920" w:rsidRDefault="001E6B10">
            <w:r>
              <w:t>Supercapacitor buffer</w:t>
            </w:r>
          </w:p>
        </w:tc>
        <w:tc>
          <w:tcPr>
            <w:tcW w:w="1662" w:type="dxa"/>
          </w:tcPr>
          <w:p w14:paraId="09E5D374" w14:textId="77777777" w:rsidR="00273920" w:rsidRDefault="001E6B10">
            <w:r>
              <w:t>ms</w:t>
            </w:r>
          </w:p>
        </w:tc>
        <w:tc>
          <w:tcPr>
            <w:tcW w:w="1662" w:type="dxa"/>
          </w:tcPr>
          <w:p w14:paraId="50EDACBB" w14:textId="77777777" w:rsidR="00273920" w:rsidRDefault="001E6B10">
            <w:r>
              <w:t>High power energy buffer</w:t>
            </w:r>
          </w:p>
        </w:tc>
        <w:tc>
          <w:tcPr>
            <w:tcW w:w="1662" w:type="dxa"/>
          </w:tcPr>
          <w:p w14:paraId="4908667D" w14:textId="77777777" w:rsidR="00273920" w:rsidRDefault="001E6B10">
            <w:r>
              <w:t>Medium (short events)</w:t>
            </w:r>
          </w:p>
        </w:tc>
        <w:tc>
          <w:tcPr>
            <w:tcW w:w="1662" w:type="dxa"/>
          </w:tcPr>
          <w:p w14:paraId="62509A1B" w14:textId="77777777" w:rsidR="00273920" w:rsidRDefault="001E6B10">
            <w:r>
              <w:t>Medium (as buffer)</w:t>
            </w:r>
          </w:p>
        </w:tc>
        <w:tc>
          <w:tcPr>
            <w:tcW w:w="1662" w:type="dxa"/>
          </w:tcPr>
          <w:p w14:paraId="4934EFB3" w14:textId="77777777" w:rsidR="00273920" w:rsidRDefault="001E6B10">
            <w:r>
              <w:t>DC bus / embedded in compensator</w:t>
            </w:r>
          </w:p>
        </w:tc>
      </w:tr>
      <w:tr w:rsidR="00273920" w14:paraId="2D7258AB" w14:textId="77777777">
        <w:tc>
          <w:tcPr>
            <w:tcW w:w="1662" w:type="dxa"/>
          </w:tcPr>
          <w:p w14:paraId="3CAC331D" w14:textId="77777777" w:rsidR="00273920" w:rsidRDefault="001E6B10">
            <w:r>
              <w:t>Flywheel</w:t>
            </w:r>
          </w:p>
        </w:tc>
        <w:tc>
          <w:tcPr>
            <w:tcW w:w="1662" w:type="dxa"/>
          </w:tcPr>
          <w:p w14:paraId="3531B2EE" w14:textId="77777777" w:rsidR="00273920" w:rsidRDefault="001E6B10">
            <w:r>
              <w:t>ms to &lt;100 ms</w:t>
            </w:r>
          </w:p>
        </w:tc>
        <w:tc>
          <w:tcPr>
            <w:tcW w:w="1662" w:type="dxa"/>
          </w:tcPr>
          <w:p w14:paraId="4EAA34AB" w14:textId="77777777" w:rsidR="00273920" w:rsidRDefault="001E6B10">
            <w:r>
              <w:t>Kinetic energy + converter</w:t>
            </w:r>
          </w:p>
        </w:tc>
        <w:tc>
          <w:tcPr>
            <w:tcW w:w="1662" w:type="dxa"/>
          </w:tcPr>
          <w:p w14:paraId="72B366A6" w14:textId="77777777" w:rsidR="00273920" w:rsidRDefault="001E6B10">
            <w:r>
              <w:t>Medium-high (short events)</w:t>
            </w:r>
          </w:p>
        </w:tc>
        <w:tc>
          <w:tcPr>
            <w:tcW w:w="1662" w:type="dxa"/>
          </w:tcPr>
          <w:p w14:paraId="6775E909" w14:textId="77777777" w:rsidR="00273920" w:rsidRDefault="001E6B10">
            <w:r>
              <w:t>Medium</w:t>
            </w:r>
          </w:p>
        </w:tc>
        <w:tc>
          <w:tcPr>
            <w:tcW w:w="1662" w:type="dxa"/>
          </w:tcPr>
          <w:p w14:paraId="3179EC7E" w14:textId="77777777" w:rsidR="00273920" w:rsidRDefault="001E6B10">
            <w:r>
              <w:t>LV bus / UPS / sometimes MV</w:t>
            </w:r>
          </w:p>
        </w:tc>
      </w:tr>
      <w:tr w:rsidR="00273920" w14:paraId="45BFC73F" w14:textId="77777777">
        <w:tc>
          <w:tcPr>
            <w:tcW w:w="1662" w:type="dxa"/>
          </w:tcPr>
          <w:p w14:paraId="16C0691F" w14:textId="77777777" w:rsidR="00273920" w:rsidRDefault="001E6B10">
            <w:r>
              <w:t>SVC (thyristor)</w:t>
            </w:r>
          </w:p>
        </w:tc>
        <w:tc>
          <w:tcPr>
            <w:tcW w:w="1662" w:type="dxa"/>
          </w:tcPr>
          <w:p w14:paraId="6E8D8B4C" w14:textId="77777777" w:rsidR="00273920" w:rsidRDefault="001E6B10">
            <w:r>
              <w:t>cycles</w:t>
            </w:r>
          </w:p>
        </w:tc>
        <w:tc>
          <w:tcPr>
            <w:tcW w:w="1662" w:type="dxa"/>
          </w:tcPr>
          <w:p w14:paraId="4725D5ED" w14:textId="77777777" w:rsidR="00273920" w:rsidRDefault="001E6B10">
            <w:r>
              <w:t>Shunt susceptance control (TCR/TSC)</w:t>
            </w:r>
          </w:p>
        </w:tc>
        <w:tc>
          <w:tcPr>
            <w:tcW w:w="1662" w:type="dxa"/>
          </w:tcPr>
          <w:p w14:paraId="118CAD8E" w14:textId="77777777" w:rsidR="00273920" w:rsidRDefault="001E6B10">
            <w:r>
              <w:t>Medium (MV bus)</w:t>
            </w:r>
          </w:p>
        </w:tc>
        <w:tc>
          <w:tcPr>
            <w:tcW w:w="1662" w:type="dxa"/>
          </w:tcPr>
          <w:p w14:paraId="5CEAECDD" w14:textId="77777777" w:rsidR="00273920" w:rsidRDefault="001E6B10">
            <w:r>
              <w:t>Medium</w:t>
            </w:r>
          </w:p>
        </w:tc>
        <w:tc>
          <w:tcPr>
            <w:tcW w:w="1662" w:type="dxa"/>
          </w:tcPr>
          <w:p w14:paraId="3B8DB0AE" w14:textId="77777777" w:rsidR="00273920" w:rsidRDefault="001E6B10">
            <w:r>
              <w:t>MV/HV substation</w:t>
            </w:r>
          </w:p>
        </w:tc>
      </w:tr>
      <w:tr w:rsidR="00273920" w14:paraId="1092C1DA" w14:textId="77777777">
        <w:tc>
          <w:tcPr>
            <w:tcW w:w="1662" w:type="dxa"/>
          </w:tcPr>
          <w:p w14:paraId="694B9307" w14:textId="77777777" w:rsidR="00273920" w:rsidRDefault="001E6B10">
            <w:r>
              <w:t>Synchronous condenser</w:t>
            </w:r>
          </w:p>
        </w:tc>
        <w:tc>
          <w:tcPr>
            <w:tcW w:w="1662" w:type="dxa"/>
          </w:tcPr>
          <w:p w14:paraId="135456E7" w14:textId="77777777" w:rsidR="00273920" w:rsidRDefault="001E6B10">
            <w:r>
              <w:t>tens-100 ms (excitation)</w:t>
            </w:r>
          </w:p>
        </w:tc>
        <w:tc>
          <w:tcPr>
            <w:tcW w:w="1662" w:type="dxa"/>
          </w:tcPr>
          <w:p w14:paraId="259689DA" w14:textId="77777777" w:rsidR="00273920" w:rsidRDefault="001E6B10">
            <w:r>
              <w:t>Rotating inertia + reactive power + fault current</w:t>
            </w:r>
          </w:p>
        </w:tc>
        <w:tc>
          <w:tcPr>
            <w:tcW w:w="1662" w:type="dxa"/>
          </w:tcPr>
          <w:p w14:paraId="1B3330F0" w14:textId="77777777" w:rsidR="00273920" w:rsidRDefault="001E6B10">
            <w:r>
              <w:t>High (weak grids)</w:t>
            </w:r>
          </w:p>
        </w:tc>
        <w:tc>
          <w:tcPr>
            <w:tcW w:w="1662" w:type="dxa"/>
          </w:tcPr>
          <w:p w14:paraId="15E91845" w14:textId="77777777" w:rsidR="00273920" w:rsidRDefault="001E6B10">
            <w:r>
              <w:t>High</w:t>
            </w:r>
          </w:p>
        </w:tc>
        <w:tc>
          <w:tcPr>
            <w:tcW w:w="1662" w:type="dxa"/>
          </w:tcPr>
          <w:p w14:paraId="2A54C192" w14:textId="77777777" w:rsidR="00273920" w:rsidRDefault="001E6B10">
            <w:r>
              <w:t>MV/HV substation</w:t>
            </w:r>
          </w:p>
        </w:tc>
      </w:tr>
      <w:tr w:rsidR="00273920" w14:paraId="4C19BA78" w14:textId="77777777">
        <w:tc>
          <w:tcPr>
            <w:tcW w:w="1662" w:type="dxa"/>
          </w:tcPr>
          <w:p w14:paraId="69238A6E" w14:textId="77777777" w:rsidR="00273920" w:rsidRDefault="001E6B10">
            <w:r>
              <w:lastRenderedPageBreak/>
              <w:t>OLTC / line regulator</w:t>
            </w:r>
          </w:p>
        </w:tc>
        <w:tc>
          <w:tcPr>
            <w:tcW w:w="1662" w:type="dxa"/>
          </w:tcPr>
          <w:p w14:paraId="13828DAF" w14:textId="77777777" w:rsidR="00273920" w:rsidRDefault="001E6B10">
            <w:r>
              <w:t>seconds-minutes</w:t>
            </w:r>
          </w:p>
        </w:tc>
        <w:tc>
          <w:tcPr>
            <w:tcW w:w="1662" w:type="dxa"/>
          </w:tcPr>
          <w:p w14:paraId="12821F62" w14:textId="77777777" w:rsidR="00273920" w:rsidRDefault="001E6B10">
            <w:r>
              <w:t>Tap ratio adjustment</w:t>
            </w:r>
          </w:p>
        </w:tc>
        <w:tc>
          <w:tcPr>
            <w:tcW w:w="1662" w:type="dxa"/>
          </w:tcPr>
          <w:p w14:paraId="24FABDE8" w14:textId="77777777" w:rsidR="00273920" w:rsidRDefault="001E6B10">
            <w:r>
              <w:t>Low for sags; high for brownouts</w:t>
            </w:r>
          </w:p>
        </w:tc>
        <w:tc>
          <w:tcPr>
            <w:tcW w:w="1662" w:type="dxa"/>
          </w:tcPr>
          <w:p w14:paraId="425435D0" w14:textId="77777777" w:rsidR="00273920" w:rsidRDefault="001E6B10">
            <w:r>
              <w:t>Low</w:t>
            </w:r>
          </w:p>
        </w:tc>
        <w:tc>
          <w:tcPr>
            <w:tcW w:w="1662" w:type="dxa"/>
          </w:tcPr>
          <w:p w14:paraId="33A13FCF" w14:textId="77777777" w:rsidR="00273920" w:rsidRDefault="001E6B10">
            <w:r>
              <w:t>MV/LV transformers, MV feeders</w:t>
            </w:r>
          </w:p>
        </w:tc>
      </w:tr>
      <w:tr w:rsidR="00273920" w14:paraId="0CBEF4FF" w14:textId="77777777">
        <w:tc>
          <w:tcPr>
            <w:tcW w:w="1662" w:type="dxa"/>
          </w:tcPr>
          <w:p w14:paraId="1213785F" w14:textId="77777777" w:rsidR="00273920" w:rsidRDefault="001E6B10">
            <w:r>
              <w:t>Drive ride-through</w:t>
            </w:r>
          </w:p>
        </w:tc>
        <w:tc>
          <w:tcPr>
            <w:tcW w:w="1662" w:type="dxa"/>
          </w:tcPr>
          <w:p w14:paraId="0FFD81C6" w14:textId="77777777" w:rsidR="00273920" w:rsidRDefault="001E6B10">
            <w:r>
              <w:t>ms</w:t>
            </w:r>
          </w:p>
        </w:tc>
        <w:tc>
          <w:tcPr>
            <w:tcW w:w="1662" w:type="dxa"/>
          </w:tcPr>
          <w:p w14:paraId="0B683152" w14:textId="77777777" w:rsidR="00273920" w:rsidRDefault="001E6B10">
            <w:r>
              <w:t>DC-link/kinetic energy + control settings</w:t>
            </w:r>
          </w:p>
        </w:tc>
        <w:tc>
          <w:tcPr>
            <w:tcW w:w="1662" w:type="dxa"/>
          </w:tcPr>
          <w:p w14:paraId="3738C698" w14:textId="77777777" w:rsidR="00273920" w:rsidRDefault="001E6B10">
            <w:r>
              <w:t>Indirect (reduces trips)</w:t>
            </w:r>
          </w:p>
        </w:tc>
        <w:tc>
          <w:tcPr>
            <w:tcW w:w="1662" w:type="dxa"/>
          </w:tcPr>
          <w:p w14:paraId="18278AB7" w14:textId="77777777" w:rsidR="00273920" w:rsidRDefault="001E6B10">
            <w:r>
              <w:t>Indirect</w:t>
            </w:r>
          </w:p>
        </w:tc>
        <w:tc>
          <w:tcPr>
            <w:tcW w:w="1662" w:type="dxa"/>
          </w:tcPr>
          <w:p w14:paraId="40014B9F" w14:textId="77777777" w:rsidR="00273920" w:rsidRDefault="001E6B10">
            <w:r>
              <w:t>LV (load level)</w:t>
            </w:r>
          </w:p>
        </w:tc>
      </w:tr>
    </w:tbl>
    <w:p w14:paraId="14C99323" w14:textId="77777777" w:rsidR="00273920" w:rsidRDefault="001E6B10">
      <w:r>
        <w:t>Note: All performance depends on site specifics (fault level, feeder impedance, transformer vector group, protection settings, and the device current/energy limits). Early-stage design should include a short-circuit and dynamic voltage study at the facility PCC and main LV bus to quantify expected retained voltage and device sizing.</w:t>
      </w:r>
    </w:p>
    <w:sectPr w:rsidR="00273920"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433096">
    <w:abstractNumId w:val="8"/>
  </w:num>
  <w:num w:numId="2" w16cid:durableId="837615816">
    <w:abstractNumId w:val="6"/>
  </w:num>
  <w:num w:numId="3" w16cid:durableId="402140443">
    <w:abstractNumId w:val="5"/>
  </w:num>
  <w:num w:numId="4" w16cid:durableId="130828431">
    <w:abstractNumId w:val="4"/>
  </w:num>
  <w:num w:numId="5" w16cid:durableId="1378361061">
    <w:abstractNumId w:val="7"/>
  </w:num>
  <w:num w:numId="6" w16cid:durableId="1483473081">
    <w:abstractNumId w:val="3"/>
  </w:num>
  <w:num w:numId="7" w16cid:durableId="426931051">
    <w:abstractNumId w:val="2"/>
  </w:num>
  <w:num w:numId="8" w16cid:durableId="1264417293">
    <w:abstractNumId w:val="1"/>
  </w:num>
  <w:num w:numId="9" w16cid:durableId="1077552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667"/>
    <w:rsid w:val="0015074B"/>
    <w:rsid w:val="001E6B10"/>
    <w:rsid w:val="00273920"/>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A92179-06F7-4241-904F-8A22AC2B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32741c6-49fa-4f8b-94a9-9a0820753036">
      <Terms xmlns="http://schemas.microsoft.com/office/infopath/2007/PartnerControls"/>
    </lcf76f155ced4ddcb4097134ff3c332f>
    <TaxCatchAll xmlns="42655a8f-df48-4af6-8813-e3fd02a926a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E7A5F9FF5D0B54F90639664F869FD83" ma:contentTypeVersion="12" ma:contentTypeDescription="Create a new document." ma:contentTypeScope="" ma:versionID="f49070f61eb11019ad0af2d58ddb872f">
  <xsd:schema xmlns:xsd="http://www.w3.org/2001/XMLSchema" xmlns:xs="http://www.w3.org/2001/XMLSchema" xmlns:p="http://schemas.microsoft.com/office/2006/metadata/properties" xmlns:ns2="732741c6-49fa-4f8b-94a9-9a0820753036" xmlns:ns3="42655a8f-df48-4af6-8813-e3fd02a926a3" targetNamespace="http://schemas.microsoft.com/office/2006/metadata/properties" ma:root="true" ma:fieldsID="3a5e69c1a03c51175c8a1157dc754897" ns2:_="" ns3:_="">
    <xsd:import namespace="732741c6-49fa-4f8b-94a9-9a0820753036"/>
    <xsd:import namespace="42655a8f-df48-4af6-8813-e3fd02a926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741c6-49fa-4f8b-94a9-9a08207530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baf3ea6-7471-4ca4-9351-e34a1fb968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655a8f-df48-4af6-8813-e3fd02a926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c7ee31-9397-4717-80b8-d3db52b65afe}" ma:internalName="TaxCatchAll" ma:showField="CatchAllData" ma:web="42655a8f-df48-4af6-8813-e3fd02a926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166F1F5-C267-4EA2-94C8-D6106B55A12F}">
  <ds:schemaRefs>
    <ds:schemaRef ds:uri="http://schemas.microsoft.com/office/2006/metadata/properties"/>
    <ds:schemaRef ds:uri="http://schemas.microsoft.com/office/infopath/2007/PartnerControls"/>
    <ds:schemaRef ds:uri="732741c6-49fa-4f8b-94a9-9a0820753036"/>
    <ds:schemaRef ds:uri="42655a8f-df48-4af6-8813-e3fd02a926a3"/>
  </ds:schemaRefs>
</ds:datastoreItem>
</file>

<file path=customXml/itemProps3.xml><?xml version="1.0" encoding="utf-8"?>
<ds:datastoreItem xmlns:ds="http://schemas.openxmlformats.org/officeDocument/2006/customXml" ds:itemID="{DBEA2433-0CD7-4C57-8015-5BD9187D9287}">
  <ds:schemaRefs>
    <ds:schemaRef ds:uri="http://schemas.microsoft.com/sharepoint/v3/contenttype/forms"/>
  </ds:schemaRefs>
</ds:datastoreItem>
</file>

<file path=customXml/itemProps4.xml><?xml version="1.0" encoding="utf-8"?>
<ds:datastoreItem xmlns:ds="http://schemas.openxmlformats.org/officeDocument/2006/customXml" ds:itemID="{6C1F1188-04AE-4A53-891E-6FA85F9C9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2741c6-49fa-4f8b-94a9-9a0820753036"/>
    <ds:schemaRef ds:uri="42655a8f-df48-4af6-8813-e3fd02a926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8270</Words>
  <Characters>47142</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Bernášek Václav</cp:lastModifiedBy>
  <cp:revision>2</cp:revision>
  <dcterms:created xsi:type="dcterms:W3CDTF">2013-12-23T23:15:00Z</dcterms:created>
  <dcterms:modified xsi:type="dcterms:W3CDTF">2026-02-10T12:15:00Z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0x010100EE7A5F9FF5D0B54F90639664F869FD83</vt:lpwstr>
  </property>
</Properties>
</file>