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6BC6" w14:textId="5775DB64" w:rsidR="009A04D0" w:rsidRPr="009A04D0" w:rsidRDefault="00A14597" w:rsidP="00BA5574">
      <w:pPr>
        <w:spacing w:before="100" w:beforeAutospacing="1" w:after="0"/>
        <w:rPr>
          <w:rFonts w:eastAsia="Times New Roman" w:cs="Times New Roman"/>
          <w:b/>
          <w:bCs/>
          <w:kern w:val="0"/>
          <w:sz w:val="32"/>
          <w:szCs w:val="32"/>
          <w14:ligatures w14:val="none"/>
        </w:rPr>
      </w:pPr>
      <w:r>
        <w:rPr>
          <w:rFonts w:eastAsia="Times New Roman" w:cs="Times New Roman"/>
          <w:b/>
          <w:bCs/>
          <w:kern w:val="0"/>
          <w:sz w:val="32"/>
          <w:szCs w:val="32"/>
          <w14:ligatures w14:val="none"/>
        </w:rPr>
        <w:t>Project Summary:</w:t>
      </w:r>
      <w:r>
        <w:rPr>
          <w:rFonts w:eastAsia="Times New Roman" w:cs="Times New Roman"/>
          <w:b/>
          <w:bCs/>
          <w:kern w:val="0"/>
          <w:sz w:val="32"/>
          <w:szCs w:val="32"/>
          <w14:ligatures w14:val="none"/>
        </w:rPr>
        <w:br/>
      </w:r>
      <w:r w:rsidR="009A04D0" w:rsidRPr="009A04D0">
        <w:rPr>
          <w:rFonts w:eastAsia="Times New Roman" w:cs="Times New Roman"/>
          <w:b/>
          <w:bCs/>
          <w:kern w:val="0"/>
          <w:sz w:val="32"/>
          <w:szCs w:val="32"/>
          <w14:ligatures w14:val="none"/>
        </w:rPr>
        <w:t>Predictive Modelling of Seasonal Soil Nutrient Balances (N, P, K, S)</w:t>
      </w:r>
    </w:p>
    <w:p w14:paraId="52AD574E" w14:textId="554DA76C" w:rsidR="009A04D0" w:rsidRPr="009A04D0" w:rsidRDefault="009A04D0" w:rsidP="00BA5574">
      <w:pPr>
        <w:spacing w:after="100" w:afterAutospacing="1"/>
        <w:rPr>
          <w:rFonts w:eastAsia="Times New Roman" w:cs="Times New Roman"/>
          <w:kern w:val="0"/>
          <w:sz w:val="28"/>
          <w:szCs w:val="28"/>
          <w14:ligatures w14:val="none"/>
        </w:rPr>
      </w:pPr>
      <w:r w:rsidRPr="009A04D0">
        <w:rPr>
          <w:rFonts w:eastAsia="Times New Roman" w:cs="Times New Roman"/>
          <w:b/>
          <w:bCs/>
          <w:kern w:val="0"/>
          <w:sz w:val="28"/>
          <w:szCs w:val="28"/>
          <w14:ligatures w14:val="none"/>
        </w:rPr>
        <w:t>Scope</w:t>
      </w:r>
      <w:r w:rsidRPr="009A04D0">
        <w:rPr>
          <w:rFonts w:eastAsia="Times New Roman" w:cs="Times New Roman"/>
          <w:kern w:val="0"/>
          <w:sz w:val="28"/>
          <w:szCs w:val="28"/>
          <w14:ligatures w14:val="none"/>
        </w:rPr>
        <w:t>: Bogura, Cumilla, Muktagacha (Bangladesh)</w:t>
      </w:r>
      <w:r w:rsidR="00D45875">
        <w:rPr>
          <w:rFonts w:eastAsia="Times New Roman" w:cs="Times New Roman"/>
          <w:kern w:val="0"/>
          <w:sz w:val="28"/>
          <w:szCs w:val="28"/>
          <w14:ligatures w14:val="none"/>
        </w:rPr>
        <w:t xml:space="preserve"> ×</w:t>
      </w:r>
      <w:r w:rsidRPr="009A04D0">
        <w:rPr>
          <w:rFonts w:eastAsia="Times New Roman" w:cs="Times New Roman"/>
          <w:kern w:val="0"/>
          <w:sz w:val="28"/>
          <w:szCs w:val="28"/>
          <w14:ligatures w14:val="none"/>
        </w:rPr>
        <w:t xml:space="preserve"> 2 years </w:t>
      </w:r>
      <w:r w:rsidR="00D45875">
        <w:rPr>
          <w:rFonts w:eastAsia="Times New Roman" w:cs="Times New Roman"/>
          <w:kern w:val="0"/>
          <w:sz w:val="28"/>
          <w:szCs w:val="28"/>
          <w14:ligatures w14:val="none"/>
        </w:rPr>
        <w:t>× 4 seasons</w:t>
      </w:r>
    </w:p>
    <w:p w14:paraId="6EB01A21" w14:textId="77777777" w:rsidR="004E35FF" w:rsidRDefault="004E35FF" w:rsidP="004E35FF"/>
    <w:p w14:paraId="5EFB31C3" w14:textId="7995461F" w:rsidR="009A04D0" w:rsidRPr="009A04D0" w:rsidRDefault="009A04D0" w:rsidP="00BA5574">
      <w:pPr>
        <w:pStyle w:val="Heading1"/>
      </w:pPr>
      <w:r w:rsidRPr="009A04D0">
        <w:t>Executive summary</w:t>
      </w:r>
    </w:p>
    <w:p w14:paraId="65B0EB4A" w14:textId="77777777" w:rsidR="009A04D0" w:rsidRPr="009A04D0" w:rsidRDefault="009A04D0" w:rsidP="00BA5574">
      <w:pPr>
        <w:pStyle w:val="ListParagraph"/>
        <w:numPr>
          <w:ilvl w:val="0"/>
          <w:numId w:val="20"/>
        </w:numPr>
      </w:pPr>
      <w:r w:rsidRPr="009A04D0">
        <w:t xml:space="preserve">We built </w:t>
      </w:r>
      <w:r w:rsidRPr="00E40626">
        <w:rPr>
          <w:b/>
          <w:bCs/>
        </w:rPr>
        <w:t>deployable ML models</w:t>
      </w:r>
      <w:r w:rsidRPr="009A04D0">
        <w:t xml:space="preserve"> that predict </w:t>
      </w:r>
      <w:r w:rsidRPr="00E40626">
        <w:rPr>
          <w:b/>
          <w:bCs/>
        </w:rPr>
        <w:t>seasonal nutrient balances</w:t>
      </w:r>
      <w:r w:rsidRPr="009A04D0">
        <w:t xml:space="preserve"> (kg/ha) for </w:t>
      </w:r>
      <w:r w:rsidRPr="00E40626">
        <w:rPr>
          <w:b/>
          <w:bCs/>
        </w:rPr>
        <w:t>N, P, K, S</w:t>
      </w:r>
      <w:r w:rsidRPr="009A04D0">
        <w:t xml:space="preserve"> using your experimental data + public environmental data.</w:t>
      </w:r>
    </w:p>
    <w:p w14:paraId="4F3F73D6" w14:textId="5BD65615" w:rsidR="009A04D0" w:rsidRPr="009A04D0" w:rsidRDefault="009A04D0" w:rsidP="00BA5574">
      <w:pPr>
        <w:pStyle w:val="ListParagraph"/>
        <w:numPr>
          <w:ilvl w:val="0"/>
          <w:numId w:val="20"/>
        </w:numPr>
      </w:pPr>
      <w:r w:rsidRPr="00E40626">
        <w:rPr>
          <w:b/>
          <w:bCs/>
        </w:rPr>
        <w:t xml:space="preserve">Performance </w:t>
      </w:r>
      <w:r w:rsidR="00235E97" w:rsidRPr="00E40626">
        <w:rPr>
          <w:b/>
          <w:bCs/>
        </w:rPr>
        <w:t>on t</w:t>
      </w:r>
      <w:r w:rsidRPr="00E40626">
        <w:rPr>
          <w:b/>
          <w:bCs/>
        </w:rPr>
        <w:t>est set</w:t>
      </w:r>
      <w:r w:rsidR="00235E97" w:rsidRPr="00E40626">
        <w:rPr>
          <w:b/>
          <w:bCs/>
        </w:rPr>
        <w:t xml:space="preserve"> (Figure 1)</w:t>
      </w:r>
      <w:r w:rsidRPr="009A04D0">
        <w:t>:</w:t>
      </w:r>
    </w:p>
    <w:p w14:paraId="0500196E" w14:textId="7DC841DC" w:rsidR="009A04D0" w:rsidRPr="009A04D0" w:rsidRDefault="009A04D0" w:rsidP="00BA5574">
      <w:pPr>
        <w:pStyle w:val="ListParagraph"/>
        <w:numPr>
          <w:ilvl w:val="1"/>
          <w:numId w:val="20"/>
        </w:numPr>
      </w:pPr>
      <w:r w:rsidRPr="00E40626">
        <w:rPr>
          <w:b/>
          <w:bCs/>
        </w:rPr>
        <w:t>N</w:t>
      </w:r>
      <w:r w:rsidRPr="009A04D0">
        <w:t xml:space="preserve"> R² </w:t>
      </w:r>
      <w:r w:rsidR="005E0503">
        <w:t xml:space="preserve">= </w:t>
      </w:r>
      <w:r w:rsidRPr="00E40626">
        <w:rPr>
          <w:b/>
          <w:bCs/>
        </w:rPr>
        <w:t>0.9</w:t>
      </w:r>
      <w:r w:rsidR="005E0503" w:rsidRPr="00E40626">
        <w:rPr>
          <w:b/>
          <w:bCs/>
        </w:rPr>
        <w:t>27</w:t>
      </w:r>
      <w:r w:rsidRPr="009A04D0">
        <w:t xml:space="preserve">, MAE ≈ </w:t>
      </w:r>
      <w:r w:rsidR="005E0503" w:rsidRPr="00E40626">
        <w:rPr>
          <w:b/>
          <w:bCs/>
        </w:rPr>
        <w:t>6.7</w:t>
      </w:r>
      <w:r w:rsidRPr="00E40626">
        <w:rPr>
          <w:b/>
          <w:bCs/>
        </w:rPr>
        <w:t xml:space="preserve"> kg/ha</w:t>
      </w:r>
    </w:p>
    <w:p w14:paraId="6728CCDC" w14:textId="57290EB9" w:rsidR="00235E97" w:rsidRPr="009A04D0" w:rsidRDefault="00235E97" w:rsidP="00BA5574">
      <w:pPr>
        <w:pStyle w:val="ListParagraph"/>
        <w:numPr>
          <w:ilvl w:val="1"/>
          <w:numId w:val="20"/>
        </w:numPr>
      </w:pPr>
      <w:r w:rsidRPr="00E40626">
        <w:rPr>
          <w:b/>
          <w:bCs/>
        </w:rPr>
        <w:t>P</w:t>
      </w:r>
      <w:r w:rsidRPr="009A04D0">
        <w:t xml:space="preserve"> R² </w:t>
      </w:r>
      <w:r w:rsidR="005E0503">
        <w:t>=</w:t>
      </w:r>
      <w:r w:rsidRPr="009A04D0">
        <w:t xml:space="preserve"> </w:t>
      </w:r>
      <w:r w:rsidRPr="00E40626">
        <w:rPr>
          <w:b/>
          <w:bCs/>
        </w:rPr>
        <w:t>0.984</w:t>
      </w:r>
      <w:r w:rsidRPr="009A04D0">
        <w:t xml:space="preserve">, MAE ≈ </w:t>
      </w:r>
      <w:r w:rsidRPr="00E40626">
        <w:rPr>
          <w:b/>
          <w:bCs/>
        </w:rPr>
        <w:t>1.5 kg/ha</w:t>
      </w:r>
    </w:p>
    <w:p w14:paraId="6FDC53F2" w14:textId="6E788CCD" w:rsidR="009A04D0" w:rsidRPr="009A04D0" w:rsidRDefault="009A04D0" w:rsidP="00BA5574">
      <w:pPr>
        <w:pStyle w:val="ListParagraph"/>
        <w:numPr>
          <w:ilvl w:val="1"/>
          <w:numId w:val="20"/>
        </w:numPr>
      </w:pPr>
      <w:r w:rsidRPr="00E40626">
        <w:rPr>
          <w:b/>
          <w:bCs/>
        </w:rPr>
        <w:t>K</w:t>
      </w:r>
      <w:r w:rsidRPr="009A04D0">
        <w:t xml:space="preserve"> R² </w:t>
      </w:r>
      <w:r w:rsidR="005E0503">
        <w:t>=</w:t>
      </w:r>
      <w:r w:rsidRPr="009A04D0">
        <w:t xml:space="preserve"> </w:t>
      </w:r>
      <w:r w:rsidRPr="00E40626">
        <w:rPr>
          <w:b/>
          <w:bCs/>
        </w:rPr>
        <w:t>0.9</w:t>
      </w:r>
      <w:r w:rsidR="005E0503" w:rsidRPr="00E40626">
        <w:rPr>
          <w:b/>
          <w:bCs/>
        </w:rPr>
        <w:t>08</w:t>
      </w:r>
      <w:r w:rsidRPr="009A04D0">
        <w:t xml:space="preserve">, MAE ≈ </w:t>
      </w:r>
      <w:r w:rsidRPr="00E40626">
        <w:rPr>
          <w:b/>
          <w:bCs/>
        </w:rPr>
        <w:t>4.3 kg/ha</w:t>
      </w:r>
    </w:p>
    <w:p w14:paraId="728D5396" w14:textId="21BE7C1A" w:rsidR="009A04D0" w:rsidRPr="009A04D0" w:rsidRDefault="009A04D0" w:rsidP="00BA5574">
      <w:pPr>
        <w:pStyle w:val="ListParagraph"/>
        <w:numPr>
          <w:ilvl w:val="1"/>
          <w:numId w:val="20"/>
        </w:numPr>
      </w:pPr>
      <w:r w:rsidRPr="00E40626">
        <w:rPr>
          <w:b/>
          <w:bCs/>
        </w:rPr>
        <w:t>S</w:t>
      </w:r>
      <w:r w:rsidRPr="009A04D0">
        <w:t xml:space="preserve"> R² </w:t>
      </w:r>
      <w:r w:rsidR="005E0503">
        <w:t xml:space="preserve">= </w:t>
      </w:r>
      <w:r w:rsidRPr="00E40626">
        <w:rPr>
          <w:b/>
          <w:bCs/>
        </w:rPr>
        <w:t>0.887</w:t>
      </w:r>
      <w:r w:rsidRPr="009A04D0">
        <w:t xml:space="preserve">, MAE ≈ </w:t>
      </w:r>
      <w:r w:rsidRPr="00E40626">
        <w:rPr>
          <w:b/>
          <w:bCs/>
        </w:rPr>
        <w:t>1.0 kg/ha</w:t>
      </w:r>
    </w:p>
    <w:p w14:paraId="32CC9841" w14:textId="77777777" w:rsidR="009A04D0" w:rsidRPr="009A04D0" w:rsidRDefault="009A04D0" w:rsidP="00BA5574">
      <w:pPr>
        <w:pStyle w:val="ListParagraph"/>
        <w:numPr>
          <w:ilvl w:val="0"/>
          <w:numId w:val="20"/>
        </w:numPr>
      </w:pPr>
      <w:r w:rsidRPr="00E40626">
        <w:rPr>
          <w:b/>
          <w:bCs/>
        </w:rPr>
        <w:t>Best strategy per nutrient</w:t>
      </w:r>
      <w:r w:rsidRPr="009A04D0">
        <w:t>:</w:t>
      </w:r>
    </w:p>
    <w:p w14:paraId="6DF9CBB4" w14:textId="77777777" w:rsidR="009A04D0" w:rsidRPr="009A04D0" w:rsidRDefault="009A04D0" w:rsidP="00BA5574">
      <w:pPr>
        <w:pStyle w:val="ListParagraph"/>
        <w:numPr>
          <w:ilvl w:val="1"/>
          <w:numId w:val="20"/>
        </w:numPr>
      </w:pPr>
      <w:r w:rsidRPr="00E40626">
        <w:rPr>
          <w:b/>
          <w:bCs/>
        </w:rPr>
        <w:t>Difference approach</w:t>
      </w:r>
      <w:r w:rsidRPr="009A04D0">
        <w:t xml:space="preserve"> (model inputs &amp; outputs separately): </w:t>
      </w:r>
      <w:r w:rsidRPr="00E40626">
        <w:rPr>
          <w:b/>
          <w:bCs/>
        </w:rPr>
        <w:t>N, P</w:t>
      </w:r>
    </w:p>
    <w:p w14:paraId="2308AD48" w14:textId="77777777" w:rsidR="009A04D0" w:rsidRPr="009A04D0" w:rsidRDefault="009A04D0" w:rsidP="00BA5574">
      <w:pPr>
        <w:pStyle w:val="ListParagraph"/>
        <w:numPr>
          <w:ilvl w:val="1"/>
          <w:numId w:val="20"/>
        </w:numPr>
      </w:pPr>
      <w:r w:rsidRPr="00E40626">
        <w:rPr>
          <w:b/>
          <w:bCs/>
        </w:rPr>
        <w:t>Direct approach</w:t>
      </w:r>
      <w:r w:rsidRPr="009A04D0">
        <w:t xml:space="preserve"> (predict net balance in one step): </w:t>
      </w:r>
      <w:r w:rsidRPr="00E40626">
        <w:rPr>
          <w:b/>
          <w:bCs/>
        </w:rPr>
        <w:t>K, S</w:t>
      </w:r>
    </w:p>
    <w:p w14:paraId="1EEC646C" w14:textId="77777777" w:rsidR="009A04D0" w:rsidRDefault="009A04D0" w:rsidP="00BA5574">
      <w:pPr>
        <w:pStyle w:val="ListParagraph"/>
        <w:numPr>
          <w:ilvl w:val="0"/>
          <w:numId w:val="20"/>
        </w:numPr>
      </w:pPr>
      <w:r w:rsidRPr="00E40626">
        <w:rPr>
          <w:b/>
          <w:bCs/>
        </w:rPr>
        <w:t>Intended use</w:t>
      </w:r>
      <w:r w:rsidRPr="009A04D0">
        <w:t xml:space="preserve">: rapid, low-cost </w:t>
      </w:r>
      <w:r w:rsidRPr="00E40626">
        <w:rPr>
          <w:b/>
          <w:bCs/>
        </w:rPr>
        <w:t>pre-season</w:t>
      </w:r>
      <w:r w:rsidRPr="009A04D0">
        <w:t xml:space="preserve"> and </w:t>
      </w:r>
      <w:r w:rsidRPr="00E40626">
        <w:rPr>
          <w:b/>
          <w:bCs/>
        </w:rPr>
        <w:t>in-season</w:t>
      </w:r>
      <w:r w:rsidRPr="009A04D0">
        <w:t xml:space="preserve"> guidance on likely nutrient </w:t>
      </w:r>
      <w:r w:rsidRPr="00E40626">
        <w:rPr>
          <w:b/>
          <w:bCs/>
        </w:rPr>
        <w:t>deficits or surpluses</w:t>
      </w:r>
      <w:r w:rsidRPr="009A04D0">
        <w:t>, to support fertiliser planning where lab testing is infeasible.</w:t>
      </w:r>
    </w:p>
    <w:p w14:paraId="36257CC3" w14:textId="573023B3" w:rsidR="00235E97" w:rsidRDefault="00235E97" w:rsidP="00BA5574">
      <w:pPr>
        <w:pStyle w:val="Title"/>
      </w:pPr>
      <w:r w:rsidRPr="009971EE">
        <w:rPr>
          <w:noProof/>
        </w:rPr>
        <w:lastRenderedPageBreak/>
        <w:drawing>
          <wp:inline distT="0" distB="0" distL="0" distR="0" wp14:anchorId="6158ABBA" wp14:editId="21C0E9A5">
            <wp:extent cx="4300396" cy="7832284"/>
            <wp:effectExtent l="0" t="0" r="5080" b="3810"/>
            <wp:docPr id="180447427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74270" name="Picture 3" descr="A screenshot of a graph&#10;&#10;AI-generated content may be incorrect."/>
                    <pic:cNvPicPr/>
                  </pic:nvPicPr>
                  <pic:blipFill rotWithShape="1">
                    <a:blip r:embed="rId5" cstate="print">
                      <a:extLst>
                        <a:ext uri="{28A0092B-C50C-407E-A947-70E740481C1C}">
                          <a14:useLocalDpi xmlns:a14="http://schemas.microsoft.com/office/drawing/2010/main" val="0"/>
                        </a:ext>
                      </a:extLst>
                    </a:blip>
                    <a:srcRect l="-6" t="3445" r="155"/>
                    <a:stretch>
                      <a:fillRect/>
                    </a:stretch>
                  </pic:blipFill>
                  <pic:spPr bwMode="auto">
                    <a:xfrm>
                      <a:off x="0" y="0"/>
                      <a:ext cx="4319447" cy="7866981"/>
                    </a:xfrm>
                    <a:prstGeom prst="rect">
                      <a:avLst/>
                    </a:prstGeom>
                    <a:ln>
                      <a:noFill/>
                    </a:ln>
                    <a:extLst>
                      <a:ext uri="{53640926-AAD7-44D8-BBD7-CCE9431645EC}">
                        <a14:shadowObscured xmlns:a14="http://schemas.microsoft.com/office/drawing/2010/main"/>
                      </a:ext>
                    </a:extLst>
                  </pic:spPr>
                </pic:pic>
              </a:graphicData>
            </a:graphic>
          </wp:inline>
        </w:drawing>
      </w:r>
    </w:p>
    <w:p w14:paraId="37EB71BF" w14:textId="2A35D0DA" w:rsidR="00235E97" w:rsidRPr="009A04D0" w:rsidRDefault="00235E97" w:rsidP="00BA5574">
      <w:pPr>
        <w:pStyle w:val="Title"/>
      </w:pPr>
      <w:r w:rsidRPr="004D042C">
        <w:t>Figure 1: Model performance metrics</w:t>
      </w:r>
    </w:p>
    <w:p w14:paraId="28D447F4" w14:textId="0D7BFB6D" w:rsidR="009A04D0" w:rsidRPr="00E40626" w:rsidRDefault="009A04D0" w:rsidP="00BA5574">
      <w:pPr>
        <w:pStyle w:val="Heading1"/>
      </w:pPr>
      <w:r w:rsidRPr="00E40626">
        <w:lastRenderedPageBreak/>
        <w:t>What was built</w:t>
      </w:r>
    </w:p>
    <w:p w14:paraId="72D92225" w14:textId="76F89E33" w:rsidR="009A04D0" w:rsidRPr="009A04D0" w:rsidRDefault="009A04D0" w:rsidP="00BA5574">
      <w:pPr>
        <w:pStyle w:val="ListParagraph"/>
        <w:numPr>
          <w:ilvl w:val="0"/>
          <w:numId w:val="21"/>
        </w:numPr>
      </w:pPr>
      <w:r w:rsidRPr="00BA5574">
        <w:rPr>
          <w:b/>
          <w:bCs/>
        </w:rPr>
        <w:t>Feature pipeline</w:t>
      </w:r>
      <w:r w:rsidRPr="009A04D0">
        <w:t>:</w:t>
      </w:r>
      <w:r w:rsidR="00E40626">
        <w:t xml:space="preserve"> 97</w:t>
      </w:r>
      <w:r w:rsidRPr="009A04D0">
        <w:t xml:space="preserve"> seasonal environmental features capturing radiation/energy, water status (rainfall, wetness, dry spells), atmospheric stress (temperature, humidity, VPD, THI), and wind; joined with </w:t>
      </w:r>
      <w:r w:rsidRPr="00BA5574">
        <w:rPr>
          <w:b/>
          <w:bCs/>
        </w:rPr>
        <w:t>control variables</w:t>
      </w:r>
      <w:r w:rsidRPr="009A04D0">
        <w:t xml:space="preserve"> (location, crop, residue, fertiliser strategy).</w:t>
      </w:r>
    </w:p>
    <w:p w14:paraId="0EFFE2BA" w14:textId="28310DB9" w:rsidR="009A04D0" w:rsidRPr="009A04D0" w:rsidRDefault="009A04D0" w:rsidP="00BA5574">
      <w:pPr>
        <w:pStyle w:val="ListParagraph"/>
        <w:numPr>
          <w:ilvl w:val="0"/>
          <w:numId w:val="21"/>
        </w:numPr>
      </w:pPr>
      <w:r w:rsidRPr="00BA5574">
        <w:rPr>
          <w:b/>
          <w:bCs/>
        </w:rPr>
        <w:t>Model families</w:t>
      </w:r>
      <w:r w:rsidRPr="009A04D0">
        <w:t>: XGBoost, Random Forest, and MLP</w:t>
      </w:r>
      <w:r w:rsidR="00DB014F">
        <w:t>.</w:t>
      </w:r>
    </w:p>
    <w:p w14:paraId="09A9A1A9" w14:textId="77777777" w:rsidR="009A04D0" w:rsidRPr="009A04D0" w:rsidRDefault="009A04D0" w:rsidP="00BA5574">
      <w:pPr>
        <w:pStyle w:val="ListParagraph"/>
        <w:numPr>
          <w:ilvl w:val="0"/>
          <w:numId w:val="21"/>
        </w:numPr>
      </w:pPr>
      <w:r w:rsidRPr="00BA5574">
        <w:rPr>
          <w:b/>
          <w:bCs/>
        </w:rPr>
        <w:t>Ensembles</w:t>
      </w:r>
      <w:r w:rsidRPr="009A04D0">
        <w:t>: nutrient-specific combinations to improve robustness (performance-weighted, equal-weighted, or reliability-weighted depending on nutrient).</w:t>
      </w:r>
    </w:p>
    <w:p w14:paraId="4BAB8AB0" w14:textId="2364BFAE" w:rsidR="009A04D0" w:rsidRPr="009A04D0" w:rsidRDefault="009A04D0" w:rsidP="00BA5574">
      <w:pPr>
        <w:pStyle w:val="ListParagraph"/>
        <w:numPr>
          <w:ilvl w:val="0"/>
          <w:numId w:val="21"/>
        </w:numPr>
      </w:pPr>
      <w:r w:rsidRPr="00BA5574">
        <w:rPr>
          <w:b/>
          <w:bCs/>
        </w:rPr>
        <w:t>Saved models</w:t>
      </w:r>
      <w:r w:rsidRPr="009A04D0">
        <w:t>: four final</w:t>
      </w:r>
      <w:r w:rsidR="00DB014F">
        <w:t xml:space="preserve"> </w:t>
      </w:r>
      <w:proofErr w:type="gramStart"/>
      <w:r w:rsidR="00DB014F" w:rsidRPr="00DB014F">
        <w:rPr>
          <w:i/>
          <w:iCs/>
        </w:rPr>
        <w:t>"</w:t>
      </w:r>
      <w:r w:rsidRPr="00DB014F">
        <w:rPr>
          <w:rFonts w:cs="Times New Roman"/>
          <w:i/>
          <w:iCs/>
        </w:rPr>
        <w:t>.</w:t>
      </w:r>
      <w:proofErr w:type="spellStart"/>
      <w:r w:rsidRPr="00DB014F">
        <w:rPr>
          <w:rFonts w:cs="Times New Roman"/>
          <w:i/>
          <w:iCs/>
        </w:rPr>
        <w:t>pkl</w:t>
      </w:r>
      <w:proofErr w:type="spellEnd"/>
      <w:proofErr w:type="gramEnd"/>
      <w:r w:rsidR="00DB014F" w:rsidRPr="00DB014F">
        <w:rPr>
          <w:rFonts w:cs="Times New Roman"/>
          <w:i/>
          <w:iCs/>
        </w:rPr>
        <w:t>"</w:t>
      </w:r>
      <w:r w:rsidRPr="00DB014F">
        <w:rPr>
          <w:sz w:val="36"/>
          <w:szCs w:val="36"/>
        </w:rPr>
        <w:t xml:space="preserve"> </w:t>
      </w:r>
      <w:r w:rsidRPr="009A04D0">
        <w:t>artefacts ready to load and predict.</w:t>
      </w:r>
    </w:p>
    <w:p w14:paraId="51435E03" w14:textId="76855510" w:rsidR="009A04D0" w:rsidRPr="009A04D0" w:rsidRDefault="009A04D0" w:rsidP="002A20C9">
      <w:pPr>
        <w:pStyle w:val="Heading1"/>
      </w:pPr>
      <w:r w:rsidRPr="009A04D0">
        <w:t xml:space="preserve">Practical value to </w:t>
      </w:r>
      <w:proofErr w:type="spellStart"/>
      <w:r w:rsidRPr="009A04D0">
        <w:t>GreenTecAI</w:t>
      </w:r>
      <w:proofErr w:type="spellEnd"/>
      <w:r w:rsidRPr="009A04D0">
        <w:t xml:space="preserve"> &amp; customers</w:t>
      </w:r>
    </w:p>
    <w:p w14:paraId="207A8969" w14:textId="77777777" w:rsidR="009A04D0" w:rsidRPr="009A04D0" w:rsidRDefault="009A04D0" w:rsidP="002A20C9">
      <w:pPr>
        <w:pStyle w:val="ListParagraph"/>
        <w:numPr>
          <w:ilvl w:val="0"/>
          <w:numId w:val="21"/>
        </w:numPr>
      </w:pPr>
      <w:r w:rsidRPr="009A04D0">
        <w:rPr>
          <w:b/>
          <w:bCs/>
        </w:rPr>
        <w:t xml:space="preserve">Cost/time </w:t>
      </w:r>
      <w:proofErr w:type="gramStart"/>
      <w:r w:rsidRPr="009A04D0">
        <w:rPr>
          <w:b/>
          <w:bCs/>
        </w:rPr>
        <w:t>savings</w:t>
      </w:r>
      <w:r w:rsidRPr="009A04D0">
        <w:t>:</w:t>
      </w:r>
      <w:proofErr w:type="gramEnd"/>
      <w:r w:rsidRPr="009A04D0">
        <w:t xml:space="preserve"> estimates available without lab tests, enabling triage of where/when to test.</w:t>
      </w:r>
    </w:p>
    <w:p w14:paraId="17F63F56" w14:textId="77777777" w:rsidR="009A04D0" w:rsidRPr="009A04D0" w:rsidRDefault="009A04D0" w:rsidP="002A20C9">
      <w:pPr>
        <w:pStyle w:val="ListParagraph"/>
        <w:numPr>
          <w:ilvl w:val="0"/>
          <w:numId w:val="21"/>
        </w:numPr>
      </w:pPr>
      <w:r w:rsidRPr="009A04D0">
        <w:rPr>
          <w:b/>
          <w:bCs/>
        </w:rPr>
        <w:t>Actionable planning</w:t>
      </w:r>
      <w:r w:rsidRPr="009A04D0">
        <w:t>: flag deficits (negative balances) or excess before next season to guide fertiliser adjustments.</w:t>
      </w:r>
    </w:p>
    <w:p w14:paraId="5CE896F0" w14:textId="77777777" w:rsidR="009A04D0" w:rsidRPr="009A04D0" w:rsidRDefault="009A04D0" w:rsidP="002A20C9">
      <w:pPr>
        <w:pStyle w:val="ListParagraph"/>
        <w:numPr>
          <w:ilvl w:val="0"/>
          <w:numId w:val="21"/>
        </w:numPr>
      </w:pPr>
      <w:r w:rsidRPr="009A04D0">
        <w:rPr>
          <w:b/>
          <w:bCs/>
        </w:rPr>
        <w:t>Scalable</w:t>
      </w:r>
      <w:r w:rsidRPr="009A04D0">
        <w:t>: uses public data (BMD + NASA) plus minimal field inputs (location, season, crop, residue, fertiliser strategy).</w:t>
      </w:r>
    </w:p>
    <w:p w14:paraId="61F36714" w14:textId="77777777" w:rsidR="009A04D0" w:rsidRPr="009A04D0" w:rsidRDefault="009A04D0" w:rsidP="002A20C9">
      <w:pPr>
        <w:pStyle w:val="ListParagraph"/>
        <w:numPr>
          <w:ilvl w:val="0"/>
          <w:numId w:val="21"/>
        </w:numPr>
      </w:pPr>
      <w:r w:rsidRPr="009A04D0">
        <w:rPr>
          <w:b/>
          <w:bCs/>
        </w:rPr>
        <w:t>Deployment-ready</w:t>
      </w:r>
      <w:r w:rsidRPr="009A04D0">
        <w:t>: reproducible scripts and serialised models; easy to wrap into a microservice or batch tool.</w:t>
      </w:r>
    </w:p>
    <w:p w14:paraId="3EB98B46" w14:textId="74A48986" w:rsidR="009A04D0" w:rsidRPr="002A20C9" w:rsidRDefault="009A04D0" w:rsidP="002A20C9">
      <w:pPr>
        <w:pStyle w:val="Heading1"/>
      </w:pPr>
      <w:r w:rsidRPr="002A20C9">
        <w:t>Inputs, outputs, and how to use</w:t>
      </w:r>
    </w:p>
    <w:p w14:paraId="6F20CFD3" w14:textId="77777777" w:rsidR="009A04D0" w:rsidRPr="009A04D0" w:rsidRDefault="009A04D0" w:rsidP="009A5B18">
      <w:pPr>
        <w:pStyle w:val="Heading2"/>
        <w:numPr>
          <w:ilvl w:val="0"/>
          <w:numId w:val="0"/>
        </w:numPr>
      </w:pPr>
      <w:r w:rsidRPr="009A04D0">
        <w:t>Inputs required at prediction time</w:t>
      </w:r>
    </w:p>
    <w:p w14:paraId="58D1B1DC" w14:textId="3B385613" w:rsidR="009A04D0" w:rsidRPr="009A04D0" w:rsidRDefault="009A04D0" w:rsidP="009A5B18">
      <w:pPr>
        <w:pStyle w:val="ListParagraph"/>
        <w:numPr>
          <w:ilvl w:val="0"/>
          <w:numId w:val="23"/>
        </w:numPr>
      </w:pPr>
      <w:r w:rsidRPr="009A5B18">
        <w:rPr>
          <w:b/>
          <w:bCs/>
        </w:rPr>
        <w:t>Location</w:t>
      </w:r>
      <w:r w:rsidRPr="009A04D0">
        <w:t xml:space="preserve"> (district/site), </w:t>
      </w:r>
      <w:r w:rsidRPr="009A5B18">
        <w:rPr>
          <w:b/>
          <w:bCs/>
        </w:rPr>
        <w:t>crop</w:t>
      </w:r>
      <w:r w:rsidRPr="009A04D0">
        <w:t xml:space="preserve">, </w:t>
      </w:r>
      <w:r w:rsidRPr="009A5B18">
        <w:rPr>
          <w:b/>
          <w:bCs/>
        </w:rPr>
        <w:t>residue treatment</w:t>
      </w:r>
      <w:r w:rsidR="002A20C9" w:rsidRPr="009A5B18">
        <w:rPr>
          <w:b/>
          <w:bCs/>
        </w:rPr>
        <w:t xml:space="preserve"> </w:t>
      </w:r>
      <w:r w:rsidR="002A20C9" w:rsidRPr="009A04D0">
        <w:t xml:space="preserve">(one of the </w:t>
      </w:r>
      <w:r w:rsidR="002A20C9">
        <w:t>two</w:t>
      </w:r>
      <w:r w:rsidR="002A20C9" w:rsidRPr="009A04D0">
        <w:t xml:space="preserve"> categories used in trials)</w:t>
      </w:r>
      <w:r w:rsidRPr="009A04D0">
        <w:t xml:space="preserve">, </w:t>
      </w:r>
      <w:r w:rsidRPr="009A5B18">
        <w:rPr>
          <w:b/>
          <w:bCs/>
        </w:rPr>
        <w:t>fertiliser strategy</w:t>
      </w:r>
      <w:r w:rsidRPr="009A04D0">
        <w:t xml:space="preserve"> </w:t>
      </w:r>
      <w:bookmarkStart w:id="0" w:name="OLE_LINK3"/>
      <w:r w:rsidRPr="009A04D0">
        <w:t>(one of the four categories used in trials)</w:t>
      </w:r>
      <w:bookmarkEnd w:id="0"/>
      <w:r w:rsidRPr="009A04D0">
        <w:t>.</w:t>
      </w:r>
    </w:p>
    <w:p w14:paraId="7FA12773" w14:textId="14F0A097" w:rsidR="009A04D0" w:rsidRPr="009A04D0" w:rsidRDefault="00E50196" w:rsidP="009A5B18">
      <w:pPr>
        <w:pStyle w:val="ListParagraph"/>
        <w:numPr>
          <w:ilvl w:val="0"/>
          <w:numId w:val="23"/>
        </w:numPr>
      </w:pPr>
      <w:r>
        <w:rPr>
          <w:b/>
          <w:bCs/>
        </w:rPr>
        <w:t>E</w:t>
      </w:r>
      <w:r w:rsidR="009A04D0" w:rsidRPr="009A5B18">
        <w:rPr>
          <w:b/>
          <w:bCs/>
        </w:rPr>
        <w:t>nvironmental features</w:t>
      </w:r>
      <w:r w:rsidR="009A04D0" w:rsidRPr="009A04D0">
        <w:t xml:space="preserve"> (pre-computed seasonal tables or computed from daily feeds).</w:t>
      </w:r>
    </w:p>
    <w:p w14:paraId="64736182" w14:textId="77777777" w:rsidR="009A04D0" w:rsidRPr="009A04D0" w:rsidRDefault="009A04D0" w:rsidP="009A5B18">
      <w:pPr>
        <w:pStyle w:val="Heading2"/>
        <w:numPr>
          <w:ilvl w:val="0"/>
          <w:numId w:val="0"/>
        </w:numPr>
      </w:pPr>
      <w:r w:rsidRPr="009A04D0">
        <w:t>Outputs</w:t>
      </w:r>
    </w:p>
    <w:p w14:paraId="3970A64C" w14:textId="77777777" w:rsidR="009A04D0" w:rsidRPr="009F6F4B" w:rsidRDefault="009A04D0" w:rsidP="00287CA8">
      <w:pPr>
        <w:pStyle w:val="ListParagraph"/>
        <w:numPr>
          <w:ilvl w:val="0"/>
          <w:numId w:val="25"/>
        </w:numPr>
      </w:pPr>
      <w:r w:rsidRPr="009F6F4B">
        <w:t>Predicted seasonal nutrient balance (kg/ha) for N, P, K, S.</w:t>
      </w:r>
    </w:p>
    <w:p w14:paraId="290077B4" w14:textId="77777777" w:rsidR="009A04D0" w:rsidRPr="009A04D0" w:rsidRDefault="009A04D0" w:rsidP="00BA5574">
      <w:pPr>
        <w:spacing w:before="100" w:beforeAutospacing="1" w:after="100" w:afterAutospacing="1"/>
        <w:rPr>
          <w:rFonts w:eastAsia="Times New Roman" w:cs="Times New Roman"/>
          <w:kern w:val="0"/>
          <w14:ligatures w14:val="none"/>
        </w:rPr>
      </w:pPr>
      <w:r w:rsidRPr="009A04D0">
        <w:rPr>
          <w:rFonts w:eastAsia="Times New Roman" w:cs="Times New Roman"/>
          <w:b/>
          <w:bCs/>
          <w:kern w:val="0"/>
          <w14:ligatures w14:val="none"/>
        </w:rPr>
        <w:t>Interpretation</w:t>
      </w:r>
    </w:p>
    <w:p w14:paraId="11FCF4AF" w14:textId="77777777" w:rsidR="009A04D0" w:rsidRPr="009A04D0" w:rsidRDefault="009A04D0" w:rsidP="00E50196">
      <w:pPr>
        <w:pStyle w:val="ListParagraph"/>
        <w:numPr>
          <w:ilvl w:val="0"/>
          <w:numId w:val="26"/>
        </w:numPr>
      </w:pPr>
      <w:r w:rsidRPr="00E50196">
        <w:rPr>
          <w:b/>
          <w:bCs/>
        </w:rPr>
        <w:t>Negative</w:t>
      </w:r>
      <w:r w:rsidRPr="009A04D0">
        <w:t xml:space="preserve"> balance → expected </w:t>
      </w:r>
      <w:r w:rsidRPr="00E50196">
        <w:rPr>
          <w:b/>
          <w:bCs/>
        </w:rPr>
        <w:t>deficit</w:t>
      </w:r>
      <w:r w:rsidRPr="009A04D0">
        <w:t xml:space="preserve"> (consider supplementation or timing change).</w:t>
      </w:r>
    </w:p>
    <w:p w14:paraId="30438B35" w14:textId="77777777" w:rsidR="009A04D0" w:rsidRPr="009A04D0" w:rsidRDefault="009A04D0" w:rsidP="00E50196">
      <w:pPr>
        <w:pStyle w:val="ListParagraph"/>
        <w:numPr>
          <w:ilvl w:val="0"/>
          <w:numId w:val="26"/>
        </w:numPr>
      </w:pPr>
      <w:r w:rsidRPr="00E50196">
        <w:rPr>
          <w:b/>
          <w:bCs/>
        </w:rPr>
        <w:lastRenderedPageBreak/>
        <w:t>Positive</w:t>
      </w:r>
      <w:r w:rsidRPr="009A04D0">
        <w:t xml:space="preserve"> balance → potential </w:t>
      </w:r>
      <w:r w:rsidRPr="00E50196">
        <w:rPr>
          <w:b/>
          <w:bCs/>
        </w:rPr>
        <w:t>excess</w:t>
      </w:r>
      <w:r w:rsidRPr="009A04D0">
        <w:t xml:space="preserve"> (risk of runoff/leaching, adjust down).</w:t>
      </w:r>
    </w:p>
    <w:p w14:paraId="7D36C59B" w14:textId="5F27D8D6" w:rsidR="009A04D0" w:rsidRPr="00821D24" w:rsidRDefault="009A04D0" w:rsidP="00821D24">
      <w:pPr>
        <w:pStyle w:val="ListParagraph"/>
        <w:numPr>
          <w:ilvl w:val="0"/>
          <w:numId w:val="26"/>
        </w:numPr>
      </w:pPr>
      <w:r w:rsidRPr="009A04D0">
        <w:t xml:space="preserve">Note: current fertiliser categories are </w:t>
      </w:r>
      <w:r w:rsidRPr="00E50196">
        <w:rPr>
          <w:b/>
          <w:bCs/>
        </w:rPr>
        <w:t>coarse</w:t>
      </w:r>
      <w:r w:rsidRPr="009A04D0">
        <w:t xml:space="preserve">, so the tool indicates </w:t>
      </w:r>
      <w:r w:rsidRPr="00E50196">
        <w:rPr>
          <w:b/>
          <w:bCs/>
        </w:rPr>
        <w:t>direction and magnitude</w:t>
      </w:r>
      <w:r w:rsidRPr="009A04D0">
        <w:t xml:space="preserve"> rather than prescribing exact kg/ha fertiliser rates.</w:t>
      </w:r>
    </w:p>
    <w:p w14:paraId="3947C90A" w14:textId="5C088F9C" w:rsidR="009A04D0" w:rsidRPr="009A04D0" w:rsidRDefault="009A04D0" w:rsidP="00821D24">
      <w:pPr>
        <w:pStyle w:val="Heading1"/>
      </w:pPr>
      <w:r w:rsidRPr="009A04D0">
        <w:t>What drives predictions (high level)</w:t>
      </w:r>
    </w:p>
    <w:p w14:paraId="11F85688" w14:textId="77777777" w:rsidR="009A04D0" w:rsidRPr="009A04D0" w:rsidRDefault="009A04D0" w:rsidP="00821D24">
      <w:pPr>
        <w:pStyle w:val="ListParagraph"/>
        <w:numPr>
          <w:ilvl w:val="0"/>
          <w:numId w:val="29"/>
        </w:numPr>
      </w:pPr>
      <w:r w:rsidRPr="009A04D0">
        <w:t xml:space="preserve">Strong signals from </w:t>
      </w:r>
      <w:r w:rsidRPr="00821D24">
        <w:rPr>
          <w:b/>
          <w:bCs/>
        </w:rPr>
        <w:t>management</w:t>
      </w:r>
      <w:r w:rsidRPr="009A04D0">
        <w:t xml:space="preserve"> (fertiliser strategy, residue), </w:t>
      </w:r>
      <w:r w:rsidRPr="00821D24">
        <w:rPr>
          <w:b/>
          <w:bCs/>
        </w:rPr>
        <w:t>location</w:t>
      </w:r>
      <w:r w:rsidRPr="009A04D0">
        <w:t xml:space="preserve">, and </w:t>
      </w:r>
      <w:r w:rsidRPr="00821D24">
        <w:rPr>
          <w:b/>
          <w:bCs/>
        </w:rPr>
        <w:t>season</w:t>
      </w:r>
      <w:r w:rsidRPr="009A04D0">
        <w:t>.</w:t>
      </w:r>
    </w:p>
    <w:p w14:paraId="7F1C6755" w14:textId="77777777" w:rsidR="009A04D0" w:rsidRPr="009A04D0" w:rsidRDefault="009A04D0" w:rsidP="00821D24">
      <w:pPr>
        <w:pStyle w:val="ListParagraph"/>
        <w:numPr>
          <w:ilvl w:val="0"/>
          <w:numId w:val="29"/>
        </w:numPr>
      </w:pPr>
      <w:r w:rsidRPr="009A04D0">
        <w:t xml:space="preserve">Environmental drivers that frequently </w:t>
      </w:r>
      <w:proofErr w:type="gramStart"/>
      <w:r w:rsidRPr="009A04D0">
        <w:t>matter:</w:t>
      </w:r>
      <w:proofErr w:type="gramEnd"/>
      <w:r w:rsidRPr="009A04D0">
        <w:t xml:space="preserve"> </w:t>
      </w:r>
      <w:r w:rsidRPr="00821D24">
        <w:rPr>
          <w:b/>
          <w:bCs/>
        </w:rPr>
        <w:t>thermal time/temperature structure</w:t>
      </w:r>
      <w:r w:rsidRPr="009A04D0">
        <w:t xml:space="preserve">, </w:t>
      </w:r>
      <w:r w:rsidRPr="00821D24">
        <w:rPr>
          <w:b/>
          <w:bCs/>
        </w:rPr>
        <w:t>humidity/VPD stress</w:t>
      </w:r>
      <w:r w:rsidRPr="009A04D0">
        <w:t xml:space="preserve">, </w:t>
      </w:r>
      <w:r w:rsidRPr="00821D24">
        <w:rPr>
          <w:b/>
          <w:bCs/>
        </w:rPr>
        <w:t>rainfall amount &amp; dry-spell structure</w:t>
      </w:r>
      <w:r w:rsidRPr="009A04D0">
        <w:t xml:space="preserve">, </w:t>
      </w:r>
      <w:r w:rsidRPr="00821D24">
        <w:rPr>
          <w:b/>
          <w:bCs/>
        </w:rPr>
        <w:t>radiation × moisture context</w:t>
      </w:r>
      <w:r w:rsidRPr="009A04D0">
        <w:t>.</w:t>
      </w:r>
    </w:p>
    <w:p w14:paraId="7FB53677" w14:textId="77777777" w:rsidR="009A04D0" w:rsidRPr="009A04D0" w:rsidRDefault="009A04D0" w:rsidP="00821D24">
      <w:pPr>
        <w:pStyle w:val="ListParagraph"/>
        <w:numPr>
          <w:ilvl w:val="0"/>
          <w:numId w:val="29"/>
        </w:numPr>
      </w:pPr>
      <w:r w:rsidRPr="009A04D0">
        <w:t xml:space="preserve">This aligns with agronomy: inputs reflect </w:t>
      </w:r>
      <w:r w:rsidRPr="00821D24">
        <w:rPr>
          <w:b/>
          <w:bCs/>
        </w:rPr>
        <w:t>management + rainfall</w:t>
      </w:r>
      <w:r w:rsidRPr="009A04D0">
        <w:t xml:space="preserve">, outputs reflect </w:t>
      </w:r>
      <w:r w:rsidRPr="00821D24">
        <w:rPr>
          <w:b/>
          <w:bCs/>
        </w:rPr>
        <w:t>crop uptake + losses</w:t>
      </w:r>
      <w:r w:rsidRPr="009A04D0">
        <w:t xml:space="preserve"> (hence the advantage of the </w:t>
      </w:r>
      <w:r w:rsidRPr="00821D24">
        <w:rPr>
          <w:b/>
          <w:bCs/>
        </w:rPr>
        <w:t>difference</w:t>
      </w:r>
      <w:r w:rsidRPr="009A04D0">
        <w:t xml:space="preserve"> strategy for N and P).</w:t>
      </w:r>
    </w:p>
    <w:p w14:paraId="5F25D150" w14:textId="65141951" w:rsidR="009A04D0" w:rsidRPr="009A04D0" w:rsidRDefault="009A04D0" w:rsidP="0068652E">
      <w:pPr>
        <w:pStyle w:val="Heading1"/>
      </w:pPr>
      <w:r w:rsidRPr="009A04D0">
        <w:t>Files you will receive (key items)</w:t>
      </w:r>
    </w:p>
    <w:p w14:paraId="48DBDCB4" w14:textId="77777777" w:rsidR="009A04D0" w:rsidRPr="009A04D0" w:rsidRDefault="009A04D0" w:rsidP="00BA5574">
      <w:pPr>
        <w:numPr>
          <w:ilvl w:val="0"/>
          <w:numId w:val="11"/>
        </w:numPr>
        <w:spacing w:before="100" w:beforeAutospacing="1" w:after="100" w:afterAutospacing="1"/>
        <w:rPr>
          <w:rFonts w:eastAsia="Times New Roman" w:cs="Times New Roman"/>
          <w:kern w:val="0"/>
          <w14:ligatures w14:val="none"/>
        </w:rPr>
      </w:pPr>
      <w:r w:rsidRPr="009A04D0">
        <w:rPr>
          <w:rFonts w:eastAsia="Times New Roman" w:cs="Times New Roman"/>
          <w:b/>
          <w:bCs/>
          <w:kern w:val="0"/>
          <w14:ligatures w14:val="none"/>
        </w:rPr>
        <w:t>Models</w:t>
      </w:r>
      <w:r w:rsidRPr="009A04D0">
        <w:rPr>
          <w:rFonts w:eastAsia="Times New Roman" w:cs="Times New Roman"/>
          <w:kern w:val="0"/>
          <w14:ligatures w14:val="none"/>
        </w:rPr>
        <w:t xml:space="preserve">: </w:t>
      </w:r>
      <w:proofErr w:type="spellStart"/>
      <w:r w:rsidRPr="009A04D0">
        <w:rPr>
          <w:rFonts w:eastAsia="Times New Roman" w:cs="Times New Roman"/>
          <w:kern w:val="0"/>
          <w14:ligatures w14:val="none"/>
        </w:rPr>
        <w:t>N_bal_diff_model.pkl</w:t>
      </w:r>
      <w:proofErr w:type="spellEnd"/>
      <w:r w:rsidRPr="009A04D0">
        <w:rPr>
          <w:rFonts w:eastAsia="Times New Roman" w:cs="Times New Roman"/>
          <w:kern w:val="0"/>
          <w14:ligatures w14:val="none"/>
        </w:rPr>
        <w:t xml:space="preserve">, </w:t>
      </w:r>
      <w:proofErr w:type="spellStart"/>
      <w:r w:rsidRPr="009A04D0">
        <w:rPr>
          <w:rFonts w:eastAsia="Times New Roman" w:cs="Times New Roman"/>
          <w:kern w:val="0"/>
          <w14:ligatures w14:val="none"/>
        </w:rPr>
        <w:t>P_bal_diff_model.pkl</w:t>
      </w:r>
      <w:proofErr w:type="spellEnd"/>
      <w:r w:rsidRPr="009A04D0">
        <w:rPr>
          <w:rFonts w:eastAsia="Times New Roman" w:cs="Times New Roman"/>
          <w:kern w:val="0"/>
          <w14:ligatures w14:val="none"/>
        </w:rPr>
        <w:t xml:space="preserve">, </w:t>
      </w:r>
      <w:proofErr w:type="spellStart"/>
      <w:r w:rsidRPr="009A04D0">
        <w:rPr>
          <w:rFonts w:eastAsia="Times New Roman" w:cs="Times New Roman"/>
          <w:kern w:val="0"/>
          <w14:ligatures w14:val="none"/>
        </w:rPr>
        <w:t>K_bal_direct_model.pkl</w:t>
      </w:r>
      <w:proofErr w:type="spellEnd"/>
      <w:r w:rsidRPr="009A04D0">
        <w:rPr>
          <w:rFonts w:eastAsia="Times New Roman" w:cs="Times New Roman"/>
          <w:kern w:val="0"/>
          <w14:ligatures w14:val="none"/>
        </w:rPr>
        <w:t xml:space="preserve">, </w:t>
      </w:r>
      <w:proofErr w:type="spellStart"/>
      <w:r w:rsidRPr="009A04D0">
        <w:rPr>
          <w:rFonts w:eastAsia="Times New Roman" w:cs="Times New Roman"/>
          <w:kern w:val="0"/>
          <w14:ligatures w14:val="none"/>
        </w:rPr>
        <w:t>S_bal_direct_model.pkl</w:t>
      </w:r>
      <w:proofErr w:type="spellEnd"/>
    </w:p>
    <w:p w14:paraId="35AEBBC9" w14:textId="77777777" w:rsidR="009A04D0" w:rsidRPr="009A04D0" w:rsidRDefault="009A04D0" w:rsidP="00BA5574">
      <w:pPr>
        <w:numPr>
          <w:ilvl w:val="0"/>
          <w:numId w:val="11"/>
        </w:numPr>
        <w:spacing w:before="100" w:beforeAutospacing="1" w:after="100" w:afterAutospacing="1"/>
        <w:rPr>
          <w:rFonts w:eastAsia="Times New Roman" w:cs="Times New Roman"/>
          <w:kern w:val="0"/>
          <w14:ligatures w14:val="none"/>
        </w:rPr>
      </w:pPr>
      <w:r w:rsidRPr="009A04D0">
        <w:rPr>
          <w:rFonts w:eastAsia="Times New Roman" w:cs="Times New Roman"/>
          <w:b/>
          <w:bCs/>
          <w:kern w:val="0"/>
          <w14:ligatures w14:val="none"/>
        </w:rPr>
        <w:t>Data</w:t>
      </w:r>
      <w:r w:rsidRPr="009A04D0">
        <w:rPr>
          <w:rFonts w:eastAsia="Times New Roman" w:cs="Times New Roman"/>
          <w:kern w:val="0"/>
          <w14:ligatures w14:val="none"/>
        </w:rPr>
        <w:t>: BAS_clean.xlsx, environmental_features.csv (+ dictionaries), df_full.csv, train_df.csv, val_df.csv, test_df.csv</w:t>
      </w:r>
    </w:p>
    <w:p w14:paraId="0B66D20F" w14:textId="77777777" w:rsidR="009A04D0" w:rsidRPr="009A04D0" w:rsidRDefault="009A04D0" w:rsidP="00BA5574">
      <w:pPr>
        <w:numPr>
          <w:ilvl w:val="0"/>
          <w:numId w:val="11"/>
        </w:numPr>
        <w:spacing w:before="100" w:beforeAutospacing="1" w:after="100" w:afterAutospacing="1"/>
        <w:rPr>
          <w:rFonts w:eastAsia="Times New Roman" w:cs="Times New Roman"/>
          <w:kern w:val="0"/>
          <w14:ligatures w14:val="none"/>
        </w:rPr>
      </w:pPr>
      <w:r w:rsidRPr="009A04D0">
        <w:rPr>
          <w:rFonts w:eastAsia="Times New Roman" w:cs="Times New Roman"/>
          <w:b/>
          <w:bCs/>
          <w:kern w:val="0"/>
          <w14:ligatures w14:val="none"/>
        </w:rPr>
        <w:t>Feature engineering</w:t>
      </w:r>
      <w:r w:rsidRPr="009A04D0">
        <w:rPr>
          <w:rFonts w:eastAsia="Times New Roman" w:cs="Times New Roman"/>
          <w:kern w:val="0"/>
          <w14:ligatures w14:val="none"/>
        </w:rPr>
        <w:t>: BMD/NASA daily → seasonal notebooks; merged summaries (BMD_summary.csv, NASA_summary_all.csv)</w:t>
      </w:r>
    </w:p>
    <w:p w14:paraId="02953A3B" w14:textId="77777777" w:rsidR="009A04D0" w:rsidRPr="009A04D0" w:rsidRDefault="009A04D0" w:rsidP="00BA5574">
      <w:pPr>
        <w:numPr>
          <w:ilvl w:val="0"/>
          <w:numId w:val="11"/>
        </w:numPr>
        <w:spacing w:before="100" w:beforeAutospacing="1" w:after="100" w:afterAutospacing="1"/>
        <w:rPr>
          <w:rFonts w:eastAsia="Times New Roman" w:cs="Times New Roman"/>
          <w:kern w:val="0"/>
          <w14:ligatures w14:val="none"/>
        </w:rPr>
      </w:pPr>
      <w:r w:rsidRPr="009A04D0">
        <w:rPr>
          <w:rFonts w:eastAsia="Times New Roman" w:cs="Times New Roman"/>
          <w:b/>
          <w:bCs/>
          <w:kern w:val="0"/>
          <w14:ligatures w14:val="none"/>
        </w:rPr>
        <w:t>Modelling notebooks</w:t>
      </w:r>
      <w:r w:rsidRPr="009A04D0">
        <w:rPr>
          <w:rFonts w:eastAsia="Times New Roman" w:cs="Times New Roman"/>
          <w:kern w:val="0"/>
          <w14:ligatures w14:val="none"/>
        </w:rPr>
        <w:t xml:space="preserve">: </w:t>
      </w:r>
      <w:proofErr w:type="spellStart"/>
      <w:r w:rsidRPr="009A04D0">
        <w:rPr>
          <w:rFonts w:eastAsia="Times New Roman" w:cs="Times New Roman"/>
          <w:kern w:val="0"/>
          <w14:ligatures w14:val="none"/>
        </w:rPr>
        <w:t>Modelling_Direct_Approach.ipynb</w:t>
      </w:r>
      <w:proofErr w:type="spellEnd"/>
      <w:r w:rsidRPr="009A04D0">
        <w:rPr>
          <w:rFonts w:eastAsia="Times New Roman" w:cs="Times New Roman"/>
          <w:kern w:val="0"/>
          <w14:ligatures w14:val="none"/>
        </w:rPr>
        <w:t xml:space="preserve">, </w:t>
      </w:r>
      <w:proofErr w:type="spellStart"/>
      <w:r w:rsidRPr="009A04D0">
        <w:rPr>
          <w:rFonts w:eastAsia="Times New Roman" w:cs="Times New Roman"/>
          <w:kern w:val="0"/>
          <w14:ligatures w14:val="none"/>
        </w:rPr>
        <w:t>Modelling_Difference_Approach.ipynb</w:t>
      </w:r>
      <w:proofErr w:type="spellEnd"/>
    </w:p>
    <w:p w14:paraId="31E7A66D" w14:textId="77777777" w:rsidR="009A04D0" w:rsidRPr="009A04D0" w:rsidRDefault="009A04D0" w:rsidP="00BA5574">
      <w:pPr>
        <w:numPr>
          <w:ilvl w:val="0"/>
          <w:numId w:val="11"/>
        </w:numPr>
        <w:spacing w:before="100" w:beforeAutospacing="1" w:after="100" w:afterAutospacing="1"/>
        <w:rPr>
          <w:rFonts w:eastAsia="Times New Roman" w:cs="Times New Roman"/>
          <w:kern w:val="0"/>
          <w14:ligatures w14:val="none"/>
        </w:rPr>
      </w:pPr>
      <w:r w:rsidRPr="009A04D0">
        <w:rPr>
          <w:rFonts w:eastAsia="Times New Roman" w:cs="Times New Roman"/>
          <w:b/>
          <w:bCs/>
          <w:kern w:val="0"/>
          <w14:ligatures w14:val="none"/>
        </w:rPr>
        <w:t>Deployment</w:t>
      </w:r>
      <w:r w:rsidRPr="009A04D0">
        <w:rPr>
          <w:rFonts w:eastAsia="Times New Roman" w:cs="Times New Roman"/>
          <w:kern w:val="0"/>
          <w14:ligatures w14:val="none"/>
        </w:rPr>
        <w:t xml:space="preserve">: Deployment and </w:t>
      </w:r>
      <w:proofErr w:type="spellStart"/>
      <w:proofErr w:type="gramStart"/>
      <w:r w:rsidRPr="009A04D0">
        <w:rPr>
          <w:rFonts w:eastAsia="Times New Roman" w:cs="Times New Roman"/>
          <w:kern w:val="0"/>
          <w14:ligatures w14:val="none"/>
        </w:rPr>
        <w:t>evaluation.ipynb</w:t>
      </w:r>
      <w:proofErr w:type="spellEnd"/>
      <w:proofErr w:type="gramEnd"/>
      <w:r w:rsidRPr="009A04D0">
        <w:rPr>
          <w:rFonts w:eastAsia="Times New Roman" w:cs="Times New Roman"/>
          <w:kern w:val="0"/>
          <w14:ligatures w14:val="none"/>
        </w:rPr>
        <w:t xml:space="preserve"> (examples of loading models and predicting)</w:t>
      </w:r>
    </w:p>
    <w:p w14:paraId="1EE877E6" w14:textId="367F4503" w:rsidR="009A04D0" w:rsidRPr="009A04D0" w:rsidRDefault="009A04D0" w:rsidP="00853E63">
      <w:pPr>
        <w:rPr>
          <w:rFonts w:eastAsia="Times New Roman" w:cs="Times New Roman"/>
          <w:kern w:val="0"/>
          <w14:ligatures w14:val="none"/>
        </w:rPr>
      </w:pPr>
      <w:r w:rsidRPr="009A04D0">
        <w:rPr>
          <w:rFonts w:eastAsia="Times New Roman" w:cs="Times New Roman"/>
          <w:kern w:val="0"/>
          <w14:ligatures w14:val="none"/>
        </w:rPr>
        <w:t>(</w:t>
      </w:r>
      <w:r w:rsidR="0068652E">
        <w:rPr>
          <w:rFonts w:eastAsia="Times New Roman" w:cs="Times New Roman"/>
          <w:kern w:val="0"/>
          <w14:ligatures w14:val="none"/>
        </w:rPr>
        <w:t>See Appendix</w:t>
      </w:r>
      <w:r w:rsidR="00980F44">
        <w:rPr>
          <w:rFonts w:eastAsia="Times New Roman" w:cs="Times New Roman"/>
          <w:kern w:val="0"/>
          <w14:ligatures w14:val="none"/>
        </w:rPr>
        <w:t xml:space="preserve"> A</w:t>
      </w:r>
      <w:r w:rsidR="0068652E">
        <w:rPr>
          <w:rFonts w:eastAsia="Times New Roman" w:cs="Times New Roman"/>
          <w:kern w:val="0"/>
          <w14:ligatures w14:val="none"/>
        </w:rPr>
        <w:t xml:space="preserve"> for f</w:t>
      </w:r>
      <w:r w:rsidRPr="009A04D0">
        <w:rPr>
          <w:rFonts w:eastAsia="Times New Roman" w:cs="Times New Roman"/>
          <w:kern w:val="0"/>
          <w14:ligatures w14:val="none"/>
        </w:rPr>
        <w:t xml:space="preserve">ull </w:t>
      </w:r>
      <w:r w:rsidRPr="009A04D0">
        <w:t>inventory</w:t>
      </w:r>
      <w:r w:rsidR="0068652E">
        <w:t xml:space="preserve"> information in </w:t>
      </w:r>
      <w:r w:rsidR="00853E63">
        <w:rPr>
          <w:rFonts w:eastAsia="Times New Roman" w:cs="Times New Roman" w:hint="eastAsia"/>
          <w:kern w:val="0"/>
          <w14:ligatures w14:val="none"/>
        </w:rPr>
        <w:t xml:space="preserve">GitHub </w:t>
      </w:r>
      <w:r w:rsidR="00853E63" w:rsidRPr="009A04D0">
        <w:rPr>
          <w:rFonts w:eastAsia="Times New Roman" w:cs="Times New Roman"/>
          <w:kern w:val="0"/>
          <w14:ligatures w14:val="none"/>
        </w:rPr>
        <w:t>repository</w:t>
      </w:r>
      <w:r w:rsidR="00853E63">
        <w:rPr>
          <w:rFonts w:eastAsia="Times New Roman" w:cs="Times New Roman"/>
          <w:kern w:val="0"/>
          <w14:ligatures w14:val="none"/>
        </w:rPr>
        <w:t xml:space="preserve">) </w:t>
      </w:r>
    </w:p>
    <w:p w14:paraId="28A29633" w14:textId="510B8522" w:rsidR="009A04D0" w:rsidRPr="000C4087" w:rsidRDefault="009A04D0" w:rsidP="000C4087">
      <w:pPr>
        <w:pStyle w:val="Heading1"/>
      </w:pPr>
      <w:r w:rsidRPr="000C4087">
        <w:t xml:space="preserve">How to </w:t>
      </w:r>
      <w:r w:rsidR="000C4087" w:rsidRPr="000C4087">
        <w:t>use for prediction</w:t>
      </w:r>
    </w:p>
    <w:p w14:paraId="10E4A9C0" w14:textId="30E1D6C8" w:rsidR="000C4087" w:rsidRDefault="009A04D0" w:rsidP="000C4087">
      <w:pPr>
        <w:pStyle w:val="ListParagraph"/>
        <w:numPr>
          <w:ilvl w:val="0"/>
          <w:numId w:val="31"/>
        </w:numPr>
      </w:pPr>
      <w:r w:rsidRPr="000C4087">
        <w:rPr>
          <w:b/>
          <w:bCs/>
        </w:rPr>
        <w:t>Open</w:t>
      </w:r>
      <w:r w:rsidRPr="009A04D0">
        <w:t xml:space="preserve"> </w:t>
      </w:r>
      <w:r w:rsidR="000C4087">
        <w:t xml:space="preserve">Terminal on your laptop </w:t>
      </w:r>
      <w:r w:rsidR="000C4087" w:rsidRPr="000C4087">
        <w:t xml:space="preserve">and switch </w:t>
      </w:r>
      <w:r w:rsidR="000C4087">
        <w:t xml:space="preserve">to the </w:t>
      </w:r>
      <w:r w:rsidR="000C4087" w:rsidRPr="000C4087">
        <w:t>director</w:t>
      </w:r>
      <w:r w:rsidR="000C4087">
        <w:t>y where you save the model packages as well as the "</w:t>
      </w:r>
      <w:r w:rsidR="000C4087" w:rsidRPr="000C4087">
        <w:t>app.py</w:t>
      </w:r>
      <w:r w:rsidR="000C4087">
        <w:t xml:space="preserve">" file. For example: </w:t>
      </w:r>
    </w:p>
    <w:p w14:paraId="7AFE2E00" w14:textId="5CD5CCCD" w:rsidR="000C4087" w:rsidRDefault="000C4087" w:rsidP="000C4087">
      <w:pPr>
        <w:pStyle w:val="ListParagraph"/>
        <w:numPr>
          <w:ilvl w:val="1"/>
          <w:numId w:val="31"/>
        </w:numPr>
      </w:pPr>
      <w:r w:rsidRPr="000C4087">
        <w:t xml:space="preserve">On </w:t>
      </w:r>
      <w:r w:rsidRPr="000C4087">
        <w:rPr>
          <w:b/>
          <w:bCs/>
        </w:rPr>
        <w:t>Windows</w:t>
      </w:r>
      <w:r w:rsidRPr="000C4087">
        <w:t>:</w:t>
      </w:r>
      <w:r>
        <w:t xml:space="preserve"> </w:t>
      </w:r>
      <w:r w:rsidRPr="000C4087">
        <w:t xml:space="preserve">cd </w:t>
      </w:r>
      <w:r>
        <w:t>"</w:t>
      </w:r>
      <w:r w:rsidRPr="000C4087">
        <w:t>C:\Users\Eurus\Documents\</w:t>
      </w:r>
      <w:proofErr w:type="spellStart"/>
      <w:r w:rsidRPr="000C4087">
        <w:t>soil_models</w:t>
      </w:r>
      <w:proofErr w:type="spellEnd"/>
      <w:r>
        <w:t>"</w:t>
      </w:r>
    </w:p>
    <w:p w14:paraId="5CCA6DC4" w14:textId="742ADAC1" w:rsidR="000C4087" w:rsidRDefault="000C4087" w:rsidP="000C4087">
      <w:pPr>
        <w:pStyle w:val="ListParagraph"/>
        <w:numPr>
          <w:ilvl w:val="1"/>
          <w:numId w:val="31"/>
        </w:numPr>
      </w:pPr>
      <w:r>
        <w:lastRenderedPageBreak/>
        <w:t xml:space="preserve">On </w:t>
      </w:r>
      <w:r w:rsidRPr="000C4087">
        <w:rPr>
          <w:b/>
          <w:bCs/>
        </w:rPr>
        <w:t>MacOS</w:t>
      </w:r>
      <w:r>
        <w:t xml:space="preserve">: </w:t>
      </w:r>
      <w:r w:rsidRPr="000C4087">
        <w:t xml:space="preserve">cd </w:t>
      </w:r>
      <w:r>
        <w:t>"</w:t>
      </w:r>
      <w:r w:rsidRPr="000C4087">
        <w:t>/Users/</w:t>
      </w:r>
      <w:proofErr w:type="spellStart"/>
      <w:r w:rsidRPr="000C4087">
        <w:t>eurus</w:t>
      </w:r>
      <w:proofErr w:type="spellEnd"/>
      <w:r w:rsidRPr="000C4087">
        <w:t>/Documents/</w:t>
      </w:r>
      <w:proofErr w:type="spellStart"/>
      <w:r w:rsidRPr="000C4087">
        <w:t>soil_models</w:t>
      </w:r>
      <w:proofErr w:type="spellEnd"/>
      <w:r>
        <w:t>"</w:t>
      </w:r>
      <w:r>
        <w:br/>
        <w:t xml:space="preserve">(Please modify </w:t>
      </w:r>
      <w:r w:rsidR="005F32D2">
        <w:t>to</w:t>
      </w:r>
      <w:r>
        <w:t xml:space="preserve"> your real, correct path)</w:t>
      </w:r>
    </w:p>
    <w:p w14:paraId="7F766B68" w14:textId="77777777" w:rsidR="005F32D2" w:rsidRDefault="005F32D2" w:rsidP="00A2124D">
      <w:pPr>
        <w:pStyle w:val="ListParagraph"/>
        <w:numPr>
          <w:ilvl w:val="0"/>
          <w:numId w:val="31"/>
        </w:numPr>
        <w:spacing w:after="0"/>
      </w:pPr>
      <w:r>
        <w:t>Input the following strings in terminal and press "Enter":</w:t>
      </w:r>
    </w:p>
    <w:p w14:paraId="7F442412" w14:textId="77777777" w:rsidR="005F32D2" w:rsidRDefault="005F32D2" w:rsidP="005F32D2">
      <w:pPr>
        <w:spacing w:after="0"/>
        <w:ind w:left="720"/>
      </w:pPr>
      <w:r>
        <w:t xml:space="preserve">pip install </w:t>
      </w:r>
      <w:proofErr w:type="spellStart"/>
      <w:r>
        <w:t>streamlit</w:t>
      </w:r>
      <w:proofErr w:type="spellEnd"/>
      <w:r>
        <w:t xml:space="preserve"> scikit-learn pandas </w:t>
      </w:r>
      <w:proofErr w:type="spellStart"/>
      <w:r>
        <w:t>numpy</w:t>
      </w:r>
      <w:proofErr w:type="spellEnd"/>
      <w:r>
        <w:t xml:space="preserve"> </w:t>
      </w:r>
      <w:proofErr w:type="spellStart"/>
      <w:r>
        <w:t>joblib</w:t>
      </w:r>
      <w:proofErr w:type="spellEnd"/>
    </w:p>
    <w:p w14:paraId="2FA56A2D" w14:textId="4CE16DF5" w:rsidR="005F32D2" w:rsidRPr="000C4087" w:rsidRDefault="005F32D2" w:rsidP="005F32D2">
      <w:pPr>
        <w:spacing w:after="0"/>
        <w:ind w:left="720"/>
      </w:pPr>
      <w:proofErr w:type="spellStart"/>
      <w:r>
        <w:t>streamlit</w:t>
      </w:r>
      <w:proofErr w:type="spellEnd"/>
      <w:r>
        <w:t xml:space="preserve"> run app.py</w:t>
      </w:r>
    </w:p>
    <w:p w14:paraId="10CDDDD2" w14:textId="4A92E7D3" w:rsidR="00A2124D" w:rsidRDefault="00A2124D" w:rsidP="000C4087">
      <w:pPr>
        <w:pStyle w:val="ListParagraph"/>
        <w:numPr>
          <w:ilvl w:val="0"/>
          <w:numId w:val="31"/>
        </w:numPr>
      </w:pPr>
      <w:r w:rsidRPr="00A2124D">
        <w:t>The user interface will pop out</w:t>
      </w:r>
      <w:r>
        <w:t>.</w:t>
      </w:r>
    </w:p>
    <w:p w14:paraId="3D3BBC05" w14:textId="3A3AA031" w:rsidR="00A2124D" w:rsidRPr="00A2124D" w:rsidRDefault="00A2124D" w:rsidP="000C4087">
      <w:pPr>
        <w:pStyle w:val="ListParagraph"/>
        <w:numPr>
          <w:ilvl w:val="0"/>
          <w:numId w:val="31"/>
        </w:numPr>
      </w:pPr>
      <w:r>
        <w:t>Follow the instructions on the UI and input predictor values to use.</w:t>
      </w:r>
    </w:p>
    <w:p w14:paraId="12B8A3D9" w14:textId="2CE56315" w:rsidR="009A04D0" w:rsidRPr="009A04D0" w:rsidRDefault="009A04D0" w:rsidP="00306B85">
      <w:pPr>
        <w:pStyle w:val="Heading1"/>
      </w:pPr>
      <w:r w:rsidRPr="009A04D0">
        <w:t>Known limitations (and how to mitigate)</w:t>
      </w:r>
    </w:p>
    <w:p w14:paraId="50727A65" w14:textId="77777777" w:rsidR="009A04D0" w:rsidRPr="009A04D0" w:rsidRDefault="009A04D0" w:rsidP="00306B85">
      <w:pPr>
        <w:pStyle w:val="ListParagraph"/>
        <w:numPr>
          <w:ilvl w:val="0"/>
          <w:numId w:val="33"/>
        </w:numPr>
      </w:pPr>
      <w:r w:rsidRPr="00306B85">
        <w:rPr>
          <w:b/>
          <w:bCs/>
        </w:rPr>
        <w:t>Sample size &amp; geography</w:t>
      </w:r>
      <w:r w:rsidRPr="009A04D0">
        <w:t xml:space="preserve">: models trained on </w:t>
      </w:r>
      <w:r w:rsidRPr="00306B85">
        <w:rPr>
          <w:b/>
          <w:bCs/>
        </w:rPr>
        <w:t>three sites</w:t>
      </w:r>
      <w:r w:rsidRPr="009A04D0">
        <w:t>; start with these and expand cautiously.</w:t>
      </w:r>
    </w:p>
    <w:p w14:paraId="52CE683B" w14:textId="77777777" w:rsidR="009A04D0" w:rsidRPr="009A04D0" w:rsidRDefault="009A04D0" w:rsidP="00306B85">
      <w:pPr>
        <w:pStyle w:val="ListParagraph"/>
        <w:numPr>
          <w:ilvl w:val="0"/>
          <w:numId w:val="33"/>
        </w:numPr>
      </w:pPr>
      <w:r w:rsidRPr="00306B85">
        <w:rPr>
          <w:b/>
          <w:bCs/>
        </w:rPr>
        <w:t>Fertiliser categories</w:t>
      </w:r>
      <w:r w:rsidRPr="009A04D0">
        <w:t xml:space="preserve">: four coarse strategies → good for </w:t>
      </w:r>
      <w:r w:rsidRPr="00306B85">
        <w:rPr>
          <w:b/>
          <w:bCs/>
        </w:rPr>
        <w:t>directional planning</w:t>
      </w:r>
      <w:r w:rsidRPr="009A04D0">
        <w:t>, not exact kg/ha prescriptions. Collect continuous fertiliser rates to improve.</w:t>
      </w:r>
    </w:p>
    <w:p w14:paraId="53817CB8" w14:textId="77777777" w:rsidR="009A04D0" w:rsidRPr="009A04D0" w:rsidRDefault="009A04D0" w:rsidP="00306B85">
      <w:pPr>
        <w:pStyle w:val="ListParagraph"/>
        <w:numPr>
          <w:ilvl w:val="0"/>
          <w:numId w:val="33"/>
        </w:numPr>
      </w:pPr>
      <w:r w:rsidRPr="00306B85">
        <w:rPr>
          <w:b/>
          <w:bCs/>
        </w:rPr>
        <w:t>MAPE caveat</w:t>
      </w:r>
      <w:r w:rsidRPr="009A04D0">
        <w:t xml:space="preserve">: balances near zero can inflate percentage errors; rely on </w:t>
      </w:r>
      <w:r w:rsidRPr="00306B85">
        <w:rPr>
          <w:b/>
          <w:bCs/>
        </w:rPr>
        <w:t>MAE and sign</w:t>
      </w:r>
      <w:r w:rsidRPr="009A04D0">
        <w:t xml:space="preserve"> for decision support.</w:t>
      </w:r>
    </w:p>
    <w:p w14:paraId="299A7E27" w14:textId="77777777" w:rsidR="009A04D0" w:rsidRPr="009A04D0" w:rsidRDefault="009A04D0" w:rsidP="00306B85">
      <w:pPr>
        <w:pStyle w:val="ListParagraph"/>
        <w:numPr>
          <w:ilvl w:val="0"/>
          <w:numId w:val="33"/>
        </w:numPr>
      </w:pPr>
      <w:r w:rsidRPr="00306B85">
        <w:rPr>
          <w:b/>
          <w:bCs/>
        </w:rPr>
        <w:t>External data</w:t>
      </w:r>
      <w:r w:rsidRPr="009A04D0">
        <w:t xml:space="preserve">: NASA/BMD have resolution and imputation constraints; keep </w:t>
      </w:r>
      <w:r w:rsidRPr="00306B85">
        <w:rPr>
          <w:b/>
          <w:bCs/>
        </w:rPr>
        <w:t>local agronomist</w:t>
      </w:r>
      <w:r w:rsidRPr="009A04D0">
        <w:t xml:space="preserve"> in the loop.</w:t>
      </w:r>
    </w:p>
    <w:p w14:paraId="5C3AE968" w14:textId="445B64D3" w:rsidR="009A04D0" w:rsidRPr="009A04D0" w:rsidRDefault="0085437A" w:rsidP="00306B85">
      <w:pPr>
        <w:pStyle w:val="Heading1"/>
      </w:pPr>
      <w:r>
        <w:t>C</w:t>
      </w:r>
      <w:r w:rsidR="00306B85">
        <w:t>onclusion</w:t>
      </w:r>
      <w:r w:rsidR="002708BA">
        <w:t>s</w:t>
      </w:r>
    </w:p>
    <w:p w14:paraId="32856755" w14:textId="75F48B33" w:rsidR="0068652E" w:rsidRDefault="009A04D0" w:rsidP="00306B85">
      <w:pPr>
        <w:spacing w:before="100" w:beforeAutospacing="1" w:after="100" w:afterAutospacing="1"/>
        <w:rPr>
          <w:rFonts w:eastAsia="Times New Roman" w:cs="Times New Roman"/>
          <w:kern w:val="0"/>
          <w14:ligatures w14:val="none"/>
        </w:rPr>
      </w:pPr>
      <w:r w:rsidRPr="009A04D0">
        <w:rPr>
          <w:rFonts w:eastAsia="Times New Roman" w:cs="Times New Roman"/>
          <w:kern w:val="0"/>
          <w14:ligatures w14:val="none"/>
        </w:rPr>
        <w:t>We can now predict seasonal balances of N, P, K, and S using public weather data plus a few field inputs. The models are accurate, fast to run, and already packaged for deployment. They help us spot deficits or excess before the season, so we can adjust fertiliser plans where lab testing is not feasible. The workflow is reproducible, explainable, and designed to scale as we add more regions and more granular fertiliser data.</w:t>
      </w:r>
    </w:p>
    <w:p w14:paraId="418D1E56" w14:textId="77777777" w:rsidR="001C10CD" w:rsidRDefault="001C10CD" w:rsidP="0068652E">
      <w:pPr>
        <w:keepNext/>
        <w:keepLines/>
        <w:spacing w:after="0"/>
        <w:ind w:left="431" w:hanging="431"/>
        <w:outlineLvl w:val="0"/>
        <w:rPr>
          <w:rFonts w:eastAsiaTheme="majorEastAsia" w:cstheme="majorBidi"/>
          <w:b/>
          <w:color w:val="000000" w:themeColor="text1"/>
          <w:sz w:val="28"/>
          <w:szCs w:val="40"/>
          <w:lang w:val="en-US"/>
        </w:rPr>
        <w:sectPr w:rsidR="001C10CD">
          <w:pgSz w:w="12240" w:h="15840"/>
          <w:pgMar w:top="1440" w:right="1440" w:bottom="1440" w:left="1440" w:header="708" w:footer="708" w:gutter="0"/>
          <w:cols w:space="708"/>
          <w:docGrid w:linePitch="360"/>
        </w:sectPr>
      </w:pPr>
      <w:bookmarkStart w:id="1" w:name="_Toc206391981"/>
    </w:p>
    <w:p w14:paraId="2EE2FD3E" w14:textId="4A62CC51" w:rsidR="0068652E" w:rsidRPr="0068652E" w:rsidRDefault="0068652E" w:rsidP="0068652E">
      <w:pPr>
        <w:keepNext/>
        <w:keepLines/>
        <w:spacing w:after="0"/>
        <w:ind w:left="431" w:hanging="431"/>
        <w:outlineLvl w:val="0"/>
        <w:rPr>
          <w:rFonts w:eastAsiaTheme="majorEastAsia" w:cstheme="majorBidi"/>
          <w:b/>
          <w:color w:val="000000" w:themeColor="text1"/>
          <w:sz w:val="28"/>
          <w:szCs w:val="40"/>
          <w:lang w:val="en-US"/>
        </w:rPr>
      </w:pPr>
      <w:r w:rsidRPr="0068652E">
        <w:rPr>
          <w:rFonts w:eastAsiaTheme="majorEastAsia" w:cstheme="majorBidi"/>
          <w:b/>
          <w:color w:val="000000" w:themeColor="text1"/>
          <w:sz w:val="28"/>
          <w:szCs w:val="40"/>
          <w:lang w:val="en-US"/>
        </w:rPr>
        <w:lastRenderedPageBreak/>
        <w:t>Appendix</w:t>
      </w:r>
      <w:r w:rsidR="00980F44">
        <w:rPr>
          <w:rFonts w:eastAsiaTheme="majorEastAsia" w:cstheme="majorBidi"/>
          <w:b/>
          <w:color w:val="000000" w:themeColor="text1"/>
          <w:sz w:val="28"/>
          <w:szCs w:val="40"/>
          <w:lang w:val="en-US"/>
        </w:rPr>
        <w:t xml:space="preserve"> A</w:t>
      </w:r>
      <w:r w:rsidRPr="0068652E">
        <w:rPr>
          <w:rFonts w:eastAsiaTheme="majorEastAsia" w:cstheme="majorBidi"/>
          <w:b/>
          <w:color w:val="000000" w:themeColor="text1"/>
          <w:sz w:val="28"/>
          <w:szCs w:val="40"/>
          <w:lang w:val="en-US"/>
        </w:rPr>
        <w:t>: GitHub Repository</w:t>
      </w:r>
      <w:bookmarkEnd w:id="1"/>
    </w:p>
    <w:p w14:paraId="5519F250" w14:textId="77777777" w:rsidR="0068652E" w:rsidRPr="0068652E" w:rsidRDefault="0068652E" w:rsidP="0068652E">
      <w:pPr>
        <w:snapToGrid w:val="0"/>
        <w:spacing w:before="360" w:after="120"/>
        <w:ind w:left="578" w:hanging="578"/>
        <w:outlineLvl w:val="1"/>
        <w:rPr>
          <w:rFonts w:cs="Times New Roman"/>
          <w:b/>
          <w:bCs/>
          <w:sz w:val="26"/>
          <w:lang w:val="en-US"/>
        </w:rPr>
      </w:pPr>
      <w:bookmarkStart w:id="2" w:name="_Toc206391982"/>
      <w:r w:rsidRPr="0068652E">
        <w:rPr>
          <w:rFonts w:cs="Times New Roman"/>
          <w:b/>
          <w:bCs/>
          <w:sz w:val="26"/>
          <w:lang w:val="en-US"/>
        </w:rPr>
        <w:t>A.1 Repository link</w:t>
      </w:r>
      <w:bookmarkEnd w:id="2"/>
    </w:p>
    <w:p w14:paraId="5F71C924" w14:textId="19EAE40E" w:rsidR="0068652E" w:rsidRPr="0068652E" w:rsidRDefault="0068652E" w:rsidP="0068652E">
      <w:pPr>
        <w:rPr>
          <w:lang w:val="en-US"/>
        </w:rPr>
      </w:pPr>
      <w:r w:rsidRPr="0068652E">
        <w:rPr>
          <w:lang w:val="en-US"/>
        </w:rPr>
        <w:t xml:space="preserve">GitHub repository: </w:t>
      </w:r>
      <w:hyperlink r:id="rId6" w:history="1">
        <w:r w:rsidR="001C10CD" w:rsidRPr="0068652E">
          <w:rPr>
            <w:rStyle w:val="Hyperlink"/>
            <w:lang w:val="en-US"/>
          </w:rPr>
          <w:t>https://github.com/Eurus1089/MSIN0114_Dissertation_Soil_Project</w:t>
        </w:r>
      </w:hyperlink>
      <w:r w:rsidRPr="0068652E">
        <w:rPr>
          <w:lang w:val="en-US"/>
        </w:rPr>
        <w:t xml:space="preserve"> </w:t>
      </w:r>
    </w:p>
    <w:p w14:paraId="2B3E615E" w14:textId="77777777" w:rsidR="0068652E" w:rsidRPr="0068652E" w:rsidRDefault="0068652E" w:rsidP="0068652E">
      <w:pPr>
        <w:rPr>
          <w:lang w:val="en-US"/>
        </w:rPr>
      </w:pPr>
      <w:r w:rsidRPr="0068652E">
        <w:rPr>
          <w:lang w:val="en-US"/>
        </w:rPr>
        <w:t>The repository contains the processed datasets, modelling artefacts, and notebooks required to reproduce the analysis and deployment steps described in the dissertation. File names follow two conventions:</w:t>
      </w:r>
    </w:p>
    <w:p w14:paraId="132A0D39" w14:textId="77777777" w:rsidR="0068652E" w:rsidRPr="0068652E" w:rsidRDefault="0068652E" w:rsidP="0068652E">
      <w:pPr>
        <w:numPr>
          <w:ilvl w:val="0"/>
          <w:numId w:val="35"/>
        </w:numPr>
        <w:contextualSpacing/>
        <w:rPr>
          <w:lang w:val="en-US"/>
        </w:rPr>
      </w:pPr>
      <w:r w:rsidRPr="0068652E">
        <w:rPr>
          <w:lang w:val="en-US"/>
        </w:rPr>
        <w:t>_full = daily-level panels; _summary = seasonal aggregates.</w:t>
      </w:r>
    </w:p>
    <w:p w14:paraId="4F49EE6A" w14:textId="77777777" w:rsidR="0068652E" w:rsidRPr="0068652E" w:rsidRDefault="0068652E" w:rsidP="0068652E">
      <w:pPr>
        <w:numPr>
          <w:ilvl w:val="0"/>
          <w:numId w:val="35"/>
        </w:numPr>
        <w:contextualSpacing/>
        <w:rPr>
          <w:lang w:val="en-US"/>
        </w:rPr>
      </w:pPr>
      <w:r w:rsidRPr="0068652E">
        <w:rPr>
          <w:lang w:val="en-US"/>
        </w:rPr>
        <w:t>*.</w:t>
      </w:r>
      <w:proofErr w:type="spellStart"/>
      <w:r w:rsidRPr="0068652E">
        <w:rPr>
          <w:lang w:val="en-US"/>
        </w:rPr>
        <w:t>pkl</w:t>
      </w:r>
      <w:proofErr w:type="spellEnd"/>
      <w:r w:rsidRPr="0068652E">
        <w:rPr>
          <w:lang w:val="en-US"/>
        </w:rPr>
        <w:t xml:space="preserve"> = </w:t>
      </w:r>
      <w:proofErr w:type="spellStart"/>
      <w:r w:rsidRPr="0068652E">
        <w:rPr>
          <w:lang w:val="en-US"/>
        </w:rPr>
        <w:t>serialised</w:t>
      </w:r>
      <w:proofErr w:type="spellEnd"/>
      <w:r w:rsidRPr="0068652E">
        <w:rPr>
          <w:lang w:val="en-US"/>
        </w:rPr>
        <w:t xml:space="preserve"> final models or Python objects.</w:t>
      </w:r>
    </w:p>
    <w:p w14:paraId="624C46E0" w14:textId="77777777" w:rsidR="0068652E" w:rsidRPr="0068652E" w:rsidRDefault="0068652E" w:rsidP="0068652E">
      <w:pPr>
        <w:snapToGrid w:val="0"/>
        <w:spacing w:before="360" w:after="120"/>
        <w:ind w:left="578" w:hanging="578"/>
        <w:outlineLvl w:val="1"/>
        <w:rPr>
          <w:rFonts w:cs="Times New Roman"/>
          <w:b/>
          <w:bCs/>
          <w:sz w:val="26"/>
        </w:rPr>
      </w:pPr>
      <w:bookmarkStart w:id="3" w:name="_Toc206391983"/>
      <w:r w:rsidRPr="0068652E">
        <w:rPr>
          <w:rFonts w:cs="Times New Roman"/>
          <w:b/>
          <w:bCs/>
          <w:sz w:val="26"/>
        </w:rPr>
        <w:t>A.2 README of files (in alphabetical order)</w:t>
      </w:r>
      <w:bookmarkEnd w:id="3"/>
    </w:p>
    <w:p w14:paraId="2347EE92" w14:textId="77777777" w:rsidR="0068652E" w:rsidRPr="0068652E" w:rsidRDefault="0068652E" w:rsidP="0068652E">
      <w:r w:rsidRPr="0068652E">
        <w:rPr>
          <w:b/>
          <w:bCs/>
        </w:rPr>
        <w:t>BAS_clean.xlsx</w:t>
      </w:r>
      <w:r w:rsidRPr="0068652E">
        <w:br/>
        <w:t>Analytical version of the internal experimental dataset (plot–season level). Contains measured nutrient balances (N, P, K, S), experimental controls (location, crop, residue, fertiliser strategy), and identifiers used to join with environmental features.</w:t>
      </w:r>
    </w:p>
    <w:p w14:paraId="19981FCC" w14:textId="77777777" w:rsidR="0068652E" w:rsidRPr="0068652E" w:rsidRDefault="0068652E" w:rsidP="0068652E">
      <w:r w:rsidRPr="0068652E">
        <w:rPr>
          <w:b/>
          <w:bCs/>
        </w:rPr>
        <w:t>BAS_data_full_dictionary.xlsx</w:t>
      </w:r>
      <w:r w:rsidRPr="0068652E">
        <w:br/>
        <w:t>Data dictionary for the BAS dataset (variable names, units, and descriptions).</w:t>
      </w:r>
    </w:p>
    <w:p w14:paraId="7C0896E5" w14:textId="77777777" w:rsidR="0068652E" w:rsidRPr="0068652E" w:rsidRDefault="0068652E" w:rsidP="0068652E">
      <w:r w:rsidRPr="0068652E">
        <w:rPr>
          <w:b/>
          <w:bCs/>
        </w:rPr>
        <w:t>BMD_data_full.xlsx</w:t>
      </w:r>
      <w:r w:rsidRPr="0068652E">
        <w:br/>
        <w:t>Cleaned daily Bangladesh Meteorological Department panel used to engineer seasonal features (temperature, humidity, rainfall, wind, etc.).</w:t>
      </w:r>
    </w:p>
    <w:p w14:paraId="7091BB76" w14:textId="77777777" w:rsidR="0068652E" w:rsidRPr="0068652E" w:rsidRDefault="0068652E" w:rsidP="0068652E">
      <w:proofErr w:type="spellStart"/>
      <w:r w:rsidRPr="0068652E">
        <w:rPr>
          <w:b/>
          <w:bCs/>
        </w:rPr>
        <w:t>BMD_feature_</w:t>
      </w:r>
      <w:proofErr w:type="gramStart"/>
      <w:r w:rsidRPr="0068652E">
        <w:rPr>
          <w:b/>
          <w:bCs/>
        </w:rPr>
        <w:t>engineer.ipynb</w:t>
      </w:r>
      <w:proofErr w:type="spellEnd"/>
      <w:proofErr w:type="gramEnd"/>
      <w:r w:rsidRPr="0068652E">
        <w:br/>
        <w:t xml:space="preserve">Notebook that imputes BMD gaps, encodes agronomic seasons, derives daily metrics, and aggregates to seasonal features. Outputs </w:t>
      </w:r>
      <w:r w:rsidRPr="0068652E">
        <w:rPr>
          <w:b/>
          <w:bCs/>
        </w:rPr>
        <w:t>BMD_summary.csv</w:t>
      </w:r>
      <w:r w:rsidRPr="0068652E">
        <w:t>.</w:t>
      </w:r>
    </w:p>
    <w:p w14:paraId="21D189D7" w14:textId="77777777" w:rsidR="0068652E" w:rsidRPr="0068652E" w:rsidRDefault="0068652E" w:rsidP="0068652E">
      <w:r w:rsidRPr="0068652E">
        <w:rPr>
          <w:b/>
          <w:bCs/>
        </w:rPr>
        <w:t>BMD_summary.csv</w:t>
      </w:r>
      <w:r w:rsidRPr="0068652E">
        <w:br/>
        <w:t>Seasonal-level meteorological features by location and season derived from BMD_data_full.xlsx.</w:t>
      </w:r>
    </w:p>
    <w:p w14:paraId="7EA1CD33" w14:textId="77777777" w:rsidR="0068652E" w:rsidRPr="0068652E" w:rsidRDefault="0068652E" w:rsidP="0068652E">
      <w:proofErr w:type="spellStart"/>
      <w:r w:rsidRPr="0068652E">
        <w:rPr>
          <w:b/>
          <w:bCs/>
        </w:rPr>
        <w:lastRenderedPageBreak/>
        <w:t>Combine_BMD_n_NASA_</w:t>
      </w:r>
      <w:proofErr w:type="gramStart"/>
      <w:r w:rsidRPr="0068652E">
        <w:rPr>
          <w:b/>
          <w:bCs/>
        </w:rPr>
        <w:t>features.ipynb</w:t>
      </w:r>
      <w:proofErr w:type="spellEnd"/>
      <w:proofErr w:type="gramEnd"/>
      <w:r w:rsidRPr="0068652E">
        <w:br/>
        <w:t xml:space="preserve">Notebook that merges </w:t>
      </w:r>
      <w:r w:rsidRPr="0068652E">
        <w:rPr>
          <w:b/>
          <w:bCs/>
        </w:rPr>
        <w:t>BMD_summary.csv</w:t>
      </w:r>
      <w:r w:rsidRPr="0068652E">
        <w:t xml:space="preserve"> and </w:t>
      </w:r>
      <w:r w:rsidRPr="0068652E">
        <w:rPr>
          <w:b/>
          <w:bCs/>
        </w:rPr>
        <w:t>NASA_summary_all.csv</w:t>
      </w:r>
      <w:r w:rsidRPr="0068652E">
        <w:t>, harmonises names, and produces the consolidated environmental feature table.</w:t>
      </w:r>
    </w:p>
    <w:p w14:paraId="204A2467" w14:textId="77777777" w:rsidR="0068652E" w:rsidRPr="0068652E" w:rsidRDefault="0068652E" w:rsidP="0068652E">
      <w:proofErr w:type="spellStart"/>
      <w:r w:rsidRPr="0068652E">
        <w:rPr>
          <w:b/>
          <w:bCs/>
        </w:rPr>
        <w:t>Combine_NASA_</w:t>
      </w:r>
      <w:proofErr w:type="gramStart"/>
      <w:r w:rsidRPr="0068652E">
        <w:rPr>
          <w:b/>
          <w:bCs/>
        </w:rPr>
        <w:t>features.ipynb</w:t>
      </w:r>
      <w:proofErr w:type="spellEnd"/>
      <w:proofErr w:type="gramEnd"/>
      <w:r w:rsidRPr="0068652E">
        <w:br/>
        <w:t xml:space="preserve">Notebook that collates site-specific NASA seasonal summaries into </w:t>
      </w:r>
      <w:r w:rsidRPr="0068652E">
        <w:rPr>
          <w:b/>
          <w:bCs/>
        </w:rPr>
        <w:t>NASA_summary_all.csv</w:t>
      </w:r>
      <w:r w:rsidRPr="0068652E">
        <w:t>.</w:t>
      </w:r>
    </w:p>
    <w:p w14:paraId="57633518" w14:textId="77777777" w:rsidR="0068652E" w:rsidRPr="0068652E" w:rsidRDefault="0068652E" w:rsidP="0068652E">
      <w:r w:rsidRPr="0068652E">
        <w:rPr>
          <w:b/>
          <w:bCs/>
        </w:rPr>
        <w:t xml:space="preserve">Deployment and </w:t>
      </w:r>
      <w:proofErr w:type="spellStart"/>
      <w:proofErr w:type="gramStart"/>
      <w:r w:rsidRPr="0068652E">
        <w:rPr>
          <w:b/>
          <w:bCs/>
        </w:rPr>
        <w:t>evaluation.ipynb</w:t>
      </w:r>
      <w:proofErr w:type="spellEnd"/>
      <w:proofErr w:type="gramEnd"/>
      <w:r w:rsidRPr="0068652E">
        <w:br/>
        <w:t>End-to-end loading of final models (*.</w:t>
      </w:r>
      <w:proofErr w:type="spellStart"/>
      <w:r w:rsidRPr="0068652E">
        <w:t>pkl</w:t>
      </w:r>
      <w:proofErr w:type="spellEnd"/>
      <w:r w:rsidRPr="0068652E">
        <w:t>), generation of predictions, and test-set evaluation/plots. Demonstrates deployment in a clean session.</w:t>
      </w:r>
    </w:p>
    <w:p w14:paraId="13F8C3F8" w14:textId="77777777" w:rsidR="0068652E" w:rsidRPr="0068652E" w:rsidRDefault="0068652E" w:rsidP="0068652E">
      <w:r w:rsidRPr="0068652E">
        <w:rPr>
          <w:b/>
          <w:bCs/>
        </w:rPr>
        <w:t>df_full.csv</w:t>
      </w:r>
      <w:r w:rsidRPr="0068652E">
        <w:br/>
        <w:t>Final modelling table at plot–season level: BAS outcomes and controls joined to the consolidated environmental features. Used to create the train/validation/test splits.</w:t>
      </w:r>
    </w:p>
    <w:p w14:paraId="4982CA4C" w14:textId="77777777" w:rsidR="0068652E" w:rsidRPr="0068652E" w:rsidRDefault="0068652E" w:rsidP="0068652E">
      <w:r w:rsidRPr="0068652E">
        <w:rPr>
          <w:b/>
          <w:bCs/>
        </w:rPr>
        <w:t>environmental_features_data_dictionary_edited.xlsx</w:t>
      </w:r>
      <w:r w:rsidRPr="0068652E">
        <w:br/>
        <w:t>Data dictionary for the consolidated environmental feature set.</w:t>
      </w:r>
    </w:p>
    <w:p w14:paraId="3997B135" w14:textId="77777777" w:rsidR="0068652E" w:rsidRPr="0068652E" w:rsidRDefault="0068652E" w:rsidP="0068652E">
      <w:r w:rsidRPr="0068652E">
        <w:rPr>
          <w:b/>
          <w:bCs/>
        </w:rPr>
        <w:t>environmental_features.csv</w:t>
      </w:r>
      <w:r w:rsidRPr="0068652E">
        <w:br/>
        <w:t>Merged environmental feature matrix by location–season (BMD + NASA), used as the join key for BAS.</w:t>
      </w:r>
    </w:p>
    <w:p w14:paraId="0B7611CD" w14:textId="77777777" w:rsidR="0068652E" w:rsidRPr="0068652E" w:rsidRDefault="0068652E" w:rsidP="0068652E">
      <w:proofErr w:type="spellStart"/>
      <w:r w:rsidRPr="0068652E">
        <w:rPr>
          <w:b/>
          <w:bCs/>
        </w:rPr>
        <w:t>feature_groups.pkl</w:t>
      </w:r>
      <w:proofErr w:type="spellEnd"/>
      <w:r w:rsidRPr="0068652E">
        <w:br/>
        <w:t>Python object mapping feature names to the ten thematic groups used in Stage-1 selection.</w:t>
      </w:r>
    </w:p>
    <w:p w14:paraId="4B95AD41" w14:textId="77777777" w:rsidR="0068652E" w:rsidRPr="0068652E" w:rsidRDefault="0068652E" w:rsidP="0068652E">
      <w:proofErr w:type="spellStart"/>
      <w:r w:rsidRPr="0068652E">
        <w:rPr>
          <w:b/>
          <w:bCs/>
        </w:rPr>
        <w:t>K_bal_direct_model.pkl</w:t>
      </w:r>
      <w:proofErr w:type="spellEnd"/>
      <w:r w:rsidRPr="0068652E">
        <w:br/>
        <w:t xml:space="preserve">Serialised final model for </w:t>
      </w:r>
      <w:r w:rsidRPr="0068652E">
        <w:rPr>
          <w:b/>
          <w:bCs/>
        </w:rPr>
        <w:t>K</w:t>
      </w:r>
      <w:r w:rsidRPr="0068652E">
        <w:t xml:space="preserve"> balance (direct approach).</w:t>
      </w:r>
    </w:p>
    <w:p w14:paraId="482470E7" w14:textId="77777777" w:rsidR="0068652E" w:rsidRPr="0068652E" w:rsidRDefault="0068652E" w:rsidP="0068652E">
      <w:proofErr w:type="spellStart"/>
      <w:r w:rsidRPr="0068652E">
        <w:rPr>
          <w:b/>
          <w:bCs/>
        </w:rPr>
        <w:t>Modelling_Difference_Approach.ipynb</w:t>
      </w:r>
      <w:proofErr w:type="spellEnd"/>
      <w:r w:rsidRPr="0068652E">
        <w:br/>
        <w:t xml:space="preserve">Training pipeline for the </w:t>
      </w:r>
      <w:r w:rsidRPr="0068652E">
        <w:rPr>
          <w:b/>
          <w:bCs/>
        </w:rPr>
        <w:t>difference</w:t>
      </w:r>
      <w:r w:rsidRPr="0068652E">
        <w:t xml:space="preserve"> strategy (separate input and output models; subtraction to obtain balance). Includes cross-validation, tuning, and model selection.</w:t>
      </w:r>
    </w:p>
    <w:p w14:paraId="390C230A" w14:textId="77777777" w:rsidR="0068652E" w:rsidRPr="0068652E" w:rsidRDefault="0068652E" w:rsidP="0068652E">
      <w:proofErr w:type="spellStart"/>
      <w:r w:rsidRPr="0068652E">
        <w:rPr>
          <w:b/>
          <w:bCs/>
        </w:rPr>
        <w:t>Modelling_Direct_Approach.ipynb</w:t>
      </w:r>
      <w:proofErr w:type="spellEnd"/>
      <w:r w:rsidRPr="0068652E">
        <w:br/>
        <w:t xml:space="preserve">Training pipeline for the </w:t>
      </w:r>
      <w:r w:rsidRPr="0068652E">
        <w:rPr>
          <w:b/>
          <w:bCs/>
        </w:rPr>
        <w:t>direct</w:t>
      </w:r>
      <w:r w:rsidRPr="0068652E">
        <w:t xml:space="preserve"> strategy (net balance as target). Includes cross-validation, tuning, and ensemble construction.</w:t>
      </w:r>
    </w:p>
    <w:p w14:paraId="21A8F74C" w14:textId="77777777" w:rsidR="0068652E" w:rsidRPr="0068652E" w:rsidRDefault="0068652E" w:rsidP="0068652E">
      <w:proofErr w:type="spellStart"/>
      <w:r w:rsidRPr="0068652E">
        <w:rPr>
          <w:b/>
          <w:bCs/>
        </w:rPr>
        <w:lastRenderedPageBreak/>
        <w:t>N_bal_diff_model.pkl</w:t>
      </w:r>
      <w:proofErr w:type="spellEnd"/>
      <w:r w:rsidRPr="0068652E">
        <w:br/>
        <w:t xml:space="preserve">Serialised final model for </w:t>
      </w:r>
      <w:r w:rsidRPr="0068652E">
        <w:rPr>
          <w:b/>
          <w:bCs/>
        </w:rPr>
        <w:t>N</w:t>
      </w:r>
      <w:r w:rsidRPr="0068652E">
        <w:t xml:space="preserve"> balance (difference approach).</w:t>
      </w:r>
    </w:p>
    <w:p w14:paraId="6A23EF15" w14:textId="77777777" w:rsidR="0068652E" w:rsidRPr="0068652E" w:rsidRDefault="0068652E" w:rsidP="0068652E">
      <w:r w:rsidRPr="0068652E">
        <w:rPr>
          <w:b/>
          <w:bCs/>
        </w:rPr>
        <w:t>NASA_data_bogura.csv</w:t>
      </w:r>
      <w:r w:rsidRPr="0068652E">
        <w:br/>
        <w:t>NASA POWER daily variables for Bogura (raw/cleaned daily panel used for feature engineering).</w:t>
      </w:r>
    </w:p>
    <w:p w14:paraId="7F97D59D" w14:textId="77777777" w:rsidR="0068652E" w:rsidRPr="0068652E" w:rsidRDefault="0068652E" w:rsidP="0068652E">
      <w:r w:rsidRPr="0068652E">
        <w:rPr>
          <w:b/>
          <w:bCs/>
        </w:rPr>
        <w:t>NASA_data_cumilla.csv</w:t>
      </w:r>
      <w:r w:rsidRPr="0068652E">
        <w:br/>
        <w:t>NASA POWER daily variables for Cumilla.</w:t>
      </w:r>
    </w:p>
    <w:p w14:paraId="7EEAD1D5" w14:textId="77777777" w:rsidR="0068652E" w:rsidRPr="0068652E" w:rsidRDefault="0068652E" w:rsidP="0068652E">
      <w:r w:rsidRPr="0068652E">
        <w:rPr>
          <w:b/>
          <w:bCs/>
        </w:rPr>
        <w:t>NASA_data_muktagacha.csv</w:t>
      </w:r>
      <w:r w:rsidRPr="0068652E">
        <w:br/>
        <w:t>NASA POWER daily variables for Muktagacha.</w:t>
      </w:r>
    </w:p>
    <w:p w14:paraId="1180C481" w14:textId="77777777" w:rsidR="0068652E" w:rsidRPr="0068652E" w:rsidRDefault="0068652E" w:rsidP="0068652E">
      <w:r w:rsidRPr="0068652E">
        <w:rPr>
          <w:b/>
          <w:bCs/>
        </w:rPr>
        <w:t>NASA_data_dictionary.xlsx</w:t>
      </w:r>
      <w:r w:rsidRPr="0068652E">
        <w:br/>
        <w:t>Dictionary for NASA variables (definitions, units, source notes).</w:t>
      </w:r>
    </w:p>
    <w:p w14:paraId="13FF408A" w14:textId="77777777" w:rsidR="0068652E" w:rsidRPr="0068652E" w:rsidRDefault="0068652E" w:rsidP="0068652E">
      <w:proofErr w:type="spellStart"/>
      <w:r w:rsidRPr="0068652E">
        <w:rPr>
          <w:b/>
          <w:bCs/>
        </w:rPr>
        <w:t>NASA_feature_engineer_</w:t>
      </w:r>
      <w:proofErr w:type="gramStart"/>
      <w:r w:rsidRPr="0068652E">
        <w:rPr>
          <w:b/>
          <w:bCs/>
        </w:rPr>
        <w:t>bogura.ipynb</w:t>
      </w:r>
      <w:proofErr w:type="spellEnd"/>
      <w:proofErr w:type="gramEnd"/>
      <w:r w:rsidRPr="0068652E">
        <w:br/>
        <w:t>Site-specific NASA feature engineering for Bogura (daily → seasonal).</w:t>
      </w:r>
    </w:p>
    <w:p w14:paraId="425BA009" w14:textId="77777777" w:rsidR="0068652E" w:rsidRPr="0068652E" w:rsidRDefault="0068652E" w:rsidP="0068652E">
      <w:proofErr w:type="spellStart"/>
      <w:r w:rsidRPr="0068652E">
        <w:rPr>
          <w:b/>
          <w:bCs/>
        </w:rPr>
        <w:t>NASA_feature_engineer_</w:t>
      </w:r>
      <w:proofErr w:type="gramStart"/>
      <w:r w:rsidRPr="0068652E">
        <w:rPr>
          <w:b/>
          <w:bCs/>
        </w:rPr>
        <w:t>cumilla.ipynb</w:t>
      </w:r>
      <w:proofErr w:type="spellEnd"/>
      <w:proofErr w:type="gramEnd"/>
      <w:r w:rsidRPr="0068652E">
        <w:br/>
        <w:t>Site-specific NASA feature engineering for Cumilla.</w:t>
      </w:r>
    </w:p>
    <w:p w14:paraId="5017520F" w14:textId="77777777" w:rsidR="0068652E" w:rsidRPr="0068652E" w:rsidRDefault="0068652E" w:rsidP="0068652E">
      <w:proofErr w:type="spellStart"/>
      <w:r w:rsidRPr="0068652E">
        <w:rPr>
          <w:b/>
          <w:bCs/>
        </w:rPr>
        <w:t>NASA_feature_engineer_</w:t>
      </w:r>
      <w:proofErr w:type="gramStart"/>
      <w:r w:rsidRPr="0068652E">
        <w:rPr>
          <w:b/>
          <w:bCs/>
        </w:rPr>
        <w:t>muktagacha.ipynb</w:t>
      </w:r>
      <w:proofErr w:type="spellEnd"/>
      <w:proofErr w:type="gramEnd"/>
      <w:r w:rsidRPr="0068652E">
        <w:br/>
        <w:t>Site-specific NASA feature engineering for Muktagacha.</w:t>
      </w:r>
    </w:p>
    <w:p w14:paraId="29B3ECA8" w14:textId="77777777" w:rsidR="0068652E" w:rsidRPr="0068652E" w:rsidRDefault="0068652E" w:rsidP="0068652E">
      <w:r w:rsidRPr="0068652E">
        <w:rPr>
          <w:b/>
          <w:bCs/>
        </w:rPr>
        <w:t>NASA_summary_all.csv</w:t>
      </w:r>
      <w:r w:rsidRPr="0068652E">
        <w:br/>
        <w:t>Concatenated seasonal NASA features across all three sites.</w:t>
      </w:r>
    </w:p>
    <w:p w14:paraId="768AAF63" w14:textId="77777777" w:rsidR="0068652E" w:rsidRPr="0068652E" w:rsidRDefault="0068652E" w:rsidP="0068652E">
      <w:r w:rsidRPr="0068652E">
        <w:rPr>
          <w:b/>
          <w:bCs/>
        </w:rPr>
        <w:t>NASA_summary_bogura.csv</w:t>
      </w:r>
      <w:r w:rsidRPr="0068652E">
        <w:br/>
        <w:t>Seasonal NASA features for Bogura.</w:t>
      </w:r>
    </w:p>
    <w:p w14:paraId="4177584F" w14:textId="77777777" w:rsidR="0068652E" w:rsidRPr="0068652E" w:rsidRDefault="0068652E" w:rsidP="0068652E">
      <w:r w:rsidRPr="0068652E">
        <w:rPr>
          <w:b/>
          <w:bCs/>
        </w:rPr>
        <w:t>NASA_summary_cumilla.csv</w:t>
      </w:r>
      <w:r w:rsidRPr="0068652E">
        <w:br/>
        <w:t>Seasonal NASA features for Cumilla.</w:t>
      </w:r>
    </w:p>
    <w:p w14:paraId="1A83A565" w14:textId="77777777" w:rsidR="0068652E" w:rsidRPr="0068652E" w:rsidRDefault="0068652E" w:rsidP="0068652E">
      <w:r w:rsidRPr="0068652E">
        <w:rPr>
          <w:b/>
          <w:bCs/>
        </w:rPr>
        <w:t>NASA_summary_muktagacha.csv</w:t>
      </w:r>
      <w:r w:rsidRPr="0068652E">
        <w:br/>
        <w:t>Seasonal NASA features for Muktagacha.</w:t>
      </w:r>
    </w:p>
    <w:p w14:paraId="476CCD3C" w14:textId="77777777" w:rsidR="0068652E" w:rsidRPr="0068652E" w:rsidRDefault="0068652E" w:rsidP="0068652E">
      <w:proofErr w:type="spellStart"/>
      <w:r w:rsidRPr="0068652E">
        <w:rPr>
          <w:b/>
          <w:bCs/>
        </w:rPr>
        <w:t>P_bal_diff_model.pkl</w:t>
      </w:r>
      <w:proofErr w:type="spellEnd"/>
      <w:r w:rsidRPr="0068652E">
        <w:br/>
        <w:t xml:space="preserve">Serialised final model for </w:t>
      </w:r>
      <w:r w:rsidRPr="0068652E">
        <w:rPr>
          <w:b/>
          <w:bCs/>
        </w:rPr>
        <w:t>P</w:t>
      </w:r>
      <w:r w:rsidRPr="0068652E">
        <w:t xml:space="preserve"> balance (difference approach).</w:t>
      </w:r>
    </w:p>
    <w:p w14:paraId="340A63D2" w14:textId="77777777" w:rsidR="0068652E" w:rsidRPr="0068652E" w:rsidRDefault="0068652E" w:rsidP="0068652E">
      <w:proofErr w:type="spellStart"/>
      <w:r w:rsidRPr="0068652E">
        <w:rPr>
          <w:b/>
          <w:bCs/>
        </w:rPr>
        <w:lastRenderedPageBreak/>
        <w:t>S_bal_direct_model.pkl</w:t>
      </w:r>
      <w:proofErr w:type="spellEnd"/>
      <w:r w:rsidRPr="0068652E">
        <w:br/>
        <w:t xml:space="preserve">Serialised final model for </w:t>
      </w:r>
      <w:r w:rsidRPr="0068652E">
        <w:rPr>
          <w:b/>
          <w:bCs/>
        </w:rPr>
        <w:t>S</w:t>
      </w:r>
      <w:r w:rsidRPr="0068652E">
        <w:t xml:space="preserve"> balance (direct approach).</w:t>
      </w:r>
    </w:p>
    <w:p w14:paraId="0DA42DC8" w14:textId="77777777" w:rsidR="0068652E" w:rsidRPr="0068652E" w:rsidRDefault="0068652E" w:rsidP="0068652E">
      <w:r w:rsidRPr="0068652E">
        <w:rPr>
          <w:b/>
          <w:bCs/>
        </w:rPr>
        <w:t>test_df.csv</w:t>
      </w:r>
      <w:r w:rsidRPr="0068652E">
        <w:br/>
        <w:t>Held-out test split at plot–season level used only for final evaluation.</w:t>
      </w:r>
    </w:p>
    <w:p w14:paraId="6E7D17DD" w14:textId="77777777" w:rsidR="0068652E" w:rsidRPr="0068652E" w:rsidRDefault="0068652E" w:rsidP="0068652E">
      <w:r w:rsidRPr="0068652E">
        <w:rPr>
          <w:b/>
          <w:bCs/>
        </w:rPr>
        <w:t>train_df.csv</w:t>
      </w:r>
      <w:r w:rsidRPr="0068652E">
        <w:br/>
        <w:t>Training split used for model fitting and hyper-parameter tuning.</w:t>
      </w:r>
    </w:p>
    <w:p w14:paraId="50095AB1" w14:textId="77777777" w:rsidR="0068652E" w:rsidRPr="0068652E" w:rsidRDefault="0068652E" w:rsidP="0068652E">
      <w:r w:rsidRPr="0068652E">
        <w:rPr>
          <w:b/>
          <w:bCs/>
        </w:rPr>
        <w:t>val_df.csv</w:t>
      </w:r>
      <w:r w:rsidRPr="0068652E">
        <w:br/>
        <w:t>Validation split used for model selection and early stopping.</w:t>
      </w:r>
    </w:p>
    <w:p w14:paraId="11E9173D" w14:textId="77777777" w:rsidR="0068652E" w:rsidRPr="0068652E" w:rsidRDefault="0068652E" w:rsidP="0068652E">
      <w:pPr>
        <w:snapToGrid w:val="0"/>
        <w:spacing w:before="360" w:after="120"/>
        <w:ind w:left="578" w:hanging="578"/>
        <w:outlineLvl w:val="1"/>
        <w:rPr>
          <w:rFonts w:cs="Times New Roman"/>
          <w:b/>
          <w:bCs/>
          <w:sz w:val="26"/>
        </w:rPr>
      </w:pPr>
      <w:bookmarkStart w:id="4" w:name="_Toc206391984"/>
      <w:r w:rsidRPr="0068652E">
        <w:rPr>
          <w:rFonts w:cs="Times New Roman"/>
          <w:b/>
          <w:bCs/>
          <w:sz w:val="26"/>
        </w:rPr>
        <w:t>A.3 How to reproduce (summary)</w:t>
      </w:r>
      <w:bookmarkEnd w:id="4"/>
    </w:p>
    <w:p w14:paraId="362D37F5" w14:textId="77777777" w:rsidR="0068652E" w:rsidRPr="0068652E" w:rsidRDefault="0068652E" w:rsidP="0068652E">
      <w:pPr>
        <w:numPr>
          <w:ilvl w:val="0"/>
          <w:numId w:val="36"/>
        </w:numPr>
        <w:tabs>
          <w:tab w:val="num" w:pos="720"/>
        </w:tabs>
      </w:pPr>
      <w:r w:rsidRPr="0068652E">
        <w:t>Clone the repository and open the notebooks in a clean Python environment.</w:t>
      </w:r>
    </w:p>
    <w:p w14:paraId="7FC87FB3" w14:textId="77777777" w:rsidR="0068652E" w:rsidRPr="0068652E" w:rsidRDefault="0068652E" w:rsidP="0068652E">
      <w:pPr>
        <w:numPr>
          <w:ilvl w:val="0"/>
          <w:numId w:val="36"/>
        </w:numPr>
        <w:tabs>
          <w:tab w:val="num" w:pos="720"/>
        </w:tabs>
      </w:pPr>
      <w:r w:rsidRPr="0068652E">
        <w:t xml:space="preserve">Run the NASA and BMD feature-engineering notebooks to regenerate </w:t>
      </w:r>
      <w:r w:rsidRPr="0068652E">
        <w:rPr>
          <w:b/>
          <w:bCs/>
        </w:rPr>
        <w:t>NASA_summary_*.csv</w:t>
      </w:r>
      <w:r w:rsidRPr="0068652E">
        <w:t xml:space="preserve"> and </w:t>
      </w:r>
      <w:r w:rsidRPr="0068652E">
        <w:rPr>
          <w:b/>
          <w:bCs/>
        </w:rPr>
        <w:t>BMD_summary.csv</w:t>
      </w:r>
      <w:r w:rsidRPr="0068652E">
        <w:t>.</w:t>
      </w:r>
    </w:p>
    <w:p w14:paraId="49D80417" w14:textId="77777777" w:rsidR="0068652E" w:rsidRPr="0068652E" w:rsidRDefault="0068652E" w:rsidP="0068652E">
      <w:pPr>
        <w:numPr>
          <w:ilvl w:val="0"/>
          <w:numId w:val="36"/>
        </w:numPr>
        <w:tabs>
          <w:tab w:val="num" w:pos="720"/>
        </w:tabs>
      </w:pPr>
      <w:r w:rsidRPr="0068652E">
        <w:t xml:space="preserve">Run </w:t>
      </w:r>
      <w:proofErr w:type="spellStart"/>
      <w:r w:rsidRPr="0068652E">
        <w:rPr>
          <w:b/>
          <w:bCs/>
        </w:rPr>
        <w:t>Combine_NASA_</w:t>
      </w:r>
      <w:proofErr w:type="gramStart"/>
      <w:r w:rsidRPr="0068652E">
        <w:rPr>
          <w:b/>
          <w:bCs/>
        </w:rPr>
        <w:t>features.ipynb</w:t>
      </w:r>
      <w:proofErr w:type="spellEnd"/>
      <w:proofErr w:type="gramEnd"/>
      <w:r w:rsidRPr="0068652E">
        <w:t xml:space="preserve"> and </w:t>
      </w:r>
      <w:proofErr w:type="spellStart"/>
      <w:proofErr w:type="gramStart"/>
      <w:r w:rsidRPr="0068652E">
        <w:rPr>
          <w:b/>
          <w:bCs/>
        </w:rPr>
        <w:t>Combine</w:t>
      </w:r>
      <w:proofErr w:type="gramEnd"/>
      <w:r w:rsidRPr="0068652E">
        <w:rPr>
          <w:b/>
          <w:bCs/>
        </w:rPr>
        <w:t>_BMD_n_NASA_</w:t>
      </w:r>
      <w:proofErr w:type="gramStart"/>
      <w:r w:rsidRPr="0068652E">
        <w:rPr>
          <w:b/>
          <w:bCs/>
        </w:rPr>
        <w:t>features.ipynb</w:t>
      </w:r>
      <w:proofErr w:type="spellEnd"/>
      <w:proofErr w:type="gramEnd"/>
      <w:r w:rsidRPr="0068652E">
        <w:t xml:space="preserve"> to create </w:t>
      </w:r>
      <w:r w:rsidRPr="0068652E">
        <w:rPr>
          <w:b/>
          <w:bCs/>
        </w:rPr>
        <w:t>environmental_features.csv</w:t>
      </w:r>
      <w:r w:rsidRPr="0068652E">
        <w:t>.</w:t>
      </w:r>
    </w:p>
    <w:p w14:paraId="7F21CF2D" w14:textId="77777777" w:rsidR="0068652E" w:rsidRPr="0068652E" w:rsidRDefault="0068652E" w:rsidP="0068652E">
      <w:pPr>
        <w:numPr>
          <w:ilvl w:val="0"/>
          <w:numId w:val="36"/>
        </w:numPr>
        <w:tabs>
          <w:tab w:val="num" w:pos="720"/>
        </w:tabs>
      </w:pPr>
      <w:r w:rsidRPr="0068652E">
        <w:t xml:space="preserve">Ensure </w:t>
      </w:r>
      <w:r w:rsidRPr="0068652E">
        <w:rPr>
          <w:b/>
          <w:bCs/>
        </w:rPr>
        <w:t>BAS_clean.xlsx</w:t>
      </w:r>
      <w:r w:rsidRPr="0068652E">
        <w:t xml:space="preserve"> is available (subject to data-sharing terms). Join to create </w:t>
      </w:r>
      <w:r w:rsidRPr="0068652E">
        <w:rPr>
          <w:b/>
          <w:bCs/>
        </w:rPr>
        <w:t>df_full.csv</w:t>
      </w:r>
      <w:r w:rsidRPr="0068652E">
        <w:t xml:space="preserve"> and the </w:t>
      </w:r>
      <w:r w:rsidRPr="0068652E">
        <w:rPr>
          <w:b/>
          <w:bCs/>
        </w:rPr>
        <w:t>train/</w:t>
      </w:r>
      <w:proofErr w:type="spellStart"/>
      <w:r w:rsidRPr="0068652E">
        <w:rPr>
          <w:b/>
          <w:bCs/>
        </w:rPr>
        <w:t>val</w:t>
      </w:r>
      <w:proofErr w:type="spellEnd"/>
      <w:r w:rsidRPr="0068652E">
        <w:rPr>
          <w:b/>
          <w:bCs/>
        </w:rPr>
        <w:t>/test</w:t>
      </w:r>
      <w:r w:rsidRPr="0068652E">
        <w:t xml:space="preserve"> splits.</w:t>
      </w:r>
    </w:p>
    <w:p w14:paraId="4F15F5F8" w14:textId="77777777" w:rsidR="0068652E" w:rsidRPr="0068652E" w:rsidRDefault="0068652E" w:rsidP="0068652E">
      <w:pPr>
        <w:numPr>
          <w:ilvl w:val="0"/>
          <w:numId w:val="36"/>
        </w:numPr>
        <w:tabs>
          <w:tab w:val="num" w:pos="720"/>
        </w:tabs>
      </w:pPr>
      <w:r w:rsidRPr="0068652E">
        <w:t xml:space="preserve">Execute </w:t>
      </w:r>
      <w:proofErr w:type="spellStart"/>
      <w:r w:rsidRPr="0068652E">
        <w:rPr>
          <w:b/>
          <w:bCs/>
        </w:rPr>
        <w:t>Modelling_Direct_Approach.ipynb</w:t>
      </w:r>
      <w:proofErr w:type="spellEnd"/>
      <w:r w:rsidRPr="0068652E">
        <w:t xml:space="preserve"> and </w:t>
      </w:r>
      <w:proofErr w:type="spellStart"/>
      <w:r w:rsidRPr="0068652E">
        <w:rPr>
          <w:b/>
          <w:bCs/>
        </w:rPr>
        <w:t>Modelling_Difference_Approach.ipynb</w:t>
      </w:r>
      <w:proofErr w:type="spellEnd"/>
      <w:r w:rsidRPr="0068652E">
        <w:t xml:space="preserve"> to reproduce training, feature selection, and model saving (*.</w:t>
      </w:r>
      <w:proofErr w:type="spellStart"/>
      <w:r w:rsidRPr="0068652E">
        <w:t>pkl</w:t>
      </w:r>
      <w:proofErr w:type="spellEnd"/>
      <w:r w:rsidRPr="0068652E">
        <w:t>).</w:t>
      </w:r>
    </w:p>
    <w:p w14:paraId="188A1844" w14:textId="77777777" w:rsidR="0068652E" w:rsidRPr="0068652E" w:rsidRDefault="0068652E" w:rsidP="0068652E">
      <w:pPr>
        <w:numPr>
          <w:ilvl w:val="0"/>
          <w:numId w:val="36"/>
        </w:numPr>
        <w:tabs>
          <w:tab w:val="num" w:pos="720"/>
        </w:tabs>
      </w:pPr>
      <w:r w:rsidRPr="0068652E">
        <w:t xml:space="preserve">Use </w:t>
      </w:r>
      <w:r w:rsidRPr="0068652E">
        <w:rPr>
          <w:b/>
          <w:bCs/>
        </w:rPr>
        <w:t xml:space="preserve">Deployment and </w:t>
      </w:r>
      <w:proofErr w:type="spellStart"/>
      <w:proofErr w:type="gramStart"/>
      <w:r w:rsidRPr="0068652E">
        <w:rPr>
          <w:b/>
          <w:bCs/>
        </w:rPr>
        <w:t>evaluation.ipynb</w:t>
      </w:r>
      <w:proofErr w:type="spellEnd"/>
      <w:proofErr w:type="gramEnd"/>
      <w:r w:rsidRPr="0068652E">
        <w:t xml:space="preserve"> to reload models, generate predictions, and verify test-set metrics.</w:t>
      </w:r>
    </w:p>
    <w:p w14:paraId="04D1B522" w14:textId="77777777" w:rsidR="0068652E" w:rsidRPr="0068652E" w:rsidRDefault="0068652E" w:rsidP="0068652E">
      <w:pPr>
        <w:snapToGrid w:val="0"/>
        <w:spacing w:before="360" w:after="120"/>
        <w:outlineLvl w:val="1"/>
        <w:rPr>
          <w:rFonts w:cs="Times New Roman"/>
          <w:b/>
          <w:bCs/>
          <w:sz w:val="26"/>
        </w:rPr>
      </w:pPr>
      <w:bookmarkStart w:id="5" w:name="_Toc206391985"/>
      <w:r w:rsidRPr="0068652E">
        <w:rPr>
          <w:rFonts w:cs="Times New Roman"/>
          <w:b/>
          <w:bCs/>
          <w:sz w:val="26"/>
        </w:rPr>
        <w:t>A.4 Data access notes</w:t>
      </w:r>
      <w:bookmarkEnd w:id="5"/>
    </w:p>
    <w:p w14:paraId="7C1E9750" w14:textId="77777777" w:rsidR="0068652E" w:rsidRPr="0068652E" w:rsidRDefault="0068652E" w:rsidP="0068652E">
      <w:pPr>
        <w:numPr>
          <w:ilvl w:val="0"/>
          <w:numId w:val="37"/>
        </w:numPr>
        <w:tabs>
          <w:tab w:val="num" w:pos="720"/>
        </w:tabs>
      </w:pPr>
      <w:r w:rsidRPr="0068652E">
        <w:t>The BAS experimental data are provided in processed form (</w:t>
      </w:r>
      <w:r w:rsidRPr="0068652E">
        <w:rPr>
          <w:b/>
          <w:bCs/>
        </w:rPr>
        <w:t>BAS_clean.xlsx</w:t>
      </w:r>
      <w:r w:rsidRPr="0068652E">
        <w:t>) under agreement with the collaborating company. If sharing restrictions apply, the repository includes full schemas, dictionaries, and code so that authorised users can reproduce the pipeline.</w:t>
      </w:r>
    </w:p>
    <w:p w14:paraId="3C9FE095" w14:textId="77777777" w:rsidR="0068652E" w:rsidRPr="0068652E" w:rsidRDefault="0068652E" w:rsidP="0068652E">
      <w:pPr>
        <w:numPr>
          <w:ilvl w:val="0"/>
          <w:numId w:val="37"/>
        </w:numPr>
        <w:tabs>
          <w:tab w:val="num" w:pos="720"/>
        </w:tabs>
      </w:pPr>
      <w:r w:rsidRPr="0068652E">
        <w:lastRenderedPageBreak/>
        <w:t>The BMD and NASA datasets are derived from public sources; retrieval and processing steps are documented in the notebooks and data dictionaries.</w:t>
      </w:r>
    </w:p>
    <w:p w14:paraId="3DBDA155" w14:textId="77777777" w:rsidR="0068652E" w:rsidRPr="00306B85" w:rsidRDefault="0068652E" w:rsidP="00306B85">
      <w:pPr>
        <w:spacing w:before="100" w:beforeAutospacing="1" w:after="100" w:afterAutospacing="1"/>
        <w:rPr>
          <w:rFonts w:eastAsia="Times New Roman" w:cs="Times New Roman"/>
          <w:kern w:val="0"/>
          <w14:ligatures w14:val="none"/>
        </w:rPr>
      </w:pPr>
    </w:p>
    <w:sectPr w:rsidR="0068652E" w:rsidRPr="00306B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4610"/>
    <w:multiLevelType w:val="multilevel"/>
    <w:tmpl w:val="255485CE"/>
    <w:lvl w:ilvl="0">
      <w:start w:val="1"/>
      <w:numFmt w:val="bullet"/>
      <w:lvlText w:val="•"/>
      <w:lvlJc w:val="left"/>
      <w:pPr>
        <w:ind w:left="360" w:hanging="360"/>
      </w:pPr>
      <w:rPr>
        <w:rFonts w:ascii="Calibri" w:hAnsi="Calibri" w:hint="default"/>
      </w:rPr>
    </w:lvl>
    <w:lvl w:ilvl="1">
      <w:start w:val="1"/>
      <w:numFmt w:val="bullet"/>
      <w:lvlText w:val="o"/>
      <w:lvlJc w:val="left"/>
      <w:pPr>
        <w:ind w:left="1440" w:hanging="360"/>
      </w:pPr>
      <w:rPr>
        <w:rFonts w:ascii="Courier New" w:eastAsiaTheme="minorEastAsia" w:hAnsi="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E169C"/>
    <w:multiLevelType w:val="multilevel"/>
    <w:tmpl w:val="255485CE"/>
    <w:lvl w:ilvl="0">
      <w:start w:val="1"/>
      <w:numFmt w:val="bullet"/>
      <w:lvlText w:val="•"/>
      <w:lvlJc w:val="left"/>
      <w:pPr>
        <w:ind w:left="360" w:hanging="360"/>
      </w:pPr>
      <w:rPr>
        <w:rFonts w:ascii="Calibri" w:hAnsi="Calibri" w:hint="default"/>
      </w:rPr>
    </w:lvl>
    <w:lvl w:ilvl="1">
      <w:start w:val="1"/>
      <w:numFmt w:val="bullet"/>
      <w:lvlText w:val="o"/>
      <w:lvlJc w:val="left"/>
      <w:pPr>
        <w:ind w:left="1440" w:hanging="360"/>
      </w:pPr>
      <w:rPr>
        <w:rFonts w:ascii="Courier New" w:eastAsiaTheme="minorEastAsia" w:hAnsi="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85045"/>
    <w:multiLevelType w:val="multilevel"/>
    <w:tmpl w:val="7BF86A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A190F8A"/>
    <w:multiLevelType w:val="multilevel"/>
    <w:tmpl w:val="91446E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C6010D"/>
    <w:multiLevelType w:val="hybridMultilevel"/>
    <w:tmpl w:val="F35EF1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BD61AC"/>
    <w:multiLevelType w:val="multilevel"/>
    <w:tmpl w:val="9A7064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E2F63AF"/>
    <w:multiLevelType w:val="hybridMultilevel"/>
    <w:tmpl w:val="017E7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BC3204"/>
    <w:multiLevelType w:val="multilevel"/>
    <w:tmpl w:val="2584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63597"/>
    <w:multiLevelType w:val="hybridMultilevel"/>
    <w:tmpl w:val="9BAA6F8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307000E"/>
    <w:multiLevelType w:val="multilevel"/>
    <w:tmpl w:val="70388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66FA8"/>
    <w:multiLevelType w:val="multilevel"/>
    <w:tmpl w:val="7D96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73514"/>
    <w:multiLevelType w:val="multilevel"/>
    <w:tmpl w:val="255485CE"/>
    <w:lvl w:ilvl="0">
      <w:start w:val="1"/>
      <w:numFmt w:val="bullet"/>
      <w:lvlText w:val="•"/>
      <w:lvlJc w:val="left"/>
      <w:pPr>
        <w:ind w:left="360" w:hanging="360"/>
      </w:pPr>
      <w:rPr>
        <w:rFonts w:ascii="Calibri" w:hAnsi="Calibri" w:hint="default"/>
      </w:rPr>
    </w:lvl>
    <w:lvl w:ilvl="1">
      <w:start w:val="1"/>
      <w:numFmt w:val="bullet"/>
      <w:lvlText w:val="o"/>
      <w:lvlJc w:val="left"/>
      <w:pPr>
        <w:ind w:left="1440" w:hanging="360"/>
      </w:pPr>
      <w:rPr>
        <w:rFonts w:ascii="Courier New" w:eastAsiaTheme="minorEastAsia" w:hAnsi="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EC0A66"/>
    <w:multiLevelType w:val="hybridMultilevel"/>
    <w:tmpl w:val="4FD2A730"/>
    <w:lvl w:ilvl="0" w:tplc="8A38130E">
      <w:numFmt w:val="bullet"/>
      <w:lvlText w:val="•"/>
      <w:lvlJc w:val="left"/>
      <w:pPr>
        <w:ind w:left="440" w:hanging="440"/>
      </w:pPr>
      <w:rPr>
        <w:rFonts w:ascii="Calibri" w:hAnsi="Calibri"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FA7292"/>
    <w:multiLevelType w:val="multilevel"/>
    <w:tmpl w:val="5A4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C6A71"/>
    <w:multiLevelType w:val="multilevel"/>
    <w:tmpl w:val="78FE2E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3267536"/>
    <w:multiLevelType w:val="multilevel"/>
    <w:tmpl w:val="C9E0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F7D7C"/>
    <w:multiLevelType w:val="multilevel"/>
    <w:tmpl w:val="90E8AD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7410193"/>
    <w:multiLevelType w:val="multilevel"/>
    <w:tmpl w:val="43243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454DF"/>
    <w:multiLevelType w:val="multilevel"/>
    <w:tmpl w:val="72F0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920B7"/>
    <w:multiLevelType w:val="hybridMultilevel"/>
    <w:tmpl w:val="70B64E6A"/>
    <w:lvl w:ilvl="0" w:tplc="6AD28328">
      <w:start w:val="1"/>
      <w:numFmt w:val="bullet"/>
      <w:lvlText w:val="•"/>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956E8C"/>
    <w:multiLevelType w:val="hybridMultilevel"/>
    <w:tmpl w:val="5F942ED4"/>
    <w:lvl w:ilvl="0" w:tplc="6AD28328">
      <w:start w:val="1"/>
      <w:numFmt w:val="bullet"/>
      <w:lvlText w:val="•"/>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65F702A"/>
    <w:multiLevelType w:val="hybridMultilevel"/>
    <w:tmpl w:val="99665446"/>
    <w:lvl w:ilvl="0" w:tplc="6AD28328">
      <w:start w:val="1"/>
      <w:numFmt w:val="bullet"/>
      <w:lvlText w:val="•"/>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74A2A98"/>
    <w:multiLevelType w:val="hybridMultilevel"/>
    <w:tmpl w:val="8D8CAF0A"/>
    <w:lvl w:ilvl="0" w:tplc="6AD28328">
      <w:start w:val="1"/>
      <w:numFmt w:val="bullet"/>
      <w:lvlText w:val="•"/>
      <w:lvlJc w:val="left"/>
      <w:pPr>
        <w:ind w:left="360" w:hanging="360"/>
      </w:pPr>
      <w:rPr>
        <w:rFonts w:ascii="Calibri" w:hAnsi="Calibri" w:hint="default"/>
      </w:rPr>
    </w:lvl>
    <w:lvl w:ilvl="1" w:tplc="FFFFFFFF">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BE563DD"/>
    <w:multiLevelType w:val="multilevel"/>
    <w:tmpl w:val="E936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B44D8"/>
    <w:multiLevelType w:val="multilevel"/>
    <w:tmpl w:val="255485CE"/>
    <w:lvl w:ilvl="0">
      <w:start w:val="1"/>
      <w:numFmt w:val="bullet"/>
      <w:lvlText w:val="•"/>
      <w:lvlJc w:val="left"/>
      <w:pPr>
        <w:ind w:left="360" w:hanging="360"/>
      </w:pPr>
      <w:rPr>
        <w:rFonts w:ascii="Calibri" w:hAnsi="Calibri" w:hint="default"/>
      </w:rPr>
    </w:lvl>
    <w:lvl w:ilvl="1">
      <w:start w:val="1"/>
      <w:numFmt w:val="bullet"/>
      <w:lvlText w:val="o"/>
      <w:lvlJc w:val="left"/>
      <w:pPr>
        <w:ind w:left="1440" w:hanging="360"/>
      </w:pPr>
      <w:rPr>
        <w:rFonts w:ascii="Courier New" w:eastAsiaTheme="minorEastAsia" w:hAnsi="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7770C8"/>
    <w:multiLevelType w:val="multilevel"/>
    <w:tmpl w:val="D174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37AD1"/>
    <w:multiLevelType w:val="hybridMultilevel"/>
    <w:tmpl w:val="D4C88224"/>
    <w:lvl w:ilvl="0" w:tplc="6AD28328">
      <w:start w:val="1"/>
      <w:numFmt w:val="bullet"/>
      <w:lvlText w:val="•"/>
      <w:lvlJc w:val="left"/>
      <w:pPr>
        <w:ind w:left="360" w:hanging="360"/>
      </w:pPr>
      <w:rPr>
        <w:rFonts w:ascii="Calibri" w:hAnsi="Calibr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6E675E7"/>
    <w:multiLevelType w:val="multilevel"/>
    <w:tmpl w:val="D86A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4C3A32"/>
    <w:multiLevelType w:val="hybridMultilevel"/>
    <w:tmpl w:val="8FB6D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81F31"/>
    <w:multiLevelType w:val="multilevel"/>
    <w:tmpl w:val="255485CE"/>
    <w:lvl w:ilvl="0">
      <w:start w:val="1"/>
      <w:numFmt w:val="bullet"/>
      <w:lvlText w:val="•"/>
      <w:lvlJc w:val="left"/>
      <w:pPr>
        <w:ind w:left="360" w:hanging="360"/>
      </w:pPr>
      <w:rPr>
        <w:rFonts w:ascii="Calibri" w:hAnsi="Calibri" w:hint="default"/>
      </w:rPr>
    </w:lvl>
    <w:lvl w:ilvl="1">
      <w:start w:val="1"/>
      <w:numFmt w:val="bullet"/>
      <w:lvlText w:val="o"/>
      <w:lvlJc w:val="left"/>
      <w:pPr>
        <w:ind w:left="1440" w:hanging="360"/>
      </w:pPr>
      <w:rPr>
        <w:rFonts w:ascii="Courier New" w:eastAsiaTheme="minorEastAsia" w:hAnsi="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9139D"/>
    <w:multiLevelType w:val="hybridMultilevel"/>
    <w:tmpl w:val="5B505E76"/>
    <w:lvl w:ilvl="0" w:tplc="6AD2832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0166B9"/>
    <w:multiLevelType w:val="hybridMultilevel"/>
    <w:tmpl w:val="392CAFE8"/>
    <w:lvl w:ilvl="0" w:tplc="6AD28328">
      <w:start w:val="1"/>
      <w:numFmt w:val="bullet"/>
      <w:lvlText w:val="•"/>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F6D75D6"/>
    <w:multiLevelType w:val="multilevel"/>
    <w:tmpl w:val="BD86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FC3E13"/>
    <w:multiLevelType w:val="multilevel"/>
    <w:tmpl w:val="D580319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7A920FC4"/>
    <w:multiLevelType w:val="hybridMultilevel"/>
    <w:tmpl w:val="E48A0346"/>
    <w:lvl w:ilvl="0" w:tplc="6AD28328">
      <w:start w:val="1"/>
      <w:numFmt w:val="bullet"/>
      <w:lvlText w:val="•"/>
      <w:lvlJc w:val="left"/>
      <w:pPr>
        <w:ind w:left="360" w:hanging="360"/>
      </w:pPr>
      <w:rPr>
        <w:rFonts w:ascii="Calibri"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10544865">
    <w:abstractNumId w:val="33"/>
  </w:num>
  <w:num w:numId="2" w16cid:durableId="1160199074">
    <w:abstractNumId w:val="33"/>
  </w:num>
  <w:num w:numId="3" w16cid:durableId="1367412006">
    <w:abstractNumId w:val="33"/>
  </w:num>
  <w:num w:numId="4" w16cid:durableId="1992253413">
    <w:abstractNumId w:val="9"/>
  </w:num>
  <w:num w:numId="5" w16cid:durableId="142310211">
    <w:abstractNumId w:val="13"/>
  </w:num>
  <w:num w:numId="6" w16cid:durableId="601962824">
    <w:abstractNumId w:val="7"/>
  </w:num>
  <w:num w:numId="7" w16cid:durableId="761603842">
    <w:abstractNumId w:val="23"/>
  </w:num>
  <w:num w:numId="8" w16cid:durableId="1298101679">
    <w:abstractNumId w:val="14"/>
  </w:num>
  <w:num w:numId="9" w16cid:durableId="1243639465">
    <w:abstractNumId w:val="5"/>
  </w:num>
  <w:num w:numId="10" w16cid:durableId="114368508">
    <w:abstractNumId w:val="10"/>
  </w:num>
  <w:num w:numId="11" w16cid:durableId="660348839">
    <w:abstractNumId w:val="18"/>
  </w:num>
  <w:num w:numId="12" w16cid:durableId="491871749">
    <w:abstractNumId w:val="32"/>
  </w:num>
  <w:num w:numId="13" w16cid:durableId="1079788562">
    <w:abstractNumId w:val="17"/>
  </w:num>
  <w:num w:numId="14" w16cid:durableId="512887529">
    <w:abstractNumId w:val="15"/>
  </w:num>
  <w:num w:numId="15" w16cid:durableId="759177533">
    <w:abstractNumId w:val="16"/>
  </w:num>
  <w:num w:numId="16" w16cid:durableId="249119840">
    <w:abstractNumId w:val="27"/>
  </w:num>
  <w:num w:numId="17" w16cid:durableId="946354707">
    <w:abstractNumId w:val="25"/>
  </w:num>
  <w:num w:numId="18" w16cid:durableId="1466046781">
    <w:abstractNumId w:val="28"/>
  </w:num>
  <w:num w:numId="19" w16cid:durableId="292564701">
    <w:abstractNumId w:val="4"/>
  </w:num>
  <w:num w:numId="20" w16cid:durableId="1047607157">
    <w:abstractNumId w:val="22"/>
  </w:num>
  <w:num w:numId="21" w16cid:durableId="603852812">
    <w:abstractNumId w:val="19"/>
  </w:num>
  <w:num w:numId="22" w16cid:durableId="1610966186">
    <w:abstractNumId w:val="6"/>
  </w:num>
  <w:num w:numId="23" w16cid:durableId="285476019">
    <w:abstractNumId w:val="31"/>
  </w:num>
  <w:num w:numId="24" w16cid:durableId="8338884">
    <w:abstractNumId w:val="21"/>
  </w:num>
  <w:num w:numId="25" w16cid:durableId="1482848924">
    <w:abstractNumId w:val="34"/>
  </w:num>
  <w:num w:numId="26" w16cid:durableId="2032680221">
    <w:abstractNumId w:val="20"/>
  </w:num>
  <w:num w:numId="27" w16cid:durableId="1984432908">
    <w:abstractNumId w:val="30"/>
  </w:num>
  <w:num w:numId="28" w16cid:durableId="852452256">
    <w:abstractNumId w:val="8"/>
  </w:num>
  <w:num w:numId="29" w16cid:durableId="49426564">
    <w:abstractNumId w:val="26"/>
  </w:num>
  <w:num w:numId="30" w16cid:durableId="1560827440">
    <w:abstractNumId w:val="24"/>
  </w:num>
  <w:num w:numId="31" w16cid:durableId="174653733">
    <w:abstractNumId w:val="1"/>
  </w:num>
  <w:num w:numId="32" w16cid:durableId="831606535">
    <w:abstractNumId w:val="0"/>
  </w:num>
  <w:num w:numId="33" w16cid:durableId="486096021">
    <w:abstractNumId w:val="29"/>
  </w:num>
  <w:num w:numId="34" w16cid:durableId="696540480">
    <w:abstractNumId w:val="11"/>
  </w:num>
  <w:num w:numId="35" w16cid:durableId="1648438992">
    <w:abstractNumId w:val="12"/>
  </w:num>
  <w:num w:numId="36" w16cid:durableId="1144851400">
    <w:abstractNumId w:val="2"/>
  </w:num>
  <w:num w:numId="37" w16cid:durableId="1500854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4D0"/>
    <w:rsid w:val="000C4087"/>
    <w:rsid w:val="001C10CD"/>
    <w:rsid w:val="00235E97"/>
    <w:rsid w:val="002708BA"/>
    <w:rsid w:val="00287CA8"/>
    <w:rsid w:val="00293F11"/>
    <w:rsid w:val="002A20C9"/>
    <w:rsid w:val="00306B85"/>
    <w:rsid w:val="004D042C"/>
    <w:rsid w:val="004E35FF"/>
    <w:rsid w:val="005E0503"/>
    <w:rsid w:val="005F32D2"/>
    <w:rsid w:val="00637F4E"/>
    <w:rsid w:val="00686044"/>
    <w:rsid w:val="0068652E"/>
    <w:rsid w:val="00821D24"/>
    <w:rsid w:val="008314E9"/>
    <w:rsid w:val="00853E63"/>
    <w:rsid w:val="0085437A"/>
    <w:rsid w:val="0096416E"/>
    <w:rsid w:val="00980F44"/>
    <w:rsid w:val="009A04D0"/>
    <w:rsid w:val="009A5B18"/>
    <w:rsid w:val="009F6F4B"/>
    <w:rsid w:val="00A14597"/>
    <w:rsid w:val="00A2124D"/>
    <w:rsid w:val="00B05FAE"/>
    <w:rsid w:val="00BA2384"/>
    <w:rsid w:val="00BA5574"/>
    <w:rsid w:val="00CA1D38"/>
    <w:rsid w:val="00D45875"/>
    <w:rsid w:val="00DB014F"/>
    <w:rsid w:val="00E40626"/>
    <w:rsid w:val="00E5019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53F94"/>
  <w15:chartTrackingRefBased/>
  <w15:docId w15:val="{6C4B60F5-F533-C84A-B7DF-7831722C4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196"/>
    <w:pPr>
      <w:spacing w:line="360" w:lineRule="auto"/>
    </w:pPr>
    <w:rPr>
      <w:rFonts w:ascii="Times New Roman" w:hAnsi="Times New Roman"/>
    </w:rPr>
  </w:style>
  <w:style w:type="paragraph" w:styleId="Heading1">
    <w:name w:val="heading 1"/>
    <w:basedOn w:val="Normal"/>
    <w:next w:val="Normal"/>
    <w:link w:val="Heading1Char"/>
    <w:autoRedefine/>
    <w:uiPriority w:val="9"/>
    <w:qFormat/>
    <w:rsid w:val="000C4087"/>
    <w:pPr>
      <w:keepNext/>
      <w:keepLines/>
      <w:numPr>
        <w:numId w:val="3"/>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96416E"/>
    <w:pPr>
      <w:numPr>
        <w:ilvl w:val="1"/>
        <w:numId w:val="3"/>
      </w:numPr>
      <w:outlineLvl w:val="1"/>
    </w:pPr>
    <w:rPr>
      <w:rFonts w:cs="Times New Roman"/>
      <w:b/>
      <w:bCs/>
    </w:rPr>
  </w:style>
  <w:style w:type="paragraph" w:styleId="Heading3">
    <w:name w:val="heading 3"/>
    <w:basedOn w:val="Normal"/>
    <w:next w:val="Normal"/>
    <w:link w:val="Heading3Char"/>
    <w:autoRedefine/>
    <w:uiPriority w:val="9"/>
    <w:unhideWhenUsed/>
    <w:qFormat/>
    <w:rsid w:val="00637F4E"/>
    <w:pPr>
      <w:keepNext/>
      <w:keepLines/>
      <w:numPr>
        <w:ilvl w:val="2"/>
        <w:numId w:val="3"/>
      </w:numPr>
      <w:spacing w:before="160" w:after="80"/>
      <w:outlineLvl w:val="2"/>
    </w:pPr>
    <w:rPr>
      <w:rFonts w:eastAsiaTheme="majorEastAsia" w:cstheme="majorBidi"/>
      <w:b/>
      <w:bCs/>
      <w:i/>
      <w:color w:val="000000" w:themeColor="text1"/>
      <w:szCs w:val="28"/>
    </w:rPr>
  </w:style>
  <w:style w:type="paragraph" w:styleId="Heading4">
    <w:name w:val="heading 4"/>
    <w:basedOn w:val="Normal"/>
    <w:next w:val="Normal"/>
    <w:link w:val="Heading4Char"/>
    <w:autoRedefine/>
    <w:uiPriority w:val="9"/>
    <w:unhideWhenUsed/>
    <w:qFormat/>
    <w:rsid w:val="0096416E"/>
    <w:pPr>
      <w:keepNext/>
      <w:keepLines/>
      <w:numPr>
        <w:ilvl w:val="3"/>
        <w:numId w:val="2"/>
      </w:numPr>
      <w:spacing w:before="80" w:after="40"/>
      <w:outlineLvl w:val="3"/>
    </w:pPr>
    <w:rPr>
      <w:rFonts w:asciiTheme="minorHAnsi" w:eastAsiaTheme="majorEastAsia" w:hAnsiTheme="minorHAnsi" w:cstheme="majorBidi"/>
      <w:i/>
      <w:iCs/>
      <w:color w:val="000000" w:themeColor="text1"/>
    </w:rPr>
  </w:style>
  <w:style w:type="paragraph" w:styleId="Heading5">
    <w:name w:val="heading 5"/>
    <w:basedOn w:val="Normal"/>
    <w:next w:val="Normal"/>
    <w:link w:val="Heading5Char"/>
    <w:uiPriority w:val="9"/>
    <w:semiHidden/>
    <w:unhideWhenUsed/>
    <w:qFormat/>
    <w:rsid w:val="009A04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04D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04D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04D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04D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087"/>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37F4E"/>
    <w:rPr>
      <w:rFonts w:ascii="Times New Roman" w:hAnsi="Times New Roman" w:cs="Times New Roman"/>
      <w:b/>
      <w:bCs/>
    </w:rPr>
  </w:style>
  <w:style w:type="character" w:customStyle="1" w:styleId="Heading3Char">
    <w:name w:val="Heading 3 Char"/>
    <w:basedOn w:val="DefaultParagraphFont"/>
    <w:link w:val="Heading3"/>
    <w:uiPriority w:val="9"/>
    <w:rsid w:val="00637F4E"/>
    <w:rPr>
      <w:rFonts w:ascii="Times New Roman" w:eastAsiaTheme="majorEastAsia" w:hAnsi="Times New Roman" w:cstheme="majorBidi"/>
      <w:b/>
      <w:bCs/>
      <w:i/>
      <w:color w:val="000000" w:themeColor="text1"/>
      <w:szCs w:val="28"/>
    </w:rPr>
  </w:style>
  <w:style w:type="paragraph" w:styleId="Title">
    <w:name w:val="Title"/>
    <w:aliases w:val="Table_Figure_titles"/>
    <w:basedOn w:val="Normal"/>
    <w:next w:val="Normal"/>
    <w:link w:val="TitleChar"/>
    <w:autoRedefine/>
    <w:uiPriority w:val="10"/>
    <w:qFormat/>
    <w:rsid w:val="004D042C"/>
    <w:pPr>
      <w:spacing w:after="80"/>
      <w:contextualSpacing/>
      <w:jc w:val="center"/>
    </w:pPr>
    <w:rPr>
      <w:rFonts w:eastAsiaTheme="majorEastAsia" w:cstheme="majorBidi"/>
      <w:i/>
      <w:spacing w:val="-10"/>
      <w:kern w:val="28"/>
      <w:sz w:val="22"/>
      <w:szCs w:val="52"/>
    </w:rPr>
  </w:style>
  <w:style w:type="character" w:customStyle="1" w:styleId="TitleChar">
    <w:name w:val="Title Char"/>
    <w:aliases w:val="Table_Figure_titles Char"/>
    <w:basedOn w:val="DefaultParagraphFont"/>
    <w:link w:val="Title"/>
    <w:uiPriority w:val="10"/>
    <w:rsid w:val="004D042C"/>
    <w:rPr>
      <w:rFonts w:ascii="Times New Roman" w:eastAsiaTheme="majorEastAsia" w:hAnsi="Times New Roman" w:cstheme="majorBidi"/>
      <w:i/>
      <w:spacing w:val="-10"/>
      <w:kern w:val="28"/>
      <w:sz w:val="22"/>
      <w:szCs w:val="52"/>
    </w:rPr>
  </w:style>
  <w:style w:type="character" w:customStyle="1" w:styleId="Heading4Char">
    <w:name w:val="Heading 4 Char"/>
    <w:basedOn w:val="DefaultParagraphFont"/>
    <w:link w:val="Heading4"/>
    <w:uiPriority w:val="9"/>
    <w:rsid w:val="0096416E"/>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9A0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4D0"/>
    <w:rPr>
      <w:rFonts w:eastAsiaTheme="majorEastAsia" w:cstheme="majorBidi"/>
      <w:color w:val="272727" w:themeColor="text1" w:themeTint="D8"/>
    </w:rPr>
  </w:style>
  <w:style w:type="paragraph" w:styleId="Subtitle">
    <w:name w:val="Subtitle"/>
    <w:basedOn w:val="Normal"/>
    <w:next w:val="Normal"/>
    <w:link w:val="SubtitleChar"/>
    <w:uiPriority w:val="11"/>
    <w:qFormat/>
    <w:rsid w:val="009A04D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4D0"/>
    <w:pPr>
      <w:spacing w:before="160"/>
      <w:jc w:val="center"/>
    </w:pPr>
    <w:rPr>
      <w:i/>
      <w:iCs/>
      <w:color w:val="404040" w:themeColor="text1" w:themeTint="BF"/>
    </w:rPr>
  </w:style>
  <w:style w:type="character" w:customStyle="1" w:styleId="QuoteChar">
    <w:name w:val="Quote Char"/>
    <w:basedOn w:val="DefaultParagraphFont"/>
    <w:link w:val="Quote"/>
    <w:uiPriority w:val="29"/>
    <w:rsid w:val="009A04D0"/>
    <w:rPr>
      <w:rFonts w:ascii="Times New Roman" w:hAnsi="Times New Roman"/>
      <w:i/>
      <w:iCs/>
      <w:color w:val="404040" w:themeColor="text1" w:themeTint="BF"/>
    </w:rPr>
  </w:style>
  <w:style w:type="paragraph" w:styleId="ListParagraph">
    <w:name w:val="List Paragraph"/>
    <w:basedOn w:val="Normal"/>
    <w:uiPriority w:val="34"/>
    <w:qFormat/>
    <w:rsid w:val="009A04D0"/>
    <w:pPr>
      <w:ind w:left="720"/>
      <w:contextualSpacing/>
    </w:pPr>
  </w:style>
  <w:style w:type="character" w:styleId="IntenseEmphasis">
    <w:name w:val="Intense Emphasis"/>
    <w:basedOn w:val="DefaultParagraphFont"/>
    <w:uiPriority w:val="21"/>
    <w:qFormat/>
    <w:rsid w:val="009A04D0"/>
    <w:rPr>
      <w:i/>
      <w:iCs/>
      <w:color w:val="0F4761" w:themeColor="accent1" w:themeShade="BF"/>
    </w:rPr>
  </w:style>
  <w:style w:type="paragraph" w:styleId="IntenseQuote">
    <w:name w:val="Intense Quote"/>
    <w:basedOn w:val="Normal"/>
    <w:next w:val="Normal"/>
    <w:link w:val="IntenseQuoteChar"/>
    <w:uiPriority w:val="30"/>
    <w:qFormat/>
    <w:rsid w:val="009A0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4D0"/>
    <w:rPr>
      <w:rFonts w:ascii="Times New Roman" w:hAnsi="Times New Roman"/>
      <w:i/>
      <w:iCs/>
      <w:color w:val="0F4761" w:themeColor="accent1" w:themeShade="BF"/>
    </w:rPr>
  </w:style>
  <w:style w:type="character" w:styleId="IntenseReference">
    <w:name w:val="Intense Reference"/>
    <w:basedOn w:val="DefaultParagraphFont"/>
    <w:uiPriority w:val="32"/>
    <w:qFormat/>
    <w:rsid w:val="009A04D0"/>
    <w:rPr>
      <w:b/>
      <w:bCs/>
      <w:smallCaps/>
      <w:color w:val="0F4761" w:themeColor="accent1" w:themeShade="BF"/>
      <w:spacing w:val="5"/>
    </w:rPr>
  </w:style>
  <w:style w:type="paragraph" w:styleId="NormalWeb">
    <w:name w:val="Normal (Web)"/>
    <w:basedOn w:val="Normal"/>
    <w:uiPriority w:val="99"/>
    <w:semiHidden/>
    <w:unhideWhenUsed/>
    <w:rsid w:val="009A04D0"/>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9A04D0"/>
    <w:rPr>
      <w:b/>
      <w:bCs/>
    </w:rPr>
  </w:style>
  <w:style w:type="character" w:styleId="HTMLCode">
    <w:name w:val="HTML Code"/>
    <w:basedOn w:val="DefaultParagraphFont"/>
    <w:uiPriority w:val="99"/>
    <w:semiHidden/>
    <w:unhideWhenUsed/>
    <w:rsid w:val="009A04D0"/>
    <w:rPr>
      <w:rFonts w:ascii="Courier New" w:eastAsia="Times New Roman" w:hAnsi="Courier New" w:cs="Courier New"/>
      <w:sz w:val="20"/>
      <w:szCs w:val="20"/>
    </w:rPr>
  </w:style>
  <w:style w:type="character" w:styleId="Hyperlink">
    <w:name w:val="Hyperlink"/>
    <w:basedOn w:val="DefaultParagraphFont"/>
    <w:uiPriority w:val="99"/>
    <w:unhideWhenUsed/>
    <w:rsid w:val="00686044"/>
    <w:rPr>
      <w:color w:val="467886" w:themeColor="hyperlink"/>
      <w:u w:val="single"/>
    </w:rPr>
  </w:style>
  <w:style w:type="character" w:styleId="UnresolvedMention">
    <w:name w:val="Unresolved Mention"/>
    <w:basedOn w:val="DefaultParagraphFont"/>
    <w:uiPriority w:val="99"/>
    <w:semiHidden/>
    <w:unhideWhenUsed/>
    <w:rsid w:val="00686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urus1089/MSIN0114_Dissertation_Soil_Projec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554</TotalTime>
  <Pages>10</Pages>
  <Words>1563</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CHANG</dc:creator>
  <cp:keywords/>
  <dc:description/>
  <cp:lastModifiedBy>Yang CHANG</cp:lastModifiedBy>
  <cp:revision>29</cp:revision>
  <dcterms:created xsi:type="dcterms:W3CDTF">2025-08-21T23:02:00Z</dcterms:created>
  <dcterms:modified xsi:type="dcterms:W3CDTF">2025-08-22T08:49:00Z</dcterms:modified>
</cp:coreProperties>
</file>