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8B2" w:rsidRDefault="002F68B2" w:rsidP="002F68B2">
      <w:r>
        <w:rPr>
          <w:rFonts w:ascii="Leelawadee UI" w:hAnsi="Leelawadee UI"/>
        </w:rPr>
        <w:t>Đồng thời, không đảm bảo rằng cáo buộc này sẽ có kết quả tiêu cực đối với ông Trump.</w:t>
      </w:r>
    </w:p>
    <w:p w:rsidR="002F68B2" w:rsidRDefault="002F68B2" w:rsidP="002F68B2">
      <w:r>
        <w:rPr>
          <w:rFonts w:ascii="Leelawadee UI" w:hAnsi="Leelawadee UI"/>
        </w:rPr>
        <w:t>Hầu hết trẻ em mà chúng tôi đưa ra khỏi trại mồ côi không phải là trẻ mồ côi.</w:t>
      </w:r>
    </w:p>
    <w:p w:rsidR="002F68B2" w:rsidRDefault="002F68B2" w:rsidP="002F68B2">
      <w:r>
        <w:rPr>
          <w:rFonts w:ascii="Leelawadee UI" w:hAnsi="Leelawadee UI"/>
        </w:rPr>
        <w:t>Thí sinh có quyền xét tuyển ngay tại Trường ĐH Sư phạm Hà Nội (DH Su phạm Hà Nội) từ ngày 11/7/2019 đến hết ngày 15/7/2019.</w:t>
      </w:r>
    </w:p>
    <w:p w:rsidR="002F68B2" w:rsidRDefault="002F68B2" w:rsidP="002F68B2">
      <w:r>
        <w:rPr>
          <w:rFonts w:ascii="Leelawadee UI" w:hAnsi="Leelawadee UI"/>
        </w:rPr>
        <w:t>Các đối tượng thực hiện Chỉ thị này là các trường cao đẳng công lập, tư nhân và nước ngoài đầu tư nước ngoài (gọi tắt là trường).</w:t>
      </w:r>
    </w:p>
    <w:p w:rsidR="002F68B2" w:rsidRDefault="002F68B2" w:rsidP="002F68B2">
      <w:r>
        <w:rPr>
          <w:rFonts w:ascii="Leelawadee UI" w:hAnsi="Leelawadee UI"/>
        </w:rPr>
        <w:t>Theo tiết lộ, năm nay nhà chị nhập hơn 200 cây hoa, nếu bán hết sạch, cũng sẽ được hưởng lợi nhuận rất lớn.</w:t>
      </w:r>
    </w:p>
    <w:p w:rsidR="002F68B2" w:rsidRDefault="002F68B2" w:rsidP="002F68B2">
      <w:r>
        <w:rPr>
          <w:rFonts w:ascii="Leelawadee UI" w:hAnsi="Leelawadee UI"/>
        </w:rPr>
        <w:t>Đặc biệt, Tổng Bí thư nhấn mạnh công tác xây dựng Đảng tốt hơn nữa, nâng cao chất lượng phòng, chống tham nhũng.</w:t>
      </w:r>
    </w:p>
    <w:p w:rsidR="002F68B2" w:rsidRDefault="002F68B2" w:rsidP="002F68B2">
      <w:r>
        <w:rPr>
          <w:rFonts w:ascii="Leelawadee UI" w:hAnsi="Leelawadee UI"/>
        </w:rPr>
        <w:t>Bên cạnh đó, việc duy trì hồ sơ hàng ngày cũng tạo điều kiện cho nhiều ngư dân tăng cường đánh bắt cá.</w:t>
      </w:r>
    </w:p>
    <w:p w:rsidR="002F68B2" w:rsidRDefault="002F68B2" w:rsidP="002F68B2">
      <w:r>
        <w:rPr>
          <w:rFonts w:ascii="Leelawadee UI" w:hAnsi="Leelawadee UI"/>
        </w:rPr>
        <w:t>Khi Tổng thống Kim Jong-un</w:t>
      </w:r>
    </w:p>
    <w:p w:rsidR="002F68B2" w:rsidRDefault="002F68B2" w:rsidP="002F68B2">
      <w:r>
        <w:rPr>
          <w:rFonts w:ascii="Leelawadee UI" w:hAnsi="Leelawadee UI"/>
        </w:rPr>
        <w:t>Ngày 5/9, Hiệp định Thương mại Tự do Việt Nam - Liên minh Kinh tế Á - Âu (EAEU) có hiệu lực.</w:t>
      </w:r>
    </w:p>
    <w:p w:rsidR="002F68B2" w:rsidRDefault="002F68B2" w:rsidP="002F68B2">
      <w:r>
        <w:rPr>
          <w:rFonts w:ascii="Leelawadee UI" w:hAnsi="Leelawadee UI"/>
        </w:rPr>
        <w:t>Theo Thủ tướng, có những vấn đề xã hội quan tâm là đề án cải cách thuế cần trình Quốc hội xem xét.</w:t>
      </w:r>
    </w:p>
    <w:p w:rsidR="002F68B2" w:rsidRDefault="002F68B2" w:rsidP="002F68B2">
      <w:r>
        <w:rPr>
          <w:rFonts w:ascii="Leelawadee UI" w:hAnsi="Leelawadee UI"/>
        </w:rPr>
        <w:t>Trong phiên điều trần gần đây, Chủ tịch Fed Powell dự báo từ nay đến cuối năm tình hình sẽ được cải thiện để gần hơn với hiến pháp.</w:t>
      </w:r>
    </w:p>
    <w:p w:rsidR="002F68B2" w:rsidRDefault="002F68B2" w:rsidP="002F68B2">
      <w:r>
        <w:rPr>
          <w:rFonts w:ascii="Leelawadee UI" w:hAnsi="Leelawadee UI"/>
        </w:rPr>
        <w:t>Nhiều khu vực thời gian qua đã ký kết hợp tác và kết nghĩa với nhau.</w:t>
      </w:r>
    </w:p>
    <w:p w:rsidR="002F68B2" w:rsidRDefault="002F68B2" w:rsidP="002F68B2">
      <w:r>
        <w:rPr>
          <w:rFonts w:ascii="Leelawadee UI" w:hAnsi="Leelawadee UI"/>
        </w:rPr>
        <w:t>Tính đến nay, khu kinh tế tư nhân của Việt Nam có khoảng 700.000 doanh nghiệp đang hoạt động.</w:t>
      </w:r>
    </w:p>
    <w:p w:rsidR="002F68B2" w:rsidRDefault="002F68B2" w:rsidP="002F68B2">
      <w:r>
        <w:rPr>
          <w:rFonts w:ascii="Leelawadee UI" w:hAnsi="Leelawadee UI"/>
        </w:rPr>
        <w:t>Tất cả học sinh trúng tuyển vào trường năm nay sẽ được hỗ trợ học phí 20% cho khóa học.</w:t>
      </w:r>
    </w:p>
    <w:p w:rsidR="002F68B2" w:rsidRDefault="002F68B2" w:rsidP="002F68B2">
      <w:r>
        <w:rPr>
          <w:rFonts w:ascii="Leelawadee UI" w:hAnsi="Leelawadee UI"/>
        </w:rPr>
        <w:t>Bên cạnh đó, Sở Xây dựng cũng đề nghị các trường phối hợp với các đơn vị cây xanh kiểm tra, đánh giá thường xuyên tình hình cây, thực hiện cắt cây...</w:t>
      </w:r>
    </w:p>
    <w:p w:rsidR="002F68B2" w:rsidRDefault="002F68B2" w:rsidP="002F68B2">
      <w:r>
        <w:rPr>
          <w:rFonts w:ascii="Leelawadee UI" w:hAnsi="Leelawadee UI"/>
        </w:rPr>
        <w:t>Ông Hồng cho biết: Tình hình hiện nay là nhiều báo cáo truyền thông được công bố trên mạng xã hội mà không trả tiền để giữ quyền nhưng chiếm tới 40% tổng thị trường quảng cáo.</w:t>
      </w:r>
    </w:p>
    <w:p w:rsidR="002F68B2" w:rsidRDefault="002F68B2" w:rsidP="002F68B2">
      <w:r>
        <w:rPr>
          <w:rFonts w:ascii="Leelawadee UI" w:hAnsi="Leelawadee UI"/>
        </w:rPr>
        <w:t>Nguyễn Đăng Tiến, Hội nghị Trung ương lần này đã quan tâm làm rõ những vấn đề như ổn định kinh tế vĩ mô, về nguy cơ lạm phát, tình hình nợ xấu.</w:t>
      </w:r>
    </w:p>
    <w:p w:rsidR="002F68B2" w:rsidRDefault="002F68B2" w:rsidP="002F68B2">
      <w:r>
        <w:rPr>
          <w:rFonts w:ascii="Leelawadee UI" w:hAnsi="Leelawadee UI"/>
        </w:rPr>
        <w:t>Tổng thống Cộng hòa Ấn Độ Ram Nath Kovind đã tham dự và phát biểu tại Kỳ họp thứ 6, Quốc hội khóa 14.</w:t>
      </w:r>
    </w:p>
    <w:p w:rsidR="002F68B2" w:rsidRDefault="002F68B2" w:rsidP="002F68B2">
      <w:r>
        <w:rPr>
          <w:rFonts w:ascii="Leelawadee UI" w:hAnsi="Leelawadee UI"/>
        </w:rPr>
        <w:t>Khoảng 500 triệu người có thể đối mặt với đói nghèo do cuộc khủng hoảng kinh tế tồi tệ nhất từ trước đến nay.</w:t>
      </w:r>
    </w:p>
    <w:p w:rsidR="00937EB7" w:rsidRDefault="002F68B2" w:rsidP="002F68B2">
      <w:r>
        <w:rPr>
          <w:rFonts w:ascii="Leelawadee UI" w:hAnsi="Leelawadee UI"/>
        </w:rPr>
        <w:t>Thủ tướng Nguyễn Xuân Phúc khẳng định quan hệ Việt Nam-Nhật Bản đang trong giai đoạn phát triển tốt đẹp, vững mạnh và toàn diện trên tất cả các lĩnh vực từ trung ương đến địa phương với sự tin cậy ngày càng tăng.</w:t>
      </w:r>
    </w:p>
    <w:sectPr w:rsidR="00937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8B2"/>
    <w:rsid w:val="002F68B2"/>
    <w:rsid w:val="00937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2022-01-14T14:11:00Z</dcterms:created>
  <dcterms:modified xsi:type="dcterms:W3CDTF">2022-01-14T14:12:00Z</dcterms:modified>
</cp:coreProperties>
</file>