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7B14" w:rsidRPr="00F47B14" w:rsidRDefault="00F47B14" w:rsidP="00F47B14">
      <w:pPr>
        <w:shd w:val="clear" w:color="auto" w:fill="FFFFFF"/>
        <w:spacing w:after="150" w:line="240" w:lineRule="auto"/>
        <w:rPr>
          <w:rFonts w:ascii="Arial" w:eastAsia="Times New Roman" w:hAnsi="Arial" w:cs="Arial"/>
          <w:color w:val="212121"/>
          <w:sz w:val="20"/>
          <w:szCs w:val="20"/>
        </w:rPr>
      </w:pPr>
      <w:r>
        <w:rPr>
          <w:rFonts w:ascii="Arial" w:hAnsi="Arial"/>
          <w:color w:val="212121"/>
          <w:sz w:val="20"/>
        </w:rPr>
        <w:t>Khối Từ Làm việc không gian đọc dữ liệu vào một mô hình Simulink ⁇  từ một không gian làm việc và cung cấp dữ liệu như một tín hiệu hoặc xe buýt tại đầu ra của khối. Bạn có thể tải dữ liệu từ không gian làm việc cơ bản, không gian làm việc mô hình, hoặc không gian làm việc mặt nạ. Bạn có thể sử dụng khối Từ Công việc để tải dữ liệu tín hiệu vào bất kỳ mô hình hoặc hệ thống phụ trong một hệ thống mô hình từ một không gian làm việc có thể tiếp cận được với mô hình trọng tài hoặc hệ thống phụ.</w:t>
      </w:r>
    </w:p>
    <w:p w:rsidR="00F47B14" w:rsidRPr="00F47B14" w:rsidRDefault="00F47B14" w:rsidP="00F47B14">
      <w:pPr>
        <w:shd w:val="clear" w:color="auto" w:fill="FFFFFF"/>
        <w:spacing w:after="150" w:line="240" w:lineRule="auto"/>
        <w:rPr>
          <w:rFonts w:ascii="Arial" w:eastAsia="Times New Roman" w:hAnsi="Arial" w:cs="Arial"/>
          <w:color w:val="212121"/>
          <w:sz w:val="20"/>
          <w:szCs w:val="20"/>
        </w:rPr>
      </w:pPr>
      <w:r>
        <w:rPr>
          <w:rFonts w:ascii="Arial" w:hAnsi="Arial"/>
          <w:color w:val="212121"/>
          <w:sz w:val="20"/>
        </w:rPr>
        <w:t>Bạn có thể chỉ ra cách khối này xây dựng sản lượng từ dữ liệu không gian làm việc, bao gồm thời gian mẫu sản xuất, phiên dịch và hành vi ngoại suy, và có nên sử dụng phát hiện 0 qua không.</w:t>
      </w:r>
    </w:p>
    <w:p w:rsidR="00F47B14" w:rsidRPr="00F47B14" w:rsidRDefault="00F47B14" w:rsidP="00F47B14">
      <w:pPr>
        <w:shd w:val="clear" w:color="auto" w:fill="FFFFFF"/>
        <w:spacing w:after="150" w:line="240" w:lineRule="auto"/>
        <w:rPr>
          <w:rFonts w:ascii="Arial" w:eastAsia="Times New Roman" w:hAnsi="Arial" w:cs="Arial"/>
          <w:color w:val="212121"/>
          <w:sz w:val="20"/>
          <w:szCs w:val="20"/>
        </w:rPr>
      </w:pPr>
      <w:r>
        <w:rPr>
          <w:rFonts w:ascii="Arial" w:hAnsi="Arial"/>
          <w:color w:val="212121"/>
          <w:sz w:val="20"/>
        </w:rPr>
        <w:t>Biểu tượng khu vực từ Công việc cho thấy giá trị của dữ liệu. Ví dụ, nếu bạn sử dụng khối Từ Công việc để tải dữ liệu vào biến số x, bạn chỉ ra x là giá trị cho thiết bị dữ liệu, và khối hiển thị x.</w:t>
      </w:r>
    </w:p>
    <w:p w:rsidR="00F47B14" w:rsidRPr="00F47B14" w:rsidRDefault="00F47B14" w:rsidP="00F47B14">
      <w:pPr>
        <w:shd w:val="clear" w:color="auto" w:fill="FFFFFF"/>
        <w:spacing w:after="75" w:line="240" w:lineRule="auto"/>
        <w:outlineLvl w:val="2"/>
        <w:rPr>
          <w:rFonts w:ascii="Arial" w:eastAsia="Times New Roman" w:hAnsi="Arial" w:cs="Arial"/>
          <w:b/>
          <w:bCs/>
          <w:color w:val="C05708"/>
          <w:sz w:val="23"/>
          <w:szCs w:val="23"/>
        </w:rPr>
      </w:pPr>
      <w:r>
        <w:rPr>
          <w:rFonts w:ascii="Arial" w:hAnsi="Arial"/>
          <w:b/>
          <w:color w:val="C05708"/>
          <w:sz w:val="23"/>
        </w:rPr>
        <w:t>Chỉ định Dữ liệu đến Load</w:t>
      </w:r>
    </w:p>
    <w:p w:rsidR="00F47B14" w:rsidRPr="00F47B14" w:rsidRDefault="00F47B14" w:rsidP="00F47B14">
      <w:pPr>
        <w:shd w:val="clear" w:color="auto" w:fill="FFFFFF"/>
        <w:spacing w:after="150" w:line="240" w:lineRule="auto"/>
        <w:rPr>
          <w:rFonts w:ascii="Arial" w:eastAsia="Times New Roman" w:hAnsi="Arial" w:cs="Arial"/>
          <w:color w:val="212121"/>
          <w:sz w:val="20"/>
          <w:szCs w:val="20"/>
        </w:rPr>
      </w:pPr>
      <w:r>
        <w:rPr>
          <w:rFonts w:ascii="Arial" w:hAnsi="Arial"/>
          <w:color w:val="212121"/>
          <w:sz w:val="20"/>
        </w:rPr>
        <w:t>Phân tích dữ liệu cho khối Từ Công việc không gian để tải về bằng dữ liệu. Bạn có thể xác định giá trị của dữ liệu như một biểu hiện của MATLAB ⁇, chẳng hạn như một cái tên biến số. Biểu hiện trong dữ liệu phải được đánh giá bằng dữ liệu theo định dạng mà khối từ công việc không gian hỗ trợ. Để biết chi tiết về biểu hiện được đánh giá như thế nào, xem.</w:t>
      </w:r>
    </w:p>
    <w:p w:rsidR="00F47B14" w:rsidRPr="00F47B14" w:rsidRDefault="00F47B14" w:rsidP="00F47B14">
      <w:pPr>
        <w:shd w:val="clear" w:color="auto" w:fill="FFFFFF"/>
        <w:spacing w:after="150" w:line="240" w:lineRule="auto"/>
        <w:rPr>
          <w:rFonts w:ascii="Arial" w:eastAsia="Times New Roman" w:hAnsi="Arial" w:cs="Arial"/>
          <w:color w:val="212121"/>
          <w:sz w:val="20"/>
          <w:szCs w:val="20"/>
        </w:rPr>
      </w:pPr>
      <w:r>
        <w:rPr>
          <w:rFonts w:ascii="Arial" w:hAnsi="Arial"/>
          <w:color w:val="212121"/>
          <w:sz w:val="20"/>
        </w:rPr>
        <w:t>Khối công việc không tải dữ liệu từ một từ điển dữ liệu. Dùng từ điển dữ liệu chỉ lưu trữ dữ liệu thiết kế cho một mô hình, không phải mô phỏng dữ liệu đầu vào. Bạn có thể lưu trữ dữ liệu thiết kế liên quan đến khối Từ Công việc Không gian, chẳng hạn như giá trị của thiết bị đo thời gian mẫu, trong từ điển dữ liệu.</w:t>
      </w:r>
    </w:p>
    <w:p w:rsidR="00F47B14" w:rsidRPr="00F47B14" w:rsidRDefault="00F47B14" w:rsidP="00F47B14">
      <w:pPr>
        <w:pBdr>
          <w:bottom w:val="single" w:sz="6" w:space="0" w:color="CCCCCC"/>
        </w:pBdr>
        <w:shd w:val="clear" w:color="auto" w:fill="FFFFFF"/>
        <w:spacing w:line="240" w:lineRule="auto"/>
        <w:outlineLvl w:val="1"/>
        <w:rPr>
          <w:rFonts w:ascii="Arial" w:eastAsia="Times New Roman" w:hAnsi="Arial" w:cs="Arial"/>
          <w:b/>
          <w:bCs/>
          <w:color w:val="404040"/>
          <w:sz w:val="26"/>
          <w:szCs w:val="26"/>
        </w:rPr>
      </w:pPr>
      <w:r>
        <w:rPr>
          <w:rFonts w:ascii="Arial" w:hAnsi="Arial"/>
          <w:b/>
          <w:color w:val="404040"/>
          <w:sz w:val="26"/>
        </w:rPr>
        <w:t>Port</w:t>
      </w:r>
    </w:p>
    <w:p w:rsidR="00F47B14" w:rsidRPr="00F47B14" w:rsidRDefault="00F47B14" w:rsidP="00F47B14">
      <w:pPr>
        <w:shd w:val="clear" w:color="auto" w:fill="FFFFFF"/>
        <w:spacing w:line="240" w:lineRule="auto"/>
        <w:outlineLvl w:val="2"/>
        <w:rPr>
          <w:rFonts w:ascii="Arial" w:eastAsia="Times New Roman" w:hAnsi="Arial" w:cs="Arial"/>
          <w:b/>
          <w:bCs/>
          <w:color w:val="C05708"/>
          <w:sz w:val="23"/>
          <w:szCs w:val="23"/>
        </w:rPr>
      </w:pPr>
      <w:r>
        <w:rPr>
          <w:rFonts w:ascii="Arial" w:hAnsi="Arial"/>
          <w:b/>
          <w:color w:val="C05708"/>
          <w:sz w:val="23"/>
        </w:rPr>
        <w:t>Oututup</w:t>
      </w:r>
    </w:p>
    <w:p w:rsidR="00325D6F" w:rsidRDefault="00325D6F">
      <w:bookmarkStart w:id="0" w:name="_GoBack"/>
      <w:bookmarkEnd w:id="0"/>
    </w:p>
    <w:sectPr w:rsidR="00325D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794"/>
    <w:rsid w:val="00325D6F"/>
    <w:rsid w:val="003B0366"/>
    <w:rsid w:val="00415794"/>
    <w:rsid w:val="00F47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2A188"/>
  <w15:chartTrackingRefBased/>
  <w15:docId w15:val="{FE4C19DB-3DBC-4FAA-9A98-A8E5E9FCC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47B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47B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7B1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47B1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47B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lock">
    <w:name w:val="block"/>
    <w:basedOn w:val="DefaultParagraphFont"/>
    <w:rsid w:val="00F47B14"/>
  </w:style>
  <w:style w:type="character" w:styleId="Strong">
    <w:name w:val="Strong"/>
    <w:basedOn w:val="DefaultParagraphFont"/>
    <w:uiPriority w:val="22"/>
    <w:qFormat/>
    <w:rsid w:val="00F47B14"/>
    <w:rPr>
      <w:b/>
      <w:bCs/>
    </w:rPr>
  </w:style>
  <w:style w:type="character" w:styleId="Emphasis">
    <w:name w:val="Emphasis"/>
    <w:basedOn w:val="DefaultParagraphFont"/>
    <w:uiPriority w:val="20"/>
    <w:qFormat/>
    <w:rsid w:val="00F47B14"/>
    <w:rPr>
      <w:i/>
      <w:iCs/>
    </w:rPr>
  </w:style>
  <w:style w:type="character" w:styleId="HTMLCode">
    <w:name w:val="HTML Code"/>
    <w:basedOn w:val="DefaultParagraphFont"/>
    <w:uiPriority w:val="99"/>
    <w:semiHidden/>
    <w:unhideWhenUsed/>
    <w:rsid w:val="00F47B1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47B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0095953">
      <w:bodyDiv w:val="1"/>
      <w:marLeft w:val="0"/>
      <w:marRight w:val="0"/>
      <w:marTop w:val="0"/>
      <w:marBottom w:val="0"/>
      <w:divBdr>
        <w:top w:val="none" w:sz="0" w:space="0" w:color="auto"/>
        <w:left w:val="none" w:sz="0" w:space="0" w:color="auto"/>
        <w:bottom w:val="none" w:sz="0" w:space="0" w:color="auto"/>
        <w:right w:val="none" w:sz="0" w:space="0" w:color="auto"/>
      </w:divBdr>
      <w:divsChild>
        <w:div w:id="1007056743">
          <w:marLeft w:val="0"/>
          <w:marRight w:val="0"/>
          <w:marTop w:val="0"/>
          <w:marBottom w:val="0"/>
          <w:divBdr>
            <w:top w:val="none" w:sz="0" w:space="0" w:color="auto"/>
            <w:left w:val="none" w:sz="0" w:space="0" w:color="auto"/>
            <w:bottom w:val="none" w:sz="0" w:space="0" w:color="auto"/>
            <w:right w:val="none" w:sz="0" w:space="0" w:color="auto"/>
          </w:divBdr>
          <w:divsChild>
            <w:div w:id="419451905">
              <w:marLeft w:val="0"/>
              <w:marRight w:val="0"/>
              <w:marTop w:val="0"/>
              <w:marBottom w:val="0"/>
              <w:divBdr>
                <w:top w:val="none" w:sz="0" w:space="0" w:color="auto"/>
                <w:left w:val="none" w:sz="0" w:space="0" w:color="auto"/>
                <w:bottom w:val="none" w:sz="0" w:space="0" w:color="auto"/>
                <w:right w:val="none" w:sz="0" w:space="0" w:color="auto"/>
              </w:divBdr>
            </w:div>
          </w:divsChild>
        </w:div>
        <w:div w:id="1331640441">
          <w:marLeft w:val="0"/>
          <w:marRight w:val="0"/>
          <w:marTop w:val="0"/>
          <w:marBottom w:val="300"/>
          <w:divBdr>
            <w:top w:val="none" w:sz="0" w:space="0" w:color="auto"/>
            <w:left w:val="none" w:sz="0" w:space="0" w:color="auto"/>
            <w:bottom w:val="none" w:sz="0" w:space="0" w:color="auto"/>
            <w:right w:val="none" w:sz="0" w:space="0" w:color="auto"/>
          </w:divBdr>
        </w:div>
        <w:div w:id="448663289">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mathworks.com/help/simulink/ug/resolving-symbo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236</Words>
  <Characters>1347</Characters>
  <Application>Microsoft Office Word</Application>
  <DocSecurity>0</DocSecurity>
  <Lines>11</Lines>
  <Paragraphs>3</Paragraphs>
  <ScaleCrop>false</ScaleCrop>
  <Company>Microsoft</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2022-01-19T06:40:00Z</dcterms:created>
  <dcterms:modified xsi:type="dcterms:W3CDTF">2022-01-19T06:40:00Z</dcterms:modified>
</cp:coreProperties>
</file>