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Architecting the Automated UFO Encounter Data Pipeline: An Evaluation of Agentic Development for Non-Programmers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translation of highly unstructured, deeply qualitative human narratives into rigid, queryable relational databases represents one of the most complex challenges in modern data engineering. Historically, the endeavor to mathematically categorize the ephemeral nuances of psychological trauma, spiritual awakening, and anomalous physical encounters has required manual transcription, subjective human coding, and extensive software engineering expertise to build resilient data pipelines. However, the rapid emergence of advanced Large Language Models (LLMs) and agent-first development environments has fundamentally altered the technical landscape, democratizing access to complex system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analysis explores the implementation of the "Automating UFO Encounter Data Extraction" project, an ambitious data engineering initiative designed to programmatically map the psychological and spiritual UFO encounter narratives documented by Dr. John Mack against the mechanical, event-driven taxonomy established by folklorist Thomas E. Bullard. By transitioning from a manual, human-in-the-loop copying process to a fully automated Python-based Extract, Transform, and Load (ETL) pipeline, the project seeks to construct a unified relational database capable of exposing hidden correlations between emotional trauma and sequence-specific anomalous motifs.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Crucially, this report evaluates whether an individual entirely lacking a software engineering background can successfully architect and deploy this sophisticated system. By leveraging Google Antigravity—a next-generation agentic Integrated Development Environment (IDE)—and the native structured output capabilities of the Gemini API via the Pydantic library, the traditional barriers to entry in data architecture are significantly lowered. This evaluation dissects the epistemological challenges of the source data, outlines the optimal relational schema, details the programmatic implementation strategy phase-by-phase, and provides a comprehensive assessment of the friction points and paradigm shifts a beginner must navigate to achieve functional success.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Epistemological Challenge: Bridging Narrative and Taxonomy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design an effective data architecture, the system designer must first understand the profound structural dissonance between the source material and the target schema. The extraction engine cannot merely execute keyword searches or rely on basic regular expressions; it must possess sophisticated semantic comprehension capable of preserving emotional nuance while adhering strictly to mathematical categorization. This represents a foundational epistemological challenge: converting the fluidity of human experience into the rigidity of machine-readable state tracking.</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Source Material: Dr. John Mack's Psychological Topography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source data for this ETL pipeline originates from the clinical psychiatric research of Dr. John Mack, a Pulitzer Prize-winning biographer and Harvard Medical School psychiatry professor. His 1994 seminal work, </w:t>
      </w:r>
      <w:r w:rsidDel="00000000" w:rsidR="00000000" w:rsidRPr="00000000">
        <w:rPr>
          <w:i w:val="1"/>
          <w:iCs w:val="1"/>
          <w:rtl w:val="0"/>
        </w:rPr>
        <w:t xml:space="preserve">Abduction: Human Encounters with Aliens</w:t>
      </w:r>
      <w:r w:rsidDel="00000000" w:rsidR="00000000" w:rsidRPr="00000000">
        <w:rPr>
          <w:rtl w:val="0"/>
        </w:rPr>
        <w:t xml:space="preserve">, approached the anomalous encounter phenomenon through a clinical and ontological lens, fundamentally altering the investigatory framework of the subject. Mack moved beyond the standard clinical skepticism of the era, focusing heavily on the emotional, spiritual, and psychological impacts experienced by his subjects. His rigorous clinical evaluations noted that these anomalous experiences were frequently accompanied by corroborating physical evidence and completely lacked the typical psychopathological markers of mental illness, confabulated past-life memories, or simple sleep paralysis.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narratives extracted from Mack's clinical hypnosis sessions and conscious interviews are inherently non-linear, highly subjective, and emotionally dense. A central theme within these accounts is the intense "ontological shock" experienced by subjects upon realizing that the boundaries of their consensus reality had been irrevocably breached. His case studies frequently detail profound feelings of isolation, somatic pain, and the acute cognitive dissonance involved in processing events that appear to defy standard physical laws.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source texts are saturated with reports of complex psychological integrations and anomalous communications. Subjects frequently report discovering a dual human-alien identity, feeling a sense of participation in complex reproductive hybrid programs, and experiencing their souls as partially alien in nature. Another recurring motif in Mack's source material is the receipt of telepathic communications conveying dire ecological warnings. Subjects report being shown vivid, post-apocalyptic scenes of environmental destruction—polluted landscapes, destroyed forests, and crumbling coastlines—suggesting a protective, educational, or cautionary motive behind the encounters.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Extracting structured relational data from such esoteric text requires an algorithmic approach that treats these subjective, qualitative states not as extraneous noise to be filtered out, but as vital, primary data points requiring precise mathematical anchoring. The data architect must instruct the computational engine to look past the emotional resonance to identify the underlying mechanical sequence of events without losing the vital psychological context.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Target Schema: Thomas E. Bullard's Mechanical Motif Key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stark contrast to Mack's psychiatric and emotional focus, the target schema for the database relies on the rigorous, structuralist taxonomy established by folklorist Thomas E. Bullard in his 1987 study, </w:t>
      </w:r>
      <w:r w:rsidDel="00000000" w:rsidR="00000000" w:rsidRPr="00000000">
        <w:rPr>
          <w:i w:val="1"/>
          <w:iCs w:val="1"/>
          <w:rtl w:val="0"/>
        </w:rPr>
        <w:t xml:space="preserve">UFO Abductions: The Measure of a Mystery</w:t>
      </w:r>
      <w:r w:rsidDel="00000000" w:rsidR="00000000" w:rsidRPr="00000000">
        <w:rPr>
          <w:rtl w:val="0"/>
        </w:rPr>
        <w:t xml:space="preserve">. By exhaustively analyzing 270 independent cases reported in the UFO literature up to that point, Bullard demonstrated that underlying structural similarities were consistently present in anomalous accounts regardless of the subject's socioeconomic background, geographic location, or the specific investigator involved. He identified a consistent, chronological sequence of events that formed a prototypical narrative structure, essentially mapping the "hero's journey" of an anomalous encounter.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categorize these chronological events mathematically, Bullard engineered a comprehensive "Motif Key"—a master data dictionary of taxonomy codes designed to track the precise mechanics of the encounters. This taxonomy categorizes the encounter into discrete, hierarchical codes, creating a mechanical framework that stands in sharp contrast to the emotional fluidity of Mack's psychiatric transcripts. The ETL pipeline must serve as a translational bridge, ingesting Mack's fluid prose and outputting Bullard's rigid alphanumeric designations.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code families that the system architecture must account for and accurately map include: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Motif Code Family</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 and Narrative Function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Mapping Considerations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U-Codes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 of the initial UFO sighting, approach vectors, and lighting phenomena.</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Typically occurs at the chronological beginning of the narrative; may involve multiple witnesses.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B-Codes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Boarding mechanisms, transit, and the physical removal from earthly surroundings to an alien 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associated with feelings of paralysis, levitation, or the traversal of solid objects.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E-Codes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Examination procedures, physical probing, insertion of implants, and tissue sampling.</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correlated with somatic pain markers and reports of advanced medical instrumentation.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X-Codes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Telepathic manipulation, psychological testing, and mind-control elements.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Maps directly to reports of forced emotional states or projected imagery.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C-Codes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Communication, information exchange, and prophetic visions.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encompasses ecological warnings and post-apocalyptic imagery.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M-Codes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Missing time indicators, memory suppression, and post-encounter amnesia.</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for tracking temporal mechanics and subsequent hypnotic regression needs.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W-Codes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journey, waking state realization, and post-encounter physical evidence.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Includes discovery of corroborating marks or scars.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T-Codes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Theophany or spiritual/transformative elements of the encounter.</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Maps closely to ontological shock and spiritual awakening.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A-Codes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Aftermath, ongoing poltergeist activity, and subsequent paranormal events.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Captures long-term environmental and psychological ripple effects.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S-Codes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Reproductive procedures, including egg/sperm collection, embryo implantation, and hybrid presentations.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Encompasses complex dual-identity and hybrid programs.</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computational challenge for the non-programmer lies in directing an AI model to evaluate a highly subjective phrase such as "I felt a terrifying unity with the cosmos as the apocalyptic imagery flooded my paralyzed mind" and accurately outputting a sequence involving an X-Code (Telepathic manipulation), a C-Code (Prophetic vision), and a T-Code (Theophany), alongside the emotional marker "Ontological Shock".</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Architecting the Target Database: The UFO Matrix Schema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objective of this data engineering initiative is to move beyond flat, isolated spreadsheets. The current manual workflow, which relies on consumer-facing applications like Google NotebookLM and copy-pasting into Google Sheets, introduces significant bottlenecks, risks of human transcription error, and severe limitations on analytical scalability. While the immediate output of the proposed Python extraction script is a Comma-Separated Values (CSV) file, this flat file serves merely as an intermediate staging format for ingestion into a unified relational database.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flat CSV file is inherently limited; it suffers from massive data redundancy and lacks the structural integrity required for complex, multi-variable queries. To enable sophisticated statistical queries—such as calculating the exact probability that a subject reporting "Spiritual Trauma" also reports an E-Code involving tissue sampling, or determining if ecological warnings correlate with specific demographic profiles—the data must adhere to established normalization principles. The architecture dictates organizing the data into at least the Third Normal Form (3NF) across four foundational entity tables, minimizing redundancy and ensuring structural integrity across the database.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Subjects Table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foundational table isolates the individual experiencer from the specific anomalous events they experienced. It holds the overarching demographic and psychological profile of the subject, establishing a baseline against which the trauma of the encounter can be measured.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 Name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Type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Subject_ID</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 (Primary Key)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identifier for the individual.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Pseudonym</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VARCHAR</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anonymized name used in Mack's literature (e.g., "Ed", "Catherine").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Baseline_Psychology</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of pre-encounter psychiatric evaluations.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Hypnosis_Utilized</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Indicates if clinical regression was used to retrieve narrative data.</w:t>
            </w:r>
          </w:p>
        </w:tc>
      </w:tr>
    </w:tbl>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Encounters Table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a single subject may report a sequence of multiple encounters spanning several decades over a lifetime, this table isolates specific events in time and space. Each distinct encounter is linked back to the individual subject via a relational foreign key.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 Name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Type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Encounter_ID</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 (Primary Key)</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identifier for the specific encounter event.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Subject_ID</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 (Foreign Key)</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 Subjects.Subject_ID.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Date_of_Encounter</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Approximate or exact date of the event.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Location_Type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VARCHAR</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Categorical location data (e.g., Rural, Urban, Bedroom).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Conscious_Recall</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Indicates if the core memory was retrieved without hypnotic aid.</w:t>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Motif_Dictionary Table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serves as a static reference directory, digitizing Bullard’s master taxonomy. By storing the permissible codes centrally, the database ensures strict categorical integrity and prevents the insertion of hallucinated or invalid codes across the system.</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 Name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Type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Motif_Code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VARCHAR (Primary Key)</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alphanumeric code (e.g., "U-1", "B-3", "X-2").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Category_Family</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VARCHAR</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parent family code (e.g., "UFO Sighting", "Boarding").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Mechanical_Description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rigid definition extracted from Bullard's taxonomy.</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Encounter_Events Table (The Junction Table)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Serving as the most critical component in the database architecture, this entity resolves the many-to-many relationship between Encounters and Motifs. It acts as the mathematical bridge between Mack's psychological topography and Bullard's mechanical sequence, mapping specific moments within a single encounter to specific motifs while preserving both chronological order and the extracted emotional state.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 Name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Type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Event_ID</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 (Primary Key)</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identifier for the specific chronological step.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Encounter_ID</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 (Foreign Key)</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 Encounters.Encounter_ID.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Sequence_Order</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 mapping the chronological sequence of the event within the encounter.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Motif_Code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VARCHAR (Foreign Key)</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 Motif_Dictionary.Motif_Code.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Emotional_Marker</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VARCHAR</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Extracted qualitative state from Mack's text (e.g., "Ontological Shock").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Source_Citation</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verbatim quote extracted from the PDF to ensure traceability.</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structurally decoupling the individual, the event, the taxonomy, and the specific sequential occurrence, non-programmer analysts unlock profound analytical capabilities. Utilizing standard SQL querying or advanced dataframe manipulation via libraries like pandas or Polars, analysts can computationally model the structural variations between different case studies to determine if the prototypical "hero's journey" narrative holds true across diverse psychological profiles.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5240000" cy="11677650"/>
            <wp:effectExtent b="0" l="0" r="0" t="0"/>
            <wp:docPr descr="Image" id="1" name="image1.png"/>
            <a:graphic>
              <a:graphicData uri="http://schemas.openxmlformats.org/drawingml/2006/picture">
                <pic:pic>
                  <pic:nvPicPr>
                    <pic:cNvPr descr="Image" id="0" name="image1.png"/>
                    <pic:cNvPicPr preferRelativeResize="0"/>
                  </pic:nvPicPr>
                  <pic:blipFill>
                    <a:blip r:embed="rId6"/>
                    <a:srcRect b="0" l="0" r="0" t="0"/>
                    <a:stretch>
                      <a:fillRect/>
                    </a:stretch>
                  </pic:blipFill>
                  <pic:spPr>
                    <a:xfrm>
                      <a:off x="0" y="0"/>
                      <a:ext cx="15240000" cy="11677650"/>
                    </a:xfrm>
                    <a:prstGeom prst="rect"/>
                    <a:ln/>
                  </pic:spPr>
                </pic:pic>
              </a:graphicData>
            </a:graphic>
          </wp:inline>
        </w:drawing>
      </w:r>
      <w:r w:rsidDel="00000000" w:rsidR="00000000" w:rsidRPr="00000000">
        <w:rPr>
          <w:rtl w:val="0"/>
        </w:rPr>
        <w:t xml:space="preserve">The Technological Paradigm: Google Antigravity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building the ETL pipeline described above required establishing a local development environment, managing complex Python package dependencies, writing custom PDF text-chunking algorithms, and deploying sophisticated API orchestration scripts. For a beginner possessing no formal computer science or software engineering background, this presents a nearly insurmountable barrier to entry, often resulting in abandoned projects due to minor configuration errors.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introduction of Google Antigravity—an "agent-first" development platform officially launched in late 2025—fundamentally alters the mechanics of software creation, shifting the burden of execution from the human to the machine. Antigravity operates on the radical presupposition that Artificial Intelligence is no longer merely a sophisticated autocomplete tool operating within the margins of a traditional text editor, but rather an autonomous actor capable of orchestrating complex engineering workflows end-to-end.</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Shift to "Vibe Coding" and Mission Control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Antigravity shifts the developer's role from a manual typist of intricate syntax to an architect or project manager. This methodology is increasingly referred to within the industry as "vibe coding"—a process where the human focuses on business logic, high-level intent, and system architecture, while the AI manages the boilerplate code generation, environment configuration, debugging, and execution.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Upon launching the application, users interact primarily with the "Agent Manager," a mission control dashboard specifically designed for high-level orchestration. Powered by frontier reasoning models such as Gemini 3 and Gemini 3.1 Pro, these agents possess synchronized, autonomous control over the code editor, the local terminal, and an integrated Chrome web browser. This interconnected access allows the agent to not only write a Python script for the UFO data extraction but also autonomously execute the terminal command pip install google-genai pydantic, run the script, read the resulting terminal errors, and iteratively rewrite the code until it succeeds without requiring synchronous human intervention.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Workspaces, Trust, and Verification Artifacts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non-programmer, delegating absolute control of a local file system to an autonomous AI introduces significant, highly legitimate risks regarding data loss and system corruption. Antigravity systematically mitigates this through strict "Workspace" boundaries and granular "Review Policies". A workspace is defined as a specific, isolated local folder containing the project files (e.g., the folder housing the UFO clinical PDFs and the Motif Key data dictionary). By configuring the terminal policy to "Agent Decides" or "Request Review," the human operator maintains a critical safeguard, granting explicit permission before the agent executes potentially destructive terminal commands or overwrites existing files.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Antigravity establishes user trust through the production of "Artifacts". Rather than forcing a beginner to decipher hundreds of lines of low-level terminal logs or complex traceback errors, the agent generates tangible, verifiable deliverables summarizing its logic and work. These artifacts include plain-English implementation plans, task lists, architectural walkthroughs, and data previews. The user can review these artifacts asynchronously and provide Google-doc-style comments, which the agent then automatically incorporates into its ongoing execution flow.</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highly visual, artifact-driven workflow is the defining feature that makes complex data engineering accessible to individuals without a formal computer science background, transforming software development into an exercise in logic and review rather than rote memorization of programming syntax.</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Implementing the ETL Pipeline: A Step-by-Step Architecture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transition from the theoretical schema to a functional pipeline, the non-programmer must guide the Antigravity agent through three distinct data engineering phases: Extraction, Transformation, and Loading. The optimal architectural pathway relies on bypassing graphical user interfaces (like NotebookLM) and utilizing the native Gemini API via the official google-genai Python SDK.</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Environment Setup and Native Document Ingestion (Extract)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begins by establishing the workspace in Antigravity containing Dr. Mack's source PDFs and the Motif Key. Rather than attempting to instruct the agent to write brittle optical character recognition (OCR) scripts or utilize open-source text extraction libraries (which frequently fail to parse complex PDF layouts), the user instructs the agent to utilize the Gemini Files API.</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Gemini 2.0 and 3.0 model families possess native multimodal capabilities. When the agent writes the initialization script using client.files.upload(), the source PDF is transferred directly into the model's secure cloud context environment. This native document understanding goes far beyond basic text extraction; the model comprehends the entire spatial layout of the document simultaneously. It natively recognizes footnotes, embedded data tables, marginalia, and formatting shifts that may indicate pauses or emotional distress within the psychiatric transcript. By preserving the spatial relationships within the document, the pipeline ensures that the vital context required for accurate psychological mapping is fully accessible to the model's reasoning engine.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Schema Definition and Semantic Translation (Transform)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transformation phase is the core intellectual engine of the entire pipeline. Standard LLM outputs are probabilistic, non-deterministic strings of text, which are notoriously difficult to parse consistently into a strict, error-free relational database. To force the Gemini model to return "hard, queryable data" that perfectly matches the established UFO Matrix, the script must utilize the "Structured Outputs" feature in conjunction with the pydantic Python library.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Pydantic provides robust data validation by allowing the developer to define the exact shape of the desired JSON output using Python classes that inherit from BaseModel. A beginner utilizes Antigravity to construct a schema mirroring the target database structure. For example, the agent generates an EncounterEvent class containing strictly typed fields.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critical mechanism for semantic translation here is the use of Pydantic's Field(description="...") parameter. The description acts as an embedded prompt within the code itself, explicitly instructing the model's internal reasoning on how to handle ambiguities.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from pydantic import BaseModel, Field</w:t>
        <w:br w:type="textWrapping"/>
        <w:t xml:space="preserve">from typing import List</w:t>
        <w:br w:type="textWrapping"/>
        <w:br w:type="textWrapping"/>
        <w:t xml:space="preserve">class EncounterEvent(BaseModel):</w:t>
        <w:br w:type="textWrapping"/>
        <w:t xml:space="preserve">    sequence_order: int = Field(description="The chronological order of the event.")</w:t>
        <w:br w:type="textWrapping"/>
        <w:t xml:space="preserve">    motif_code: str = Field(description="The alphanumeric Bullard code, e.g., U-1, E-3.")</w:t>
        <w:br w:type="textWrapping"/>
        <w:t xml:space="preserve">    emotional_marker: str = Field(description="The qualitative psychological state, e.g., 'Ontological Shock'.")</w:t>
        <w:br w:type="textWrapping"/>
        <w:t xml:space="preserve">    source_quote: str = Field(description="Exact verbatim quote from the text.")</w:t>
        <w:br w:type="textWrapping"/>
        <w:br w:type="textWrapping"/>
        <w:t xml:space="preserve">class EncounterProfile(BaseModel):</w:t>
        <w:br w:type="textWrapping"/>
        <w:t xml:space="preserve">    subject_pseudonym: str = Field(description="The anonymized name of the subject.")</w:t>
        <w:br w:type="textWrapping"/>
        <w:t xml:space="preserve">    events: List[EncounterEvent]</w:t>
        <w:br w:type="textWrapping"/>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API call is executed via client.models.generate_content, the script passes the uploaded PDF file URI, a highly explicit system prompt instructing the model to act as an objective folklorist, and a configuration dictionary setting response_mime_type to "application/json" and response_schema to the Pydantic EncounterProfile model.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Gemini model parses the complex narrative against the prompt's instructions, evaluates the emotional resonance, and constructs a JSON object that perfectly aligns with the Pydantic schema. Pydantic's model_validate_json() method then parses this raw JSON string directly into a robust, type-safe Python object, entirely eliminating the need for error-prone regular expressions or manual post-processing parsing logic.</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3: Automation via Agent Skills (Zero-Code Configuration)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uniquely powerful feature of Antigravity that significantly aids non-programmers during the transformation phase is the use of "Agent Skills". Instead of verbally prompting the agent repeatedly to adhere to the complex Pydantic structure (which can lead to syntax errors if the prompt is vague), the user can create a reusable skill utilizing the "Few-Shot" pattern.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creating a specific folder architecture named .agent/skills/json-to-pydantic/ containing a SKILL.md instruction file and an /examples directory with "golden pairs" of inputs and desired outputs, the user essentially trains the agent. The agent scans its available skills, loads the procedural knowledge, and autonomously generates flawless Pydantic models for the data extraction script simply by recognizing the provided pattern. This bypasses the need for the user to understand the intricacies of Python class inheritance or optional typing, delegating the syntax generation entirely to the skill profile.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http://googleusercontent.com/assisted_ui_content/2</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4: Data Serialization and Database Integration (Load)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step in the pipeline translates the validated Python objects into the desired relational format. The agent utilizes Python's built-in csv module, extracting the data from the Pydantic object and organizing it into a list of lists, where sublists represent rows and headers. The script employs a context manager (with open(...)) to safely write the structured motif sequences, subject identifiers, and qualitative markers directly to disk. This prevents memory leaks and ensures the safe closure of the file upon completion.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users seeking to progress beyond local CSV files, the Antigravity ecosystem supports direct database integration without requiring deep SQL knowledge. By utilizing Model Context Protocol (MCP) servers within the IDE, the agent can be securely connected directly to databases like Google Cloud SQL or AlloyDB for PostgreSQL. The agent handles the context, generates high-quality SQL commands, and seamlessly migrates the Pydantic data directly into the remote relational tables.</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Evaluating Feasibility for the Non-Programmer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inquiry of this evaluation is whether a beginner, possessing no formal software engineering background, can successfully build this automated UFO Encounter Data Extraction project. The definitive answer is yes, but with critical caveats regarding the nature of their involvement and the profound psychological shift required regarding software development.</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Illusion of "No-Code" and the Reality of Orchestration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Platforms like Google Antigravity are frequently marketed under the broad, appealing umbrella of "no-code" or "vibe coding," suggesting that complex software can be conjured entirely through vague, conversational prompts. For a project of this specific complexity—translating deeply psychological nuances into strict database structures—this perception is dangerously reductive.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beginner cannot simply prompt the agent to "read the UFO PDFs and make a database" and expect a functional, resilient ETL pipeline. As industry assessments of vibe coding reveal, vague inputs inevitably lead to vague outputs, and copy-pasting AI-generated code without systemic context creates hidden technical debt that will eventually fracture the pipeline.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succeed, the non-programmer must adopt the mindset of a Systems Architect or a Technical Product Manager. They do not need to memorize Python syntax, understand the underlying C-code of data manipulation libraries, or manually debug dependency conflicts—the AI agents excel at managing these low-level execution tasks. However, the beginner </w:t>
      </w:r>
      <w:r w:rsidDel="00000000" w:rsidR="00000000" w:rsidRPr="00000000">
        <w:rPr>
          <w:i w:val="1"/>
          <w:iCs w:val="1"/>
          <w:rtl w:val="0"/>
        </w:rPr>
        <w:t xml:space="preserve">must</w:t>
      </w:r>
      <w:r w:rsidDel="00000000" w:rsidR="00000000" w:rsidRPr="00000000">
        <w:rPr>
          <w:rtl w:val="0"/>
        </w:rPr>
        <w:t xml:space="preserve"> provide rigorous, structured, and auditable instructions. They must dictate the exact logic of the ontological data mapping, define the strict constraints of the Pydantic models, and establish the directory architecture of the workspace. The code itself becomes secondary; the prompt engineering, system design, and boundary setting become the primary deliverables.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Identifying Friction Points and Mitigation Strategies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Antigravity handles the boilerplate, a beginner will encounter specific friction points during the implementation of the Mack-Bullard matrix. Understanding and mitigating these risks is essential for project success.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Context Saturation and Semantic Hallucinations:</w:t>
      </w:r>
      <w:r w:rsidDel="00000000" w:rsidR="00000000" w:rsidRPr="00000000">
        <w:rPr>
          <w:rtl w:val="0"/>
        </w:rPr>
        <w:t xml:space="preserve"> While modern models like Gemini 3 feature massive context windows, indiscriminately dumping thousands of pages of unstructured UFO narratives alongside complex database schemas into a single prompt can lead to "context rot" or saturation. The LLM may become confused, assigning incorrect taxonomy codes or hallucinating motif definitions not present in Bullard's actual text.</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Mitigation:</w:t>
      </w:r>
      <w:r w:rsidDel="00000000" w:rsidR="00000000" w:rsidRPr="00000000">
        <w:rPr>
          <w:rtl w:val="0"/>
        </w:rPr>
        <w:t xml:space="preserve"> The beginner must instruct the agent to process the PDFs iteratively rather than concurrently. Furthermore, by utilizing Pydantic's strict validation, the pipeline physically prevents the LLM from outputting a code that does not exist in the predefined schema. If the model attempts to hallucinate a "Z-Code," Pydantic immediately throws a validation error, catching the hallucination at runtime and forcing the model to correct its output.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Over-Automation and Destructive Execution:</w:t>
      </w:r>
      <w:r w:rsidDel="00000000" w:rsidR="00000000" w:rsidRPr="00000000">
        <w:rPr>
          <w:rtl w:val="0"/>
        </w:rPr>
        <w:t xml:space="preserve"> Giving an AI agent unconstrained access to a local environment can result in the accidental modification of vital configuration files or the creation of infinite, credit-consuming terminal loops. A common pitfall in agentic coding is the agent overengineering the solution, altering multiple unrelated files in an attempt to fix a single bug.</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Mitigation:</w:t>
      </w:r>
      <w:r w:rsidDel="00000000" w:rsidR="00000000" w:rsidRPr="00000000">
        <w:rPr>
          <w:rtl w:val="0"/>
        </w:rPr>
        <w:t xml:space="preserve"> The user must leverage Antigravity's security guardrails rigorously. By setting the Review Policy to "Request Review" or "Agent Decides," the user maintains a vital human-in-the-loop checkpoint. The agent proposes a terminal command or a codebase rewrite, and the user explicitly approves it. The user must enforce strict configuration management, focusing the agent on one specific feature (e.g., the extraction script) before allowing it to move to the next.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The Complexity of Environment Management:</w:t>
      </w:r>
      <w:r w:rsidDel="00000000" w:rsidR="00000000" w:rsidRPr="00000000">
        <w:rPr>
          <w:rtl w:val="0"/>
        </w:rPr>
        <w:t xml:space="preserve"> Even with AI assistance, managing Python virtual environments, installing correct package versions (e.g., differentiating between the modern google-genai SDK and the legacy google-generativeai), and handling API keys can be a source of immense frustration for absolute beginners.</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Mitigation:</w:t>
      </w:r>
      <w:r w:rsidDel="00000000" w:rsidR="00000000" w:rsidRPr="00000000">
        <w:rPr>
          <w:rtl w:val="0"/>
        </w:rPr>
        <w:t xml:space="preserve"> Antigravity's integrated terminal and multi-agent workflow drastically reduce this friction. If an import error occurs (e.g., ModuleNotFoundError: No module named 'pydantic'), the agent can autonomously read the traceback error in the terminal, execute the correct pip install command, and rerun the script without the user ever leaving the IDE or searching external forums for solutions.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automation of the Mack-Bullard UFO Encounter Matrix is entirely achievable for a non-programmer in the current technological era. The Google Antigravity platform, combined with the deterministic extraction capabilities of the Gemini API and the Pydantic library, effectively abstracts away the syntactical barriers that previously gatekept data engineering.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However, success is entirely contingent upon the beginner treating the AI not as an infallible magic oracle, but as a junior development team requiring precise, architectural supervision. The individual must invest their intellectual energy into mastering the high-level ontological mapping—understanding exactly how a feeling of "Ontological Shock" logically translates to a Bullard T-Code—and utilize the IDE's Artifact system to rigorously verify the agent's output. By acting as the strategic director of the workflow and maintaining strict operational boundaries, a user with zero coding experience can successfully architect, test, and deploy a robust, scalable data extraction pipeline.</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Introducing Google Antigravity, a New Era in AI-Assisted Software Development, https://antigravity.google/blog/introducing-google-antigravity 2. UFOs and Abductions: Challenging the Borders of Knowledge 0700610324 - DOKUMEN.PUB, https://dokumen.pub/ufos-and-abductions-challenging-the-borders-of-knowledge-0700610324.html 3. Structured outputs | Gemini API - Google AI for Developers, https://ai.google.dev/gemini-api/docs/structured-output 4. Google Antigravity Tool (IDE): What It Is and How Developers Benefit: ExpertAppDevs.Com, https://medium.com/@expertappdevs/google-antigravity-tool-ide-what-it-is-and-how-developers-benefit-50119f8d886c 5. My Experience with Google Antigravity: How I Refactored Easy Kit Utils with AI Agents, https://dev.to/playfulprogramming/my-experience-with-google-antigravity-how-i-refactored-easy-kit-utils-with-ai-agents-2e54 6. My honest take on vibe coding: how to code (and not to code) with AI, and the leap to MCP &amp; autonomous agents : r/vibecoding - Reddit, https://www.reddit.com/r/vibecoding/comments/1ndb3cm/my_honest_take_on_vibe_coding_how_to_code_and_not/ 7. Book Reviews - The Myth and Mystery of UFOs by Thomas E. Bullard. Lawwrence, KS: University of Kansas Press, 2010. 417 pp. ISBN 9780700617296. - Journal of Scientific Exploration, https://journalofscientificexploration.org/index.php/jse/article/view/494/319 8. Narrative of the abduction phenomenon - Wikipedia, https://en.wikipedia.org/wiki/Narrative_of_the_abduction_phenomenon 9. Google Anti-Gravity Just Changed Coding Forever (Free AI Agents) : r/AISEOInsider - Reddit, https://www.reddit.com/r/AISEOInsider/comments/1r42s8x/google_antigravity_just_changed_coding_forever/ 10. Gemini API with Python - Getting Started Tutorial - YouTube, https://www.youtube.com/watch?v=qfWpPEgea2A 11. Gemini API quickstart | Google AI for Developers, https://ai.google.dev/gemini-api/docs/quickstart 12. Struggling with RAG Project – Challenges in PDF Data Extraction and Prompt Engineering, https://www.reddit.com/r/Rag/comments/1kisx3i/struggling_with_rag_project_challenges_in_pdf/ 13. Google Antigravity - Wikipedia, https://en.wikipedia.org/wiki/Google_Antigravity 14. Tutorial : Getting Started with Google Antigravity | by Romin Irani - Medium, https://medium.com/google-cloud/tutorial-getting-started-with-google-antigravity-b5cc74c103c2 15. Vibe Coding Explained: Tools and Guides - Google Cloud, https://cloud.google.com/discover/what-is-vibe-coding 16. Antigravity AI Coding: Google's Wild New Way to Build Tools Without Writing Code - Reddit, https://www.reddit.com/r/AISEOInsider/comments/1q0qmgr/antigravity_ai_coding_googles_wild_new_way_to/ 17. Google Antigravity Pricing, https://antigravity.google/pricing 18. Structured Output with Gemini Models: Begging, Threatening, and JSON-ing | by Saverio Terracciano | Google Cloud - Medium, https://medium.com/google-cloud/structured-output-with-gemini-models-begging-borrowing-and-json-ing-f70ffd60eae6 19. #Antigravity #IDE #Workspace #Folder #Trust Explained #Review #google #gemini - YouTube, https://m.youtube.com/shorts/uAK5F7akBwc 20. Google Gemini Antigravity: File Uploading Capabilities and Workspace Access, https://www.datastudios.org/post/google-gemini-antigravity-file-uploading-capabilities-and-workspace-access 21. How to Set Up and Use Google Antigravity - Codecademy, https://www.codecademy.com/article/how-to-set-up-and-use-google-antigravity 22. Build with Google Antigravity, our new agentic development platform, https://developers.googleblog.com/build-with-google-antigravity-our-new-agentic-development-platform/ 23. Google Antigravity vs Cursor: Comparison Guide - DeepStation, https://deepstation.ai/blog/google-antigravity-vs-cursor 24. Google Antigravity PDF Reading: Capabilities, Workflow Behavior, and Document-Processing Limits - AI &amp; Finance [Exafin], https://www.datastudios.org/post/google-antigravity-pdf-reading-capabilities-workflow-behavior-and-document-processing-limits 25. Document understanding | Gemini API | Google AI for Developers, https://ai.google.dev/gemini-api/docs/document-processing 26. Pydantic AI: A Beginner's Guide With Practical Examples - DataCamp, https://www.datacamp.com/tutorial/pydantic-ai-guide 27. Gemini API + Pydantic: Structured Data #agenticai #geminiapi #pydantic - YouTube, https://www.youtube.com/shorts/nmF-CZ_78Ng 28. A Practical Guide to using Pydantic | by Marc Nealer - Medium, https://medium.com/@marcnealer/a-practical-guide-to-using-pydantic-8aafa7feebf6 29. How to Get Structured JSON Output From LLM Models Using Python | by Gopal Katariya, https://gopalkatariya.medium.com/how-to-get-structured-json-output-from-llm-models-using-python-3da6bf41342c 30. Pydantic Structured Outputs Tutorial - Swarms, https://docs.swarms.world/en/latest/swarms/examples/pydantic_structured_outputs_tutorial/ 31. Tutorial : Getting Started with Google Antigravity Skills, https://medium.com/google-cloud/tutorial-getting-started-with-antigravity-skills-864041811e0d 32. Authoring Google Antigravity Skills, https://codelabs.developers.google.com/getting-started-with-antigravity-skills 33. Connect Google Antigravity IDE to Google's Data Cloud services | Google Cloud Blog, https://cloud.google.com/blog/products/data-analytics/connect-google-antigravity-ide-to-googles-data-cloud-services 34. From Vibe Coding to AI Agents - Shane Drumm, https://shanedrumm.com/vibe-coding-ai-agents/ 35. ETL using pure python (no Pandas) : r/dataengineering - Reddit, https://www.reddit.com/r/dataengineering/comments/10jgwfs/etl_using_pure_python_no_pandas/ 36. Google Antigravity: From Beginner to Expert in 10 Minutes, https://www.youtube.com/watch?v=bfmHh5sWtpg 37. Pydantic Tutorial: Build 100% Reliable AI Agents with Structured Output (Code Revealed), https://www.youtube.com/watch?v=IvawydRYGx4 38. Google Antigravity one week review : r/programming, https://www.reddit.com/r/programming/comments/1p9o152/google_antigravity_one_week_review/ 39. Vibe Coding (Agentic Coding) — My experiences (1/2) | by A B Vijay Kumar - Medium, https://abvijaykumar.medium.com/vibe-coding-agentic-coding-my-experiences-26135ce2c2f3 40. Python import problem : r/google_antigravity - Reddit, https://www.reddit.com/r/google_antigravity/comments/1qxdn05/python_import_problem/ 41. Practical tips to improve your coding workflow with Antigravity : r/google_antigravity - Reddit, https://www.reddit.com/r/google_antigravity/comments/1qur1mr/practical_tips_to_improve_your_coding_workflow/ 42. How to Run Python in Antigravity IDE (Full Setup Guide 2026) - YouTube, https://www.youtube.com/watch?v=2ZKQKWQmSGA 43. How I Structured Gemini Output Using Pydantic | by Sweety Tripathi - Medium, https://medium.com/@sweety.tripathi13/how-i-structured-gemini-output-using-pydantic-d14ae6abb95a 44. How are folks using agent manager? : r/google_antigravity - Reddit, https://www.reddit.com/r/google_antigravity/comments/1qfczlq/how_are_folks_using_agent_manager/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