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428407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A6E3E" w:rsidRDefault="009A6E3E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754C71C25E24464B94D0FB6E09B38F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A6E3E" w:rsidRDefault="009A6E3E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ComptabilitÉ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F5E5215D7144A78BBC6E0CDD1EBC7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A6E3E" w:rsidRDefault="009A6E3E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Groupe 1</w:t>
              </w:r>
            </w:p>
          </w:sdtContent>
        </w:sdt>
        <w:p w:rsidR="009A6E3E" w:rsidRDefault="009A6E3E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6E3E" w:rsidRDefault="009A6E3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décembre 2017</w:t>
                                    </w:r>
                                  </w:p>
                                </w:sdtContent>
                              </w:sdt>
                              <w:p w:rsidR="009A6E3E" w:rsidRDefault="00E0472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6E3E">
                                      <w:rPr>
                                        <w:caps/>
                                        <w:color w:val="4472C4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9A6E3E" w:rsidRDefault="00E04723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6E3E">
                                      <w:rPr>
                                        <w:color w:val="4472C4" w:themeColor="accent1"/>
                                      </w:rPr>
                                      <w:t>1 allée du titane 45100 Orléans La Source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6E3E" w:rsidRDefault="009A6E3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décembre 2017</w:t>
                              </w:r>
                            </w:p>
                          </w:sdtContent>
                        </w:sdt>
                        <w:p w:rsidR="009A6E3E" w:rsidRDefault="007C7AB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6E3E">
                                <w:rPr>
                                  <w:caps/>
                                  <w:color w:val="4472C4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9A6E3E" w:rsidRDefault="007C7AB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A6E3E">
                                <w:rPr>
                                  <w:color w:val="4472C4" w:themeColor="accent1"/>
                                </w:rPr>
                                <w:t>1 allée du titane 45100 Orléans La Source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6E3E" w:rsidRDefault="009A6E3E">
          <w:r>
            <w:br w:type="page"/>
          </w:r>
        </w:p>
      </w:sdtContent>
    </w:sdt>
    <w:p w:rsidR="00044F12" w:rsidRDefault="00044F12" w:rsidP="00044F12">
      <w:pPr>
        <w:pStyle w:val="Titre1"/>
      </w:pPr>
      <w:r>
        <w:lastRenderedPageBreak/>
        <w:t>Prix d’entrée visiteur</w:t>
      </w:r>
    </w:p>
    <w:p w:rsidR="000D7418" w:rsidRDefault="00044F12" w:rsidP="000D7418">
      <w:pPr>
        <w:jc w:val="both"/>
      </w:pPr>
      <w:r>
        <w:t xml:space="preserve">L’entrée pour les visiteurs est actuellement fixée à </w:t>
      </w:r>
      <w:r w:rsidR="002D6E94">
        <w:t>8</w:t>
      </w:r>
      <w:r>
        <w:t>€ pour les 2 jours par personne</w:t>
      </w:r>
      <w:r w:rsidR="000906A2">
        <w:t xml:space="preserve"> de plus de 10ans</w:t>
      </w:r>
      <w:r>
        <w:t>.</w:t>
      </w:r>
      <w:r w:rsidR="000906A2">
        <w:t xml:space="preserve"> Pour les enfants de moins de 10ans l’entrée sera gratuite.</w:t>
      </w:r>
      <w:r w:rsidR="000D7418">
        <w:t xml:space="preserve"> </w:t>
      </w:r>
    </w:p>
    <w:p w:rsidR="000D7418" w:rsidRDefault="000D7418" w:rsidP="000D7418">
      <w:pPr>
        <w:pStyle w:val="Titre1"/>
      </w:pPr>
      <w:r>
        <w:t>Prix d’entrée Joueur</w:t>
      </w:r>
    </w:p>
    <w:p w:rsidR="00633D5C" w:rsidRPr="00633D5C" w:rsidRDefault="00633D5C" w:rsidP="00EA0BF4">
      <w:pPr>
        <w:jc w:val="both"/>
      </w:pPr>
      <w:r>
        <w:t>L’inscription des joueurs est fixée à 30€, ils ont le choix de s’inscrire à l’un des jeux.</w:t>
      </w:r>
    </w:p>
    <w:p w:rsidR="00633D5C" w:rsidRDefault="00044F12" w:rsidP="00633D5C">
      <w:pPr>
        <w:pStyle w:val="Titre1"/>
      </w:pPr>
      <w:r>
        <w:t xml:space="preserve"> </w:t>
      </w:r>
      <w:r w:rsidR="00633D5C">
        <w:t>Stands</w:t>
      </w:r>
    </w:p>
    <w:p w:rsidR="00EA0BF4" w:rsidRDefault="00EA0BF4" w:rsidP="00633D5C">
      <w:pPr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Buvette :</w:t>
      </w:r>
      <w:r>
        <w:t xml:space="preserve"> Des boissons seront proposées aux joueurs et visiteurs, </w:t>
      </w:r>
      <w:r w:rsidR="006D30E1">
        <w:t>nous les achetons en moyenne 0.75cts unité et les revendons en moyenne 1.5€, soit un bénéfice de 100% du prix de base. Nous estimons les ventes à 5 000 boissons.</w:t>
      </w:r>
    </w:p>
    <w:p w:rsidR="006D30E1" w:rsidRDefault="006D30E1" w:rsidP="006D30E1">
      <w:pPr>
        <w:pStyle w:val="Paragraphedeliste"/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Traiteur :</w:t>
      </w:r>
      <w:r>
        <w:t xml:space="preserve"> Des repas à environ 10€ seront fournis aux visiteurs les samedis et dimanches midi et soir pour une somme d’environ 10€.</w:t>
      </w:r>
    </w:p>
    <w:p w:rsidR="00303656" w:rsidRDefault="00303656" w:rsidP="00303656">
      <w:pPr>
        <w:pStyle w:val="Paragraphedeliste"/>
      </w:pPr>
    </w:p>
    <w:p w:rsidR="00303656" w:rsidRPr="00C36E5F" w:rsidRDefault="00303656" w:rsidP="00EA0BF4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303656">
        <w:rPr>
          <w:b/>
          <w:u w:val="single"/>
        </w:rPr>
        <w:t xml:space="preserve">Exposants : </w:t>
      </w:r>
      <w:r w:rsidR="003F1795">
        <w:t xml:space="preserve">Les exposants payent 700€ pour les 9m² soit 7 000€ </w:t>
      </w:r>
      <w:r w:rsidR="00C770FE">
        <w:t>pour le total</w:t>
      </w:r>
      <w:r w:rsidR="0002669B">
        <w:t>.</w:t>
      </w:r>
    </w:p>
    <w:p w:rsidR="00C36E5F" w:rsidRPr="00C36E5F" w:rsidRDefault="00C36E5F" w:rsidP="00C36E5F">
      <w:pPr>
        <w:pStyle w:val="Paragraphedeliste"/>
        <w:rPr>
          <w:b/>
          <w:u w:val="single"/>
        </w:rPr>
      </w:pPr>
    </w:p>
    <w:p w:rsidR="00C36E5F" w:rsidRPr="00303656" w:rsidRDefault="00C36E5F" w:rsidP="00EA0BF4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Youtubeurs :</w:t>
      </w:r>
      <w:r w:rsidR="00796CAA">
        <w:rPr>
          <w:b/>
        </w:rPr>
        <w:t xml:space="preserve"> </w:t>
      </w:r>
      <w:bookmarkStart w:id="0" w:name="_GoBack"/>
      <w:bookmarkEnd w:id="0"/>
      <w:r>
        <w:t>Les youtubeurs sont des invités, en tant que tel ils ne paient pas.</w:t>
      </w:r>
    </w:p>
    <w:p w:rsidR="00EA0BF4" w:rsidRDefault="00EA0BF4" w:rsidP="00EA0BF4"/>
    <w:p w:rsidR="0032220B" w:rsidRPr="000D7418" w:rsidRDefault="0032220B" w:rsidP="00EA0BF4">
      <w:r>
        <w:br w:type="page"/>
      </w:r>
    </w:p>
    <w:p w:rsidR="008A7C4F" w:rsidRDefault="00010BAB" w:rsidP="00437B23">
      <w:pPr>
        <w:pStyle w:val="Titre1"/>
      </w:pPr>
      <w:r>
        <w:lastRenderedPageBreak/>
        <w:t>Comptabilité au plus bas</w:t>
      </w:r>
    </w:p>
    <w:p w:rsidR="008651FF" w:rsidRPr="008651FF" w:rsidRDefault="008651FF" w:rsidP="008651FF"/>
    <w:tbl>
      <w:tblPr>
        <w:tblW w:w="7229" w:type="dxa"/>
        <w:tblInd w:w="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  <w:gridCol w:w="1985"/>
        <w:gridCol w:w="2268"/>
      </w:tblGrid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Bénéfices potentiels</w:t>
            </w:r>
          </w:p>
        </w:tc>
        <w:tc>
          <w:tcPr>
            <w:tcW w:w="226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Dépenses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Routeur Wi-Fi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563,97 €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Câble FFTP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1 248 €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Connecteur CAT 6a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Multiprise parafoudre 6 prises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3 523 €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Maintien de câble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103,92 €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Protège-câble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2 792 €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Armoire de distribution 630A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12 864 €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 d'accès sans fil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Switch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4 400 €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de la salle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20 952 €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Technicien éclairage/son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Sécurité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3 020 €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Electricien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Serveur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Cesi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2 500 €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BDE Cesi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Autres sponsors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Buvette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Traiteur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Joueurs x500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15 000 €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Visiteurs (prévision 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stand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</w:tcPr>
          <w:p w:rsidR="00661A67" w:rsidRDefault="00005956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61A6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661A67">
              <w:rPr>
                <w:rFonts w:ascii="Calibri" w:hAnsi="Calibri" w:cs="Calibri"/>
                <w:color w:val="000000"/>
              </w:rPr>
              <w:t>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</w:rPr>
              <w:t>00,00 €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51 532,25 €</w:t>
            </w:r>
          </w:p>
        </w:tc>
      </w:tr>
    </w:tbl>
    <w:p w:rsidR="008A7C4F" w:rsidRDefault="008A7C4F" w:rsidP="008A7C4F"/>
    <w:p w:rsidR="00A904DB" w:rsidRDefault="00A904D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8A7C4F" w:rsidRDefault="008A7C4F" w:rsidP="008A7C4F">
      <w:pPr>
        <w:pStyle w:val="Titre1"/>
      </w:pPr>
      <w:r>
        <w:lastRenderedPageBreak/>
        <w:t>Comptabilité au plus haut</w:t>
      </w:r>
    </w:p>
    <w:tbl>
      <w:tblPr>
        <w:tblpPr w:leftFromText="141" w:rightFromText="141" w:vertAnchor="text" w:horzAnchor="page" w:tblpX="2296" w:tblpY="363"/>
        <w:tblW w:w="7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2267"/>
        <w:gridCol w:w="1977"/>
      </w:tblGrid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Bénéfices potentiels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Dépenses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Routeur Wi-Fi</w:t>
            </w:r>
          </w:p>
        </w:tc>
        <w:tc>
          <w:tcPr>
            <w:tcW w:w="15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563,97 €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Câble FFTP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1 248 €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Connecteur CAT 6a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Multiprise parafoudre 6 prises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3 523 €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Maintien de 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103,92 €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Protège-câble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2 792 €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Armoire de distribution 630A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12 864 €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 d'accès sans fil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Switch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4 400 €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de la salle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20 952 €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Technicien éclairage/son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Sécurité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3 020 €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Electricien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Serveur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BDE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Autres sponsors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Buvette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Traiteur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Joueurs x500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Visiteurs (prévision 2 500)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stand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005956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A7436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A74368">
              <w:rPr>
                <w:rFonts w:ascii="Calibri" w:hAnsi="Calibri" w:cs="Calibri"/>
                <w:color w:val="000000"/>
              </w:rPr>
              <w:t>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hAnsi="Calibri" w:cs="Calibri"/>
                <w:b/>
                <w:bCs/>
                <w:color w:val="000000"/>
              </w:rPr>
              <w:t>00,00 €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51 532,25 €</w:t>
            </w:r>
          </w:p>
        </w:tc>
      </w:tr>
    </w:tbl>
    <w:p w:rsidR="008A7C4F" w:rsidRDefault="008A7C4F" w:rsidP="008A7C4F"/>
    <w:p w:rsidR="008A7C4F" w:rsidRPr="008A7C4F" w:rsidRDefault="008A7C4F" w:rsidP="008A7C4F"/>
    <w:sectPr w:rsidR="008A7C4F" w:rsidRPr="008A7C4F" w:rsidSect="009A6E3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723" w:rsidRDefault="00E04723" w:rsidP="009A6E3E">
      <w:pPr>
        <w:spacing w:after="0" w:line="240" w:lineRule="auto"/>
      </w:pPr>
      <w:r>
        <w:separator/>
      </w:r>
    </w:p>
  </w:endnote>
  <w:endnote w:type="continuationSeparator" w:id="0">
    <w:p w:rsidR="00E04723" w:rsidRDefault="00E04723" w:rsidP="009A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250314"/>
      <w:docPartObj>
        <w:docPartGallery w:val="Page Numbers (Bottom of Page)"/>
        <w:docPartUnique/>
      </w:docPartObj>
    </w:sdtPr>
    <w:sdtEndPr/>
    <w:sdtContent>
      <w:p w:rsidR="009A6E3E" w:rsidRDefault="009A6E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CAA">
          <w:rPr>
            <w:noProof/>
          </w:rPr>
          <w:t>3</w:t>
        </w:r>
        <w:r>
          <w:fldChar w:fldCharType="end"/>
        </w:r>
      </w:p>
    </w:sdtContent>
  </w:sdt>
  <w:p w:rsidR="009A6E3E" w:rsidRDefault="009A6E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723" w:rsidRDefault="00E04723" w:rsidP="009A6E3E">
      <w:pPr>
        <w:spacing w:after="0" w:line="240" w:lineRule="auto"/>
      </w:pPr>
      <w:r>
        <w:separator/>
      </w:r>
    </w:p>
  </w:footnote>
  <w:footnote w:type="continuationSeparator" w:id="0">
    <w:p w:rsidR="00E04723" w:rsidRDefault="00E04723" w:rsidP="009A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149F5"/>
    <w:multiLevelType w:val="hybridMultilevel"/>
    <w:tmpl w:val="19DA155E"/>
    <w:lvl w:ilvl="0" w:tplc="C6BE1E56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31"/>
    <w:rsid w:val="00005956"/>
    <w:rsid w:val="00010BAB"/>
    <w:rsid w:val="0002669B"/>
    <w:rsid w:val="000446A3"/>
    <w:rsid w:val="00044F12"/>
    <w:rsid w:val="000906A2"/>
    <w:rsid w:val="000B29A3"/>
    <w:rsid w:val="000D7418"/>
    <w:rsid w:val="00183EED"/>
    <w:rsid w:val="002754CC"/>
    <w:rsid w:val="002D6E94"/>
    <w:rsid w:val="00303656"/>
    <w:rsid w:val="0032220B"/>
    <w:rsid w:val="003F1795"/>
    <w:rsid w:val="00437B23"/>
    <w:rsid w:val="0044501B"/>
    <w:rsid w:val="0053623E"/>
    <w:rsid w:val="00633D5C"/>
    <w:rsid w:val="00637575"/>
    <w:rsid w:val="00661A67"/>
    <w:rsid w:val="006D30E1"/>
    <w:rsid w:val="00796CAA"/>
    <w:rsid w:val="007C7AB3"/>
    <w:rsid w:val="007D546D"/>
    <w:rsid w:val="008651FF"/>
    <w:rsid w:val="008A7C4F"/>
    <w:rsid w:val="008D25F2"/>
    <w:rsid w:val="009A6E3E"/>
    <w:rsid w:val="009E4431"/>
    <w:rsid w:val="00A74368"/>
    <w:rsid w:val="00A904DB"/>
    <w:rsid w:val="00B27540"/>
    <w:rsid w:val="00C0209A"/>
    <w:rsid w:val="00C36E5F"/>
    <w:rsid w:val="00C56812"/>
    <w:rsid w:val="00C770FE"/>
    <w:rsid w:val="00DE1F4D"/>
    <w:rsid w:val="00E04723"/>
    <w:rsid w:val="00E11327"/>
    <w:rsid w:val="00EA0BF4"/>
    <w:rsid w:val="00F13A1B"/>
    <w:rsid w:val="00F5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B59C"/>
  <w15:chartTrackingRefBased/>
  <w15:docId w15:val="{73A6964D-9773-4C09-AEA1-BAD7B14F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E3E"/>
  </w:style>
  <w:style w:type="paragraph" w:styleId="Titre1">
    <w:name w:val="heading 1"/>
    <w:basedOn w:val="Normal"/>
    <w:next w:val="Normal"/>
    <w:link w:val="Titre1Car"/>
    <w:uiPriority w:val="9"/>
    <w:qFormat/>
    <w:rsid w:val="009A6E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E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9E44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9A6E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A6E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A6E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A6E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6E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A6E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A6E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6E3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A6E3E"/>
    <w:rPr>
      <w:b/>
      <w:bCs/>
    </w:rPr>
  </w:style>
  <w:style w:type="character" w:styleId="Accentuation">
    <w:name w:val="Emphasis"/>
    <w:basedOn w:val="Policepardfaut"/>
    <w:uiPriority w:val="20"/>
    <w:qFormat/>
    <w:rsid w:val="009A6E3E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9A6E3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A6E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A6E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6E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6E3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A6E3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A6E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9A6E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A6E3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A6E3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E3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6E3E"/>
  </w:style>
  <w:style w:type="paragraph" w:styleId="En-tte">
    <w:name w:val="header"/>
    <w:basedOn w:val="Normal"/>
    <w:link w:val="En-tt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3E"/>
  </w:style>
  <w:style w:type="paragraph" w:styleId="Pieddepage">
    <w:name w:val="footer"/>
    <w:basedOn w:val="Normal"/>
    <w:link w:val="Pieddepag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3E"/>
  </w:style>
  <w:style w:type="paragraph" w:styleId="Paragraphedeliste">
    <w:name w:val="List Paragraph"/>
    <w:basedOn w:val="Normal"/>
    <w:uiPriority w:val="34"/>
    <w:qFormat/>
    <w:rsid w:val="00EA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4C71C25E24464B94D0FB6E09B38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1153B7-C200-4675-B858-8C86BC669A6A}"/>
      </w:docPartPr>
      <w:docPartBody>
        <w:p w:rsidR="00397DB0" w:rsidRDefault="00D524F9" w:rsidP="00D524F9">
          <w:pPr>
            <w:pStyle w:val="754C71C25E24464B94D0FB6E09B38F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F5E5215D7144A78BBC6E0CDD1EBC7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FD80A9-B123-48AC-9109-C2C80B434E86}"/>
      </w:docPartPr>
      <w:docPartBody>
        <w:p w:rsidR="00397DB0" w:rsidRDefault="00D524F9" w:rsidP="00D524F9">
          <w:pPr>
            <w:pStyle w:val="BF5E5215D7144A78BBC6E0CDD1EBC75E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F9"/>
    <w:rsid w:val="002809D7"/>
    <w:rsid w:val="00397DB0"/>
    <w:rsid w:val="00A6632A"/>
    <w:rsid w:val="00D524F9"/>
    <w:rsid w:val="00FE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4C71C25E24464B94D0FB6E09B38F3A">
    <w:name w:val="754C71C25E24464B94D0FB6E09B38F3A"/>
    <w:rsid w:val="00D524F9"/>
  </w:style>
  <w:style w:type="paragraph" w:customStyle="1" w:styleId="BF5E5215D7144A78BBC6E0CDD1EBC75E">
    <w:name w:val="BF5E5215D7144A78BBC6E0CDD1EBC75E"/>
    <w:rsid w:val="00D52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2017-12-22T00:00:00</PublishDate>
  <Abstract/>
  <CompanyAddress>1 allée du titane 45100 Orléans La Source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709FE8-C208-43C2-B770-0EA9E238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ComptabilitÉ</vt:lpstr>
    </vt:vector>
  </TitlesOfParts>
  <Company>EXIA.CESI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ComptabilitÉ</dc:title>
  <dc:subject>Groupe 1</dc:subject>
  <dc:creator>MARJOLET LOUIS</dc:creator>
  <cp:keywords/>
  <dc:description/>
  <cp:lastModifiedBy>MARJOLET LOUIS</cp:lastModifiedBy>
  <cp:revision>29</cp:revision>
  <dcterms:created xsi:type="dcterms:W3CDTF">2017-12-19T09:54:00Z</dcterms:created>
  <dcterms:modified xsi:type="dcterms:W3CDTF">2017-12-21T16:23:00Z</dcterms:modified>
</cp:coreProperties>
</file>