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 bom te ver por aqui, Fulano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Hypertext Markup Languagem (em português, Linguagem de Marcação de Hipertexto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Cascading Style Sheets (em português, Folha de Estilo em Cascata) estiliza a sua página 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Uma página desenvolvida por AluraStart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