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505EB7">
      <w:pPr>
        <w:pStyle w:val="16"/>
        <w:spacing w:after="160"/>
      </w:pPr>
      <w:r>
        <w:rPr>
          <w:color w:val="000000"/>
          <w:sz w:val="36"/>
        </w:rPr>
        <w:t>CIM Block 单 Cluster 架构与接口规格</w:t>
      </w:r>
    </w:p>
    <w:p w14:paraId="35431E9E">
      <w:pPr>
        <w:pStyle w:val="23"/>
        <w:spacing w:after="120" w:line="312" w:lineRule="auto"/>
      </w:pPr>
      <w:r>
        <w:t>设计边界：八Macro、4096-bit ACT、归约树和tmp/Psum。所有多Context AS采用Tile→Slice→Context，包括OS1。Psum使用条件为cim_os_cnt&gt;1或cim_as_cnt&gt;1；WS/单Context仅OS&gt;1写Psum，所有多Context AS（包括OS1/A4）保存各Context结果至Psum。REQUANT_CONTEXT_DEPTH=OUTPUT_BUFFER_DEPTH，默认16个固定Context槽位，每项296bit，合计4736bit/592B。所有多Context AS包括A4使用该表；首K Tile加载，后续Tile校验有效参数一致。非AS关闭深表并使用一组批次参数。正式输出为requant_data_o[255:0]和requant_valid_o[31:0]。raw_data/raw_valid仅供TB层次观察；raw为tmp/Psum组合视图，仅valid时保证有效，无效周期不保证保持，psum_data_o/out_valid_o不是RTL端口。全部Slice和K Tile完成后量化一次，INT8 data/valid比对应raw晚1T，没有输出反压。</w:t>
      </w:r>
    </w:p>
    <w:p w14:paraId="6B92D99E">
      <w:pPr>
        <w:pStyle w:val="4"/>
      </w:pPr>
      <w:bookmarkStart w:id="1" w:name="主要参数符号与单-cluster-控制接口"/>
      <w:r>
        <w:rPr>
          <w:color w:val="000000"/>
        </w:rPr>
        <w:t>1. 主要参数、符号与单 Cluster 控制接口</w:t>
      </w:r>
    </w:p>
    <w:p w14:paraId="4208B8EE">
      <w:pPr>
        <w:pStyle w:val="5"/>
      </w:pPr>
      <w:bookmarkStart w:id="2" w:name="核心参数规格"/>
      <w:r>
        <w:rPr>
          <w:color w:val="000000"/>
        </w:rPr>
        <w:t>1.1 核心参数规格</w:t>
      </w:r>
    </w:p>
    <w:tbl>
      <w:tblPr>
        <w:tblStyle w:val="29"/>
        <w:tblW w:w="5000" w:type="pct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5"/>
        <w:gridCol w:w="2262"/>
        <w:gridCol w:w="5311"/>
      </w:tblGrid>
      <w:tr w14:paraId="4E95193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cantSplit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3380972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类别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554B6AD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参数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6684A22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规格</w:t>
            </w:r>
          </w:p>
        </w:tc>
      </w:tr>
      <w:tr w14:paraId="224C9570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834852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架构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29F1E0F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组织层级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A6EB530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Macro → Cluster → Cluster Group</w:t>
            </w:r>
          </w:p>
        </w:tc>
      </w:tr>
      <w:tr w14:paraId="3B42D5CF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D5A6CD0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14F924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资源数量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9DECEAA">
            <w:pPr>
              <w:pStyle w:val="24"/>
              <w:keepNext w:val="0"/>
              <w:spacing w:before="40" w:after="40"/>
              <w:jc w:val="left"/>
              <w:rPr>
                <w:sz w:val="19"/>
              </w:rPr>
            </w:pPr>
            <w:r>
              <w:rPr>
                <w:b w:val="0"/>
                <w:color w:val="000000"/>
                <w:sz w:val="18"/>
              </w:rPr>
              <w:t>8 Macro/Cluster；16 Cluster/Group；128 Macro/Group</w:t>
            </w:r>
          </w:p>
          <w:p w14:paraId="4E681D9E">
            <w:pPr>
              <w:pStyle w:val="24"/>
              <w:keepNext w:val="0"/>
              <w:spacing w:before="40" w:after="4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(最大激活8个cluster)</w:t>
            </w:r>
          </w:p>
        </w:tc>
      </w:tr>
      <w:tr w14:paraId="27C71E2C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0238399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工作频率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32D90C5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支持频点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F00E4AE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64 / 128 / 256 MHz</w:t>
            </w:r>
          </w:p>
        </w:tc>
      </w:tr>
      <w:tr w14:paraId="052A1AD1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8ADEF01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精度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F38FBD4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组合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5B36182">
            <w:pPr>
              <w:pStyle w:val="24"/>
              <w:keepNext w:val="0"/>
              <w:spacing w:before="40" w:after="40"/>
              <w:jc w:val="left"/>
              <w:rPr>
                <w:sz w:val="19"/>
              </w:rPr>
            </w:pPr>
            <w:r>
              <w:rPr>
                <w:b w:val="0"/>
                <w:color w:val="000000"/>
                <w:sz w:val="18"/>
                <w:lang w:val="en-US" w:eastAsia="zh-CN"/>
              </w:rPr>
              <w:t>W2A4、W2A8、W4A4、W4A8、W4A16、W8A8、W8A16</w:t>
            </w:r>
          </w:p>
        </w:tc>
      </w:tr>
      <w:tr w14:paraId="079B15C9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2EFD807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40925F5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外部数值模式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BAFC835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INT×INT / UINT×UINT</w:t>
            </w:r>
          </w:p>
        </w:tc>
      </w:tr>
      <w:tr w14:paraId="0DC1B79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A864729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计算资源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4CA8206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基础乘法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DF85DFF">
            <w:pPr>
              <w:pStyle w:val="24"/>
              <w:keepNext w:val="0"/>
              <w:spacing w:before="40" w:after="40"/>
              <w:jc w:val="left"/>
              <w:rPr>
                <w:rFonts w:hint="eastAsia" w:eastAsia="微软雅黑"/>
                <w:sz w:val="19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2</w:t>
            </w:r>
            <w:r>
              <w:rPr>
                <w:b w:val="0"/>
                <w:color w:val="000000"/>
                <w:sz w:val="18"/>
              </w:rPr>
              <w:t>×4 bit</w:t>
            </w:r>
            <w:r>
              <w:rPr>
                <w:rFonts w:hint="eastAsia"/>
                <w:b w:val="0"/>
                <w:color w:val="000000"/>
                <w:sz w:val="18"/>
                <w:lang w:eastAsia="zh-CN"/>
              </w:rPr>
              <w:t>；</w:t>
            </w:r>
          </w:p>
        </w:tc>
      </w:tr>
      <w:tr w14:paraId="10EB58E8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D170FC7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8A6A58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单 Macro K 行长度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BE9DABC">
            <w:pPr>
              <w:pStyle w:val="24"/>
              <w:keepNext w:val="0"/>
              <w:spacing w:before="40" w:after="4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b w:val="0"/>
                <w:color w:val="000000"/>
                <w:sz w:val="18"/>
              </w:rPr>
              <w:t>W8：32；W4：64</w:t>
            </w:r>
            <w:r>
              <w:rPr>
                <w:rFonts w:hint="eastAsia"/>
                <w:b w:val="0"/>
                <w:color w:val="000000"/>
                <w:sz w:val="18"/>
                <w:lang w:eastAsia="zh-CN"/>
              </w:rPr>
              <w:t>；</w:t>
            </w: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W2: 128</w:t>
            </w:r>
          </w:p>
        </w:tc>
      </w:tr>
      <w:tr w14:paraId="488D87FD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DD63B6D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52542E8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最大并行 K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4AD0B40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256（每个 K-Reduction Group）</w:t>
            </w:r>
          </w:p>
        </w:tc>
      </w:tr>
      <w:tr w14:paraId="70E244CC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44257FD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05ED3A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Macro/Cluster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188A45F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512个2×4单元/Macro；4096个2×4单元/Cluster</w:t>
            </w:r>
          </w:p>
        </w:tc>
      </w:tr>
      <w:tr w14:paraId="1C77490B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BB80343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Weight SRAM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641A163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每 Macro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054EB0A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256 行 × 128 B/行 = 32 KiB</w:t>
            </w:r>
          </w:p>
        </w:tc>
      </w:tr>
      <w:tr w14:paraId="3CE5F67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98BD92F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63E361E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每 Cluster / Group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231C48E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256 KiB / 4 MiB</w:t>
            </w:r>
          </w:p>
        </w:tc>
      </w:tr>
      <w:tr w14:paraId="551E130C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F462EFA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Activation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49611EF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输入接口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B64FAC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1024 bit，最多 1 Beat/cycle</w:t>
            </w:r>
          </w:p>
        </w:tc>
      </w:tr>
      <w:tr w14:paraId="004FC4CC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D9C3B1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DA1726E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Buffer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4096 bit/Cluster，单ACT bank；同包接收与发射重叠</w:t>
            </w:r>
          </w:p>
        </w:tc>
      </w:tr>
      <w:tr w14:paraId="4089313A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CDA90C3">
            <w:pPr>
              <w:pStyle w:val="24"/>
              <w:keepNext w:val="0"/>
              <w:spacing w:before="40" w:after="4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Psum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2EA115C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每归约输出组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5E07FEE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4 OC，Psum 为 signed32</w:t>
            </w:r>
          </w:p>
        </w:tc>
      </w:tr>
      <w:tr w14:paraId="3D571264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1363802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B24418A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Raw归约最大并行OC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6728707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32（8 个 Macro 独立输出时）</w:t>
            </w:r>
          </w:p>
        </w:tc>
      </w:tr>
      <w:tr w14:paraId="6D41D1A0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E3CFE1F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B49E327">
            <w:pPr>
              <w:pStyle w:val="24"/>
              <w:keepNext w:val="0"/>
              <w:spacing w:before="40" w:after="40"/>
              <w:jc w:val="left"/>
              <w:rPr>
                <w:rFonts w:hint="default" w:eastAsia="微软雅黑"/>
                <w:sz w:val="19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Buffer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32-bit tmp/OC；32-bit Psum × 32 OC × OUTPUT_BUFFER_DEPTH</w:t>
            </w:r>
          </w:p>
        </w:tc>
      </w:tr>
      <w:tr w14:paraId="56417461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6340B2B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Raw 与 Requant 输出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Raw 32×32 bit；量化32×8 bit输出寄存器，valid比raw晚1T；均按OC发布</w:t>
            </w:r>
          </w:p>
        </w:tc>
      </w:tr>
      <w:tr w14:paraId="408ADBDB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16C8A7C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启动间隔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内部理论计算间隔 A16 / A8 / A4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II_compute=4/2/1；单 bank 外部接收间隔另见第 4、6 章</w:t>
            </w:r>
          </w:p>
        </w:tc>
      </w:tr>
      <w:tr w14:paraId="551D6423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C2A719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Dataflow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378B7E5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调度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859562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OS / WS / AS，由计数隐式选择</w:t>
            </w:r>
          </w:p>
        </w:tc>
      </w:tr>
      <w:tr w14:paraId="0EA8A116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473BAA0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理论峰值 @256 MHz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全资源理论峰值 @256 MHz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W8A8/W4A8/W4A4：4.194304/8.388608/16.777216 TOPS；16 Cluster 全部参与的阵列理论值</w:t>
            </w:r>
          </w:p>
        </w:tc>
      </w:tr>
      <w:tr w14:paraId="47AEF41C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7303499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电源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4FB455C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SRAM / MAC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SRAM Dual-Rail、Deep-Retention；MAC Clock Gating，MTCMOS 方案待确认</w:t>
            </w:r>
          </w:p>
        </w:tc>
      </w:tr>
      <w:bookmarkEnd w:id="2"/>
      <w:tr>
        <w:tc>
          <w:tcPr>
            <w:tcW w:type="dxa" w:w="2055"/>
          </w:tcPr>
          <w:p>
            <w:r>
              <w:t>Weight地址暂存</w:t>
            </w:r>
          </w:p>
        </w:tc>
        <w:tc>
          <w:tcPr>
            <w:tcW w:type="dxa" w:w="2262"/>
          </w:tcPr>
          <w:p>
            <w:r>
              <w:t>WGT_RADDR_BUFFER_DEPTH</w:t>
            </w:r>
          </w:p>
        </w:tc>
        <w:tc>
          <w:tcPr>
            <w:tcW w:type="dxa" w:w="5311"/>
          </w:tcPr>
          <w:p>
            <w:r>
              <w:t>16×8=128bit/Cluster；仅AS A8/A16开启，A4旁路；非AS关钟</w:t>
            </w:r>
          </w:p>
        </w:tc>
      </w:tr>
    </w:tbl>
    <w:p w14:paraId="0B59C986">
      <w:pPr>
        <w:pStyle w:val="5"/>
      </w:pPr>
      <w:bookmarkStart w:id="3" w:name="符号定义"/>
      <w:r>
        <w:rPr>
          <w:color w:val="000000"/>
        </w:rPr>
        <w:t>1.2 符号定义</w:t>
      </w:r>
    </w:p>
    <w:tbl>
      <w:tblPr>
        <w:tblStyle w:val="29"/>
        <w:tblW w:w="5000" w:type="pct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2"/>
        <w:gridCol w:w="7626"/>
      </w:tblGrid>
      <w:tr w14:paraId="241596CE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cantSplit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6CF36AC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符号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AB4D239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定义</w:t>
            </w:r>
          </w:p>
        </w:tc>
      </w:tr>
      <w:tr w14:paraId="32E4BC5E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8955F65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M</w:t>
            </w:r>
            <w:r>
              <w:rPr>
                <w:b w:val="0"/>
                <w:color w:val="000000"/>
                <w:sz w:val="18"/>
              </w:rPr>
              <w:t xml:space="preserve"> / </w:t>
            </w:r>
            <w:r>
              <w:rPr>
                <w:rStyle w:val="36"/>
                <w:b w:val="0"/>
                <w:color w:val="000000"/>
                <w:sz w:val="18"/>
              </w:rPr>
              <w:t>K</w:t>
            </w:r>
            <w:r>
              <w:rPr>
                <w:b w:val="0"/>
                <w:color w:val="000000"/>
                <w:sz w:val="18"/>
              </w:rPr>
              <w:t xml:space="preserve"> / </w:t>
            </w:r>
            <w:r>
              <w:rPr>
                <w:rStyle w:val="36"/>
                <w:b w:val="0"/>
                <w:color w:val="000000"/>
                <w:sz w:val="18"/>
              </w:rPr>
              <w:t>OC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6DC179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输入向量或空间位置 / 归约维度 / 输出通道</w:t>
            </w:r>
          </w:p>
        </w:tc>
      </w:tr>
      <w:tr w14:paraId="34C80DA0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FCE8A4F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macro_id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AFE5360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 xml:space="preserve">Cluster 内固定物理编号 </w:t>
            </w:r>
            <w:r>
              <w:rPr>
                <w:rStyle w:val="36"/>
                <w:b w:val="0"/>
                <w:color w:val="000000"/>
                <w:sz w:val="18"/>
              </w:rPr>
              <w:t>0…7</w:t>
            </w:r>
          </w:p>
        </w:tc>
      </w:tr>
      <w:tr w14:paraId="294EDB06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2A78EA9">
            <w:pPr>
              <w:pStyle w:val="24"/>
              <w:keepNext w:val="0"/>
              <w:spacing w:before="40" w:after="40"/>
              <w:jc w:val="left"/>
              <w:rPr>
                <w:rStyle w:val="36"/>
                <w:rFonts w:hint="default"/>
                <w:sz w:val="19"/>
                <w:lang w:val="en-US" w:eastAsia="zh-CN"/>
              </w:rPr>
            </w:pPr>
            <w:r>
              <w:rPr>
                <w:rStyle w:val="36"/>
                <w:rFonts w:hint="eastAsia"/>
                <w:b w:val="0"/>
                <w:color w:val="000000"/>
                <w:sz w:val="18"/>
                <w:lang w:val="en-US" w:eastAsia="zh-CN"/>
              </w:rPr>
              <w:t>oc_id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25733C9">
            <w:pPr>
              <w:pStyle w:val="24"/>
              <w:keepNext w:val="0"/>
              <w:spacing w:before="40" w:after="40"/>
              <w:jc w:val="left"/>
              <w:rPr>
                <w:rFonts w:hint="default" w:eastAsia="微软雅黑"/>
                <w:sz w:val="19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 xml:space="preserve">macro内固定channel 编号 </w:t>
            </w:r>
            <w:r>
              <w:rPr>
                <w:rStyle w:val="36"/>
                <w:rFonts w:hint="eastAsia"/>
                <w:b w:val="0"/>
                <w:color w:val="000000"/>
                <w:sz w:val="18"/>
                <w:lang w:val="en-US" w:eastAsia="zh-CN"/>
              </w:rPr>
              <w:t>0...3</w:t>
            </w:r>
          </w:p>
        </w:tc>
      </w:tr>
      <w:tr w14:paraId="16DBBBE3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EF4A5B9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K_row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单 Macro 每 OC 的权重行 K 长度：W8=32、W4=64、W2=128</w:t>
            </w:r>
          </w:p>
        </w:tc>
      </w:tr>
      <w:tr w14:paraId="02625D79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8B41581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K_parallel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0040DB3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一个 K-Reduction Group 所覆盖的有效逻辑 K，最大 256</w:t>
            </w:r>
          </w:p>
        </w:tc>
      </w:tr>
      <w:tr w14:paraId="77CE4E63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8A6071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group_id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716878E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 xml:space="preserve">归约树输出组编号；按组内最小 </w:t>
            </w:r>
            <w:r>
              <w:rPr>
                <w:rStyle w:val="36"/>
                <w:b w:val="0"/>
                <w:color w:val="000000"/>
                <w:sz w:val="18"/>
              </w:rPr>
              <w:t>macro_id</w:t>
            </w:r>
            <w:r>
              <w:rPr>
                <w:b w:val="0"/>
                <w:color w:val="000000"/>
                <w:sz w:val="18"/>
              </w:rPr>
              <w:t xml:space="preserve"> 排序</w:t>
            </w:r>
          </w:p>
        </w:tc>
      </w:tr>
      <w:tr w14:paraId="14A08E6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A5851DF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G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669CD18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当前树配置中有有效输出的组数，每组 4 OC</w:t>
            </w:r>
          </w:p>
        </w:tc>
      </w:tr>
      <w:tr w14:paraId="7582BF7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B150964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context_idx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7ACE7AE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 xml:space="preserve">同一 Tile 内 Output Context 的局部索引；与 </w:t>
            </w:r>
            <w:r>
              <w:rPr>
                <w:rStyle w:val="36"/>
                <w:b w:val="0"/>
                <w:color w:val="000000"/>
                <w:sz w:val="18"/>
              </w:rPr>
              <w:t>group_id</w:t>
            </w:r>
            <w:r>
              <w:rPr>
                <w:b w:val="0"/>
                <w:color w:val="000000"/>
                <w:sz w:val="18"/>
              </w:rPr>
              <w:t xml:space="preserve"> 一起标识结果条目</w:t>
            </w:r>
          </w:p>
        </w:tc>
      </w:tr>
      <w:tr w14:paraId="4C797FF4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0E4D67B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K Tile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0FCB52E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当前任务的一段 K 计算及其完整 Tile Sum</w:t>
            </w:r>
          </w:p>
        </w:tc>
      </w:tr>
      <w:tr w14:paraId="07D8D784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4D5776F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II</w:t>
            </w:r>
            <w:r>
              <w:rPr>
                <w:b w:val="0"/>
                <w:color w:val="000000"/>
                <w:sz w:val="18"/>
              </w:rPr>
              <w:t xml:space="preserve"> / </w:t>
            </w:r>
            <w:r>
              <w:rPr>
                <w:rStyle w:val="36"/>
                <w:b w:val="0"/>
                <w:color w:val="000000"/>
                <w:sz w:val="18"/>
              </w:rPr>
              <w:t>Latency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BAEF646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连续任务启动间隔 / 单任务完成延迟</w:t>
            </w:r>
          </w:p>
        </w:tc>
      </w:tr>
      <w:tr w14:paraId="4B1CB0FA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0911A9B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cim_os_cnt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2D23616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每个 Output Context 所需的完整 K Tile 累加次数</w:t>
            </w:r>
          </w:p>
        </w:tc>
      </w:tr>
      <w:tr w14:paraId="24223705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DF25B69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cim_ws_cnt / cim_as_cnt</w:t>
            </w:r>
            <w:r>
              <w:rPr>
                <w:b w:val="0"/>
                <w:color w:val="000000"/>
                <w:sz w:val="18"/>
              </w:rPr>
            </w:r>
            <w:r>
              <w:rPr>
                <w:rStyle w:val="36"/>
                <w:b w:val="0"/>
                <w:color w:val="000000"/>
                <w:sz w:val="18"/>
              </w:rPr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WS/AS 的完整 ACT 复用 Context 数；三个 count 最小均为 1</w:t>
            </w:r>
          </w:p>
        </w:tc>
      </w:tr>
      <w:tr w14:paraId="55829C4B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14135BC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M0/N0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E395831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规则布局中的描述性参数，不作为控制字段</w:t>
            </w:r>
          </w:p>
        </w:tc>
      </w:tr>
      <w:tr w14:paraId="6D20DB8C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E19536E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S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当前RTL无输出拼装FIFO或S深度参数；结果仅保存在逐lane INT8输出寄存器，不与Psum深度混用。</w:t>
            </w:r>
          </w:p>
        </w:tc>
      </w:tr>
      <w:bookmarkEnd w:id="3"/>
    </w:tbl>
    <w:p w14:paraId="151B297C">
      <w:pPr>
        <w:pStyle w:val="5"/>
      </w:pPr>
      <w:bookmarkStart w:id="4" w:name="单-cluster-端口"/>
      <w:r>
        <w:rPr>
          <w:color w:val="000000"/>
        </w:rPr>
        <w:t>1.3 单 Cluster 端口</w:t>
      </w:r>
    </w:p>
    <w:p w14:paraId="593D7FC1">
      <w:pPr>
        <w:pStyle w:val="23"/>
        <w:spacing w:after="120" w:line="312" w:lineRule="auto"/>
      </w:pPr>
      <w:r>
        <w:t>CV-Core提供cmd_i/cmd_valid_i和ACT，Cluster通过cmd_ready_o接受命令。WLC通过sram_*常规端口逐Macro装载/读回权重；没有TB preload端口。正式输出为requant_data_o[255:0]和requant_valid_o[31:0]。raw_data/raw_valid仅供TB层次观察；raw为tmp/Psum组合视图，仅valid时保证有效，无效周期不保证保持，psum_data_o/out_valid_o不是RTL端口。全部Slice和K Tile完成后量化一次，INT8 data/valid比对应raw晚1T，没有输出反压。</w:t>
      </w:r>
      <w:r/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952"/>
        <w:gridCol w:w="1008"/>
        <w:gridCol w:w="5400"/>
      </w:tblGrid>
      <w:tr>
        <w:trPr>
          <w:cantSplit/>
          <w:tblHeader/>
        </w:trPr>
        <w:tc>
          <w:tcPr>
            <w:tcW w:type="dxa" w:w="2952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18"/>
              </w:rPr>
              <w:t>端口</w:t>
            </w:r>
          </w:p>
        </w:tc>
        <w:tc>
          <w:tcPr>
            <w:tcW w:type="dxa" w:w="1008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18"/>
              </w:rPr>
              <w:t>方向</w:t>
            </w:r>
          </w:p>
        </w:tc>
        <w:tc>
          <w:tcPr>
            <w:tcW w:type="dxa" w:w="5400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18"/>
              </w:rPr>
              <w:t>功能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clock / reset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上升沿时钟；reset 高有效异步置位，清控制/tmp/Psum 有效状态，不清 Weight SRAM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cmd_i[106:0]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每Tile/Context一次descriptor，CTRL_W=107；三个count各8 bit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cmd_valid_i / cmd_ready_o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 / 输出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Command 接受握手，首 cmd_fire 同拍接收 A0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act_data_i[1023:0]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首命令同拍 A0，随后 P−1 个连续沿接收后续 Plane；无独立握手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psum_data_o[1023:0]（仅TB）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仅TB观察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内部raw_data的TB别名，32路signed32数据；仅用于数值、时序和Psum检查，不是RTL正式输出端口。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out_valid_o[31:0]（仅TB）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仅TB观察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内部raw_valid的TB别名，逐lane标记raw发布；仅用于TB检查，不是RTL正式输出端口。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sram_wr_en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1 bit；WLC 常规 SRAM 访问方向：1=写，0=读；由 sram_cs_en 限定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sram_cs_en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1 bit；WLC 常规 SRAM 访问使能，1=使能，0=不发起常规访问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sram_row_addr[7:0]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8 bit；所选 Macro 的常规读写行地址，0…255；该 Macro 内 4 个 OC 共用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sram_bank_sel[1:0]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2 bit；macro_id[1:0]，与 sram_macro_group 拼接选择 Cluster 内的 Macro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sram_macro_group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1 bit；macro_id[2]；macro_id={sram_macro_group,sram_bank_sel}，范围 0…7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sram_wmask[3:0]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4 bit；bit c 对应 OC c 的 32 B；1=屏蔽并保持，0=允许写入；常规读忽略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sram_wrdata[1023:0]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128 B；所选 Macro 的一整行写数据，包含 4 个 OC 各 32 B；按 sram_wmask 更新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sram_rd_data[1023:0]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输出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128B同步读响应，sram_rd_valid=1时有效；响应Macro编号随请求锁存，下一请求不改变本次响应。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sram_rd_valid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输出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1 bit；读采样沿后置1；与读数据对齐。下一沿非读则清零，复位异步清零。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requant_cfg_i / requant_data_o / requant_valid_o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配置输入 / 量化输出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298-bit配置：四组multiplier/shift及四项逐OC zp；merged zp仍per-channel；INT8 valid比raw晚1T，每拍最多4OC</w:t>
            </w:r>
          </w:p>
        </w:tc>
      </w:tr>
    </w:tbl>
    <w:p w14:paraId="2424219D">
      <w:pPr>
        <w:pStyle w:val="3"/>
        <w:spacing w:after="120" w:line="312" w:lineRule="auto"/>
        <w:rPr>
          <w:rFonts w:hint="default" w:eastAsia="微软雅黑"/>
          <w:lang w:val="en-US" w:eastAsia="zh-CN"/>
        </w:rPr>
      </w:pPr>
      <w:r>
        <w:t>正式输出为requant_data_o[255:0]和requant_valid_o[31:0]。raw_data/raw_valid仅供TB层次观察；raw为tmp/Psum组合视图，仅valid时保证有效，无效周期不保证保持，psum_data_o/out_valid_o不是RTL端口。全部Slice和K Tile完成后量化一次，INT8 data/valid比对应raw晚1T，没有输出反压。</w:t>
      </w:r>
    </w:p>
    <w:bookmarkEnd w:id="4"/>
    <w:p w14:paraId="570E9A17">
      <w:pPr>
        <w:pStyle w:val="5"/>
      </w:pPr>
      <w:bookmarkStart w:id="5" w:name="cluster_ctrl_t-字段及编码"/>
      <w:r>
        <w:rPr>
          <w:color w:val="000000"/>
        </w:rPr>
        <w:t xml:space="preserve">1.4 </w:t>
      </w:r>
      <w:r>
        <w:rPr>
          <w:rStyle w:val="36"/>
          <w:color w:val="000000"/>
        </w:rPr>
        <w:t>cluster_ctrl_t</w:t>
      </w:r>
      <w:r>
        <w:rPr>
          <w:color w:val="000000"/>
        </w:rPr>
        <w:t xml:space="preserve"> 字段及编码</w:t>
      </w:r>
    </w:p>
    <w:p w14:paraId="0431064F">
      <w:pPr>
        <w:pStyle w:val="23"/>
        <w:spacing w:after="120" w:line="312" w:lineRule="auto"/>
      </w:pPr>
      <w:r>
        <w:t>每Tile/Context提交一次compute descriptor，cmd_fire=cmd_valid_i&amp;&amp;cmd_ready_o采样；首命令同时接收A0。三个count各8bit，CTRL_W=107。AS后续compute descriptor仅改变Context地址，公共计算字段一致；独立requant_cfg_i按Context提供量化参数，见6.1节。</w:t>
      </w:r>
    </w:p>
    <w:tbl>
      <w:tblPr>
        <w:tblStyle w:val="29"/>
        <w:tblW w:w="5000" w:type="pct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8"/>
        <w:gridCol w:w="1229"/>
        <w:gridCol w:w="6071"/>
      </w:tblGrid>
      <w:tr w14:paraId="1D280944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cantSplit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58C3F9B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字段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92022D0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宽度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8F311CC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语义</w:t>
            </w:r>
          </w:p>
        </w:tc>
      </w:tr>
      <w:tr w14:paraId="20DA3AF5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547C8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cim_os_cnt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每Context的K Tile次数，1～255；仍需满足signed32范围</w:t>
            </w:r>
          </w:p>
        </w:tc>
      </w:tr>
      <w:tr w14:paraId="54C38B7F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DBFBA3C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cim_ws_cnt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WS Context数，1～255编码；OS1容量上限64，OS&gt;1默认16</w:t>
            </w:r>
          </w:p>
        </w:tc>
      </w:tr>
      <w:tr w14:paraId="250175F8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C8677C9">
            <w:pPr>
              <w:pStyle w:val="24"/>
              <w:keepNext w:val="0"/>
              <w:spacing w:before="40" w:after="40"/>
              <w:jc w:val="left"/>
              <w:rPr>
                <w:rFonts w:hint="eastAsia" w:eastAsia="微软雅黑"/>
                <w:lang w:eastAsia="zh-CN"/>
              </w:rPr>
            </w:pPr>
            <w:r>
              <w:rPr>
                <w:rStyle w:val="36"/>
                <w:b w:val="0"/>
                <w:color w:val="000000"/>
                <w:sz w:val="18"/>
              </w:rPr>
              <w:t>cim_as_cnt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AS Context数，编码1～255，所有精度有效上限16</w:t>
            </w:r>
          </w:p>
        </w:tc>
      </w:tr>
      <w:tr w14:paraId="193CD0F0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65B1730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cim_reduce_split_mask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D7CF82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A94A44E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Cluster 归约树的 split/merge 控制</w:t>
            </w:r>
          </w:p>
        </w:tc>
      </w:tr>
      <w:tr w14:paraId="7E7201B4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30F2899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cim_macro_en_mask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CCC5CF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6146F6C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Macro0…7 使能位，0=idle</w:t>
            </w:r>
          </w:p>
        </w:tc>
      </w:tr>
      <w:tr w14:paraId="7BC5F8DD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3D9CB0A">
            <w:pPr>
              <w:pStyle w:val="24"/>
              <w:keepNext w:val="0"/>
              <w:spacing w:before="40" w:after="40"/>
              <w:jc w:val="left"/>
              <w:rPr>
                <w:rStyle w:val="36"/>
                <w:rFonts w:hint="default"/>
                <w:sz w:val="19"/>
                <w:lang w:val="en-US" w:eastAsia="zh-CN"/>
              </w:rPr>
            </w:pPr>
            <w:r>
              <w:rPr>
                <w:rStyle w:val="36"/>
                <w:rFonts w:hint="eastAsia"/>
                <w:b w:val="0"/>
                <w:color w:val="000000"/>
                <w:sz w:val="18"/>
                <w:lang w:val="en-US" w:eastAsia="zh-CN"/>
              </w:rPr>
              <w:t>cim_macro_oc_mask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32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bit 4*m+c 控制 Macro m 的 OC c</w:t>
            </w:r>
          </w:p>
        </w:tc>
      </w:tr>
      <w:tr w14:paraId="07C28DB2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F97F7CE">
            <w:pPr>
              <w:pStyle w:val="24"/>
              <w:keepNext w:val="0"/>
              <w:spacing w:before="40" w:after="40"/>
              <w:jc w:val="left"/>
              <w:rPr>
                <w:color w:val="000000" w:themeColor="text1"/>
              </w:rPr>
            </w:pPr>
            <w:r>
              <w:rPr>
                <w:rStyle w:val="36"/>
                <w:b w:val="0"/>
                <w:color w:val="000000"/>
                <w:sz w:val="18"/>
              </w:rPr>
              <w:t>cim_weight_raddr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8422415">
            <w:pPr>
              <w:pStyle w:val="24"/>
              <w:keepNext w:val="0"/>
              <w:spacing w:before="40" w:after="40"/>
              <w:jc w:val="left"/>
              <w:rPr>
                <w:rFonts w:hint="eastAsia" w:eastAsia="微软雅黑"/>
                <w:color w:val="000000" w:themeColor="text1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8 个 Macro 共享的单个 8-bit 权重读行号；AS 按 Context 保存</w:t>
            </w:r>
          </w:p>
        </w:tc>
      </w:tr>
      <w:tr w14:paraId="2C80C37E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A436588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cim_act_slot_sel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23FF4C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24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4196B06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8 个 Macro 各自的 3-bit Activation Slot Select</w:t>
            </w:r>
          </w:p>
        </w:tc>
      </w:tr>
      <w:tr w14:paraId="485080B8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32EB2F4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cim_precision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4578F04">
            <w:pPr>
              <w:pStyle w:val="24"/>
              <w:keepNext w:val="0"/>
              <w:spacing w:before="40" w:after="40"/>
              <w:jc w:val="left"/>
              <w:rPr>
                <w:rFonts w:hint="eastAsia" w:eastAsia="微软雅黑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3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AD4F894">
            <w:pPr>
              <w:pStyle w:val="24"/>
              <w:keepNext w:val="0"/>
              <w:spacing w:before="40" w:after="40"/>
              <w:jc w:val="left"/>
              <w:rPr>
                <w:rFonts w:hint="default"/>
                <w:lang w:val="en-US"/>
              </w:rPr>
            </w:pPr>
            <w:r>
              <w:rPr>
                <w:b w:val="0"/>
                <w:color w:val="000000"/>
                <w:sz w:val="18"/>
                <w:lang w:val="en-US" w:eastAsia="zh-CN"/>
              </w:rPr>
              <w:t>W2A4、W2A8、W4A4、W4A8、W4A16、W8A8、W8A16</w:t>
            </w: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: 0-6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cim_signed_en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0</w:t>
            </w:r>
            <w:r>
              <w:rPr>
                <w:b w:val="0"/>
                <w:color w:val="000000"/>
                <w:sz w:val="18"/>
              </w:rPr>
              <w:t>=UINT×UINT，</w:t>
            </w:r>
            <w:r>
              <w:rPr>
                <w:rStyle w:val="36"/>
                <w:b w:val="0"/>
                <w:color w:val="000000"/>
                <w:sz w:val="18"/>
              </w:rPr>
              <w:t>1</w:t>
            </w:r>
            <w:r>
              <w:rPr>
                <w:b w:val="0"/>
                <w:color w:val="000000"/>
                <w:sz w:val="18"/>
              </w:rPr>
              <w:t>=INT×INT</w:t>
            </w:r>
          </w:p>
        </w:tc>
      </w:tr>
      <w:bookmarkEnd w:id="1"/>
      <w:bookmarkEnd w:id="5"/>
    </w:tbl>
    <w:p w14:paraId="08AB4B70">
      <w:pPr>
        <w:pStyle w:val="4"/>
        <w:pageBreakBefore w:val="0"/>
      </w:pPr>
      <w:bookmarkStart w:id="6" w:name="计算阵列与数据存储"/>
      <w:r>
        <w:rPr>
          <w:color w:val="000000"/>
        </w:rPr>
        <w:t>2. 计算阵列与数据存储</w:t>
      </w:r>
    </w:p>
    <w:p w14:paraId="1D4D74CF">
      <w:pPr>
        <w:pStyle w:val="5"/>
      </w:pPr>
      <w:bookmarkStart w:id="7" w:name="macrocluster-与-cluster-group"/>
      <w:r>
        <w:rPr>
          <w:color w:val="000000"/>
        </w:rPr>
        <w:t>2.1 Macro、Cluster 与 Cluster Group</w:t>
      </w:r>
    </w:p>
    <w:p w14:paraId="799EFA61">
      <w:pPr>
        <w:pStyle w:val="23"/>
        <w:spacing w:after="120" w:line="312" w:lineRule="auto"/>
      </w:pPr>
      <w:r>
        <w:t xml:space="preserve">每个 Macro 为 4 个本地 OC 提供独立权重与局部和。四个 OC 的权重并行为 </w:t>
      </w:r>
      <w:r>
        <w:rPr>
          <w:b/>
          <w:bCs/>
        </w:rPr>
        <w:t>同一 8-bit Row Address 下的 128 B 宽行</w:t>
      </w:r>
      <w:r>
        <w:t xml:space="preserve">，而不是四个串接的深度空间；每个 OC 分配 32 B/Row。Macro 的单行计算形状为 W8 </w:t>
      </w:r>
      <w:r>
        <w:rPr>
          <w:rStyle w:val="36"/>
        </w:rPr>
        <w:t>[1,32]×[32,4]</w:t>
      </w:r>
      <w:r>
        <w:t xml:space="preserve">、W4 </w:t>
      </w:r>
      <w:r>
        <w:rPr>
          <w:rStyle w:val="36"/>
        </w:rPr>
        <w:t>[1,64]×[64,4]</w:t>
      </w:r>
      <w:r>
        <w:rPr>
          <w:rStyle w:val="36"/>
          <w:rFonts w:hint="eastAsia"/>
          <w:lang w:eastAsia="zh-CN"/>
        </w:rPr>
        <w:t>、</w:t>
      </w:r>
      <w:r>
        <w:rPr>
          <w:rStyle w:val="36"/>
          <w:rFonts w:hint="eastAsia"/>
          <w:lang w:val="en-US" w:eastAsia="zh-CN"/>
        </w:rPr>
        <w:t>W2 [1,128]x[128,4]</w:t>
      </w:r>
      <w:r>
        <w:t>。</w:t>
      </w:r>
    </w:p>
    <w:p w14:paraId="21ACE94D">
      <w:pPr>
        <w:pStyle w:val="3"/>
        <w:spacing w:after="120" w:line="312" w:lineRule="auto"/>
      </w:pPr>
      <w:r>
        <w:t>每个 Cluster 包含 8 个 Macro、一个 4096-bit ACT bank、可配置三级 Cluster Reduction Tree，以及每 OC 唯一的 32-bit tmp 和按 Context 寻址的 32-bit Psum。tmp 不随 Context 数复制；Weight SRAM 与本地 Weight Hold 分别核算容量。</w:t>
      </w:r>
    </w:p>
    <w:p w14:paraId="5C892F82">
      <w:pPr>
        <w:pStyle w:val="3"/>
        <w:spacing w:after="120" w:line="312" w:lineRule="auto"/>
      </w:pPr>
      <w:r>
        <w:t>Cluster Group 包含 16 个 Cluster。它们共享同一逻辑 Activation Stream、独立计算 OC。最大 K=256 标准满载映射的结果数为 W8 4 OC/Cluster（64 OC/Group），W4 8 OC/Cluster（128 OC/Group）；非标准树映射按有效组数确定。 以上并行OC数描述raw-only阵列能力；当前默认ENABLE_REQUANT=1时，每Cluster只启用一个对齐归约组、最多4个OC的量化输出。</w:t>
      </w:r>
      <w:r>
        <w:rPr>
          <w:b/>
          <w:bCs/>
        </w:rPr>
      </w:r>
      <w:r/>
      <w:r>
        <w:rPr>
          <w:b/>
          <w:bCs/>
        </w:rPr>
      </w:r>
      <w:r/>
    </w:p>
    <w:bookmarkEnd w:id="7"/>
    <w:p w14:paraId="70F8EAA1">
      <w:pPr>
        <w:pStyle w:val="5"/>
        <w:rPr>
          <w:rFonts w:hint="eastAsia" w:eastAsia="微软雅黑"/>
          <w:lang w:eastAsia="zh-CN"/>
        </w:rPr>
      </w:pPr>
      <w:bookmarkStart w:id="8" w:name="weight-地址"/>
      <w:r>
        <w:rPr>
          <w:color w:val="000000"/>
        </w:rPr>
        <w:t>2.2 Weight 地址</w:t>
      </w:r>
      <w:r>
        <w:rPr>
          <w:rFonts w:hint="eastAsia"/>
          <w:color w:val="000000"/>
          <w:lang w:eastAsia="zh-CN"/>
        </w:rPr>
        <w:t>（</w:t>
      </w:r>
      <w:r>
        <w:rPr>
          <w:rFonts w:hint="eastAsia"/>
          <w:color w:val="000000"/>
          <w:lang w:val="en-US" w:eastAsia="zh-CN"/>
        </w:rPr>
        <w:t>OC mask- cluster level</w:t>
      </w:r>
      <w:r>
        <w:rPr>
          <w:rFonts w:hint="eastAsia"/>
          <w:color w:val="000000"/>
          <w:lang w:eastAsia="zh-CN"/>
        </w:rPr>
        <w:t>）</w:t>
      </w:r>
    </w:p>
    <w:p w14:paraId="4EDC94F8">
      <w:pPr>
        <w:pStyle w:val="23"/>
        <w:spacing w:after="120" w:line="312" w:lineRule="auto"/>
        <w:rPr>
          <w:rFonts w:ascii="Calibri" w:hAnsi="Calibri" w:eastAsia="微软雅黑" w:cs="Calibri"/>
          <w:color w:val="222222"/>
          <w:sz w:val="21"/>
          <w:szCs w:val="24"/>
          <w:lang w:val="en-US" w:eastAsia="en-US" w:bidi="ar-SA"/>
        </w:rPr>
      </w:pPr>
      <w:r>
        <w:t>cim_weight_raddr为八Macro共享的8-bit计算行地址，各Macro四个OC共用。AS按Context保存地址，WS同Tile复用地址；计算mask不影响常规写mask。</w:t>
      </w:r>
    </w:p>
    <w:bookmarkEnd w:id="8"/>
    <w:p>
      <w:pPr>
        <w:pStyle w:val="3"/>
        <w:keepLines/>
      </w:pPr>
      <w:r>
        <w:t>常规读写寻址：macro_id[2:0]={sram_macro_group,sram_bank_sel[1:0]}，即 macro_id=4×sram_macro_group+sram_bank_sel。group=0 时 bank_sel=0…3 选择 Macro0…3；group=1 时选择 Macro4…7。这里 bank_sel 是 Macro 编号的低两位，不表示所选 Macro 内部另有四个可寻址 bank。macro_group 也不是计算归约树的 group_id。</w:t>
      </w:r>
    </w:p>
    <w:p>
      <w:pPr>
        <w:pStyle w:val="3"/>
        <w:keepLines/>
      </w:pPr>
      <w:r>
        <w:t>单次常规访问由 3-bit Macro 选择与 8-bit 行地址共同定位，逻辑地址为 {macro_id,sram_row_addr}。选中 Macro 的 4 个本地 OC 共用 sram_row_addr，各占该行 32 B，整行共 128 B。共有 8×256 个 128 B 行，总容量为 256 KiB；常规 128 B 数据不跨四个 Macro 分发。</w:t>
      </w:r>
    </w:p>
    <w:p>
      <w:pPr>
        <w:pStyle w:val="3"/>
        <w:keepLines/>
      </w:pPr>
      <w:r>
        <w:t>数据与掩码映射：对本地 oc_id=c（c=0…3），sram_wrdata[256*c+:256] 和 sram_rd_data[256*c+:256] 对应该 OC 的 32 B 权重区；sram_wmask[c]=1 屏蔽对应 OC 的 32 B 写入并保持原值，=0 允许写入。4'b0000 表示整行全写，4'b1111 表示整行全部屏蔽；例如 4'b0010 仅屏蔽 OC1，其余三个 OC 允许写入。写入掩码与计算用 cim_macro_oc_mask 相互独立。</w:t>
      </w:r>
    </w:p>
    <w:p>
      <w:pPr>
        <w:pStyle w:val="3"/>
        <w:keepLines/>
      </w:pPr>
      <w:r>
        <w:t>常规SRAM在上升沿采样读写，读数据沿后可见；sram_rd_valid=0时sram_rd_data=0。计算刷新在Macro输入接受沿读权重，同沿寄存ACT，下一沿输出局部结果，保持1T/II1。当前访问冲突保护仍按Cluster互斥，独立门控保留跨Macro并发的实现空间。</w:t>
      </w:r>
    </w:p>
    <w:p>
      <w:pPr>
        <w:pStyle w:val="3"/>
        <w:keepNext w:val="0"/>
        <w:keepLines/>
      </w:pPr>
      <w:r>
        <w:t>权重直接使用SRAM读出保持，不配置独立1024bit held_weight数据寄存器或Hold时钟域；每Macro仅保留8bit输出行号及1bit有效位。CIM刷新与常规读均在输入接受沿更新实际输出行标签；同地址可复用，普通读换行后必须按新标签判断刷新。有效写入使输出标签失效，全屏蔽写保持；reset清标签，不清SRAM阵列。ACT输入寄存器保留W2/W4/W8的512/256/128bit分区门控，Macro仍为1T/II1。</w:t>
      </w:r>
    </w:p>
    <w:p>
      <w:pPr>
        <w:pStyle w:val="3"/>
        <w:keepNext w:val="0"/>
        <w:keepLines/>
      </w:pPr>
      <w:r>
        <w:t>声明级资源统计：独立权重数据减少8192bit，冗余read_address_in/station_in输入状态减少72bit。默认逻辑DFF名义37838bit，SRAM读出保持模型8192bit另列，ICG锁存位684；这不是综合网表单元数或面积。 批次描述符共享；四级窄事务标签68bit、三路径tmp标签51bit、逐lane tmp valid32bit、三路径raw Context指针18bit。raw直接观察对应tmp/Psum，不保留独立raw数据DFF；相对逐lane完整标签和raw副本减少10407bit。</w:t>
      </w:r>
      <w:r>
        <w:t xml:space="preserve"> OUTPUT_PSUM_DEPTH默认16，统一控制Psum、权重地址表、Requant Context表深度；三个兼容深度参数默认联动，容量负向测试可单独覆盖。每个物理OC一套acc和一套bit-fusion组合算术，由所有Context复用，不随Context深度复制。</w:t>
      </w:r>
    </w:p>
    <w:p>
      <w:pPr>
        <w:pStyle w:val="3"/>
        <w:keepLines/>
      </w:pPr>
      <w:r>
        <w:t>访问Macro5/row12：sram_macro_group=1，sram_bank_sel=01，sram_row_addr=12。128B覆盖该Macro四个OC，八Macro需要八次常规访问。</w:t>
      </w:r>
    </w:p>
    <w:p>
      <w:pPr>
        <w:pStyle w:val="3"/>
        <w:keepLines/>
      </w:pPr>
      <w:r>
        <w:t>Cluster选择由外部16组独立端口完成。SRAM常规口统一sram_*，计算描述字段统一cim_*。各Macro的控制、SRAM访问与ACT分区独立门控；输出行标签随SRAM访问更新；被计算OC mask屏蔽的Macro结果、归约转发、tmp/Psum和INT8数据寄存器关闭时钟。ACT入口、SRAM整行读和完整行Hold为公共资源；valid保留清零尾沿。</w:t>
      </w:r>
    </w:p>
    <w:p>
      <w:pPr>
        <w:pStyle w:val="4"/>
        <w:keepNext/>
        <w:spacing w:after="100"/>
      </w:pPr>
      <w:r>
        <w:rPr>
          <w:color w:val="000000"/>
          <w:sz w:val="22"/>
        </w:rPr>
        <w:t>2.2.1 权重读地址暂存与 AS 容量</w:t>
      </w:r>
    </w:p>
    <w:p>
      <w:pPr>
        <w:keepNext w:val="0"/>
        <w:spacing w:after="100"/>
      </w:pPr>
      <w:r>
        <w:rPr>
          <w:color w:val="000000"/>
          <w:sz w:val="19"/>
        </w:rPr>
        <w:t>cim_os_cnt、cim_ws_cnt、cim_as_cnt 均为 8 bit，合法字段值为 1～255，0 非法，256 不可编码；cluster_ctrl_t 总宽度 CTRL_W=107 bit。OS 上限 255 指每个 Context 的 K Tile 累加次数，仍需满足 signed32 不溢出的数值约束。WS/AS 的字段位宽不代表可忽略存储容量上限。</w:t>
      </w:r>
    </w:p>
    <w:p>
      <w:pPr>
        <w:keepNext w:val="0"/>
        <w:spacing w:after="100"/>
      </w:pPr>
      <w:r>
        <w:rPr>
          <w:color w:val="000000"/>
          <w:sz w:val="19"/>
        </w:rPr>
        <w:t>WGT_RADDR_BUFFER_DEPTH=16，16×8=128bit，仅AS A8/A16使用Context地址深表，每Tile重新提交。A4 AS使用当前地址寄存器；非AS直接使用当前Command地址。地址表不存权重。</w:t>
      </w:r>
    </w:p>
    <w:p>
      <w:pPr>
        <w:keepNext w:val="0"/>
        <w:spacing w:after="100"/>
      </w:pPr>
      <w:r>
        <w:rPr>
          <w:color w:val="000000"/>
          <w:sz w:val="19"/>
        </w:rPr>
        <w:t>所有精度cim_as_cnt≤OUTPUT_BUFFER_DEPTH=16，OS1/OS&gt;1相同；OS1 WS最多64，OS&gt;1 WS最多16，还需满足标签、地址和参数表容量。三个count均为8bit、1～255编码，0非法。</w:t>
      </w:r>
    </w:p>
    <w:p>
      <w:pPr>
        <w:keepNext w:val="0"/>
        <w:spacing w:after="100"/>
      </w:pPr>
      <w:r>
        <w:rPr>
          <w:color w:val="000000"/>
          <w:sz w:val="19"/>
        </w:rPr>
        <w:t>AS参数、地址和ACT可边接收边发射，不等待全部Context收齐。Context i固定使用槽i，批次内不回收槽位，无FIFO。当前Slice和对应Context命令寄存后下一拍即可发射；收到后续参数可与已有计算同拍。</w:t>
      </w:r>
    </w:p>
    <w:tbl>
      <w:tblPr>
        <w:tblStyle w:val="29"/>
        <w:tblW w:w="5000" w:type="pct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8"/>
        <w:gridCol w:w="1229"/>
        <w:gridCol w:w="6071"/>
      </w:tblGrid>
      <w:tr w14:paraId="1D280944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58C3F9B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模式 / 资源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92022D0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当前容量或上限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8F311CC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存储及约束</w:t>
            </w:r>
          </w:p>
        </w:tc>
      </w:tr>
      <w:bookmarkEnd w:id="1"/>
      <w:bookmarkEnd w:id="5"/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权重读地址表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16×8bit=128bit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AS A8/A16使用；A4旁路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OS=1 AS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cim_as_cnt≤16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Slice→Context；A8/A16使用Psum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OS&gt;1 AS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cim_as_cnt≤16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固定参数槽位；Psum历史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WS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OS=1 最大64；OS&gt;1最大16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受 MAX_CONTEXTS / Psum 限制；不乘 Slice 数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OS / count 编码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1～255 / 每字段8 bit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不是 Psum 深度；descriptor 共107 bit</w:t>
            </w:r>
          </w:p>
        </w:tc>
      </w:tr>
    </w:tbl>
    <w:p>
      <w:pPr>
        <w:pStyle w:val="4"/>
        <w:keepNext/>
        <w:spacing w:after="100"/>
      </w:pPr>
      <w:r>
        <w:rPr>
          <w:color w:val="000000"/>
          <w:sz w:val="22"/>
        </w:rPr>
        <w:t>OS1 AS16 示例与 stationary 周期</w:t>
      </w:r>
    </w:p>
    <w:p>
      <w:pPr>
        <w:keepNext w:val="0"/>
        <w:spacing w:after="100"/>
      </w:pPr>
      <w:r>
        <w:rPr>
          <w:color w:val="000000"/>
          <w:sz w:val="19"/>
        </w:rPr>
        <w:t>W8A16、OS1/AS16：C0…C15接收16个Context地址/参数，A0…A3在C0…C3接收。C1开始发射，顺序A0/Ctx0…15、A1/Ctx0…15、A2/Ctx0…15、A3/Ctx0…15。Ctxc末次发射C(49+c)，raw C(54+c)，INT8 C(55+c)。AS64拒绝。</w:t>
      </w:r>
    </w:p>
    <w:tbl>
      <w:tblPr>
        <w:tblStyle w:val="29"/>
        <w:tblW w:w="5000" w:type="pct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8"/>
        <w:gridCol w:w="1229"/>
        <w:gridCol w:w="6071"/>
      </w:tblGrid>
      <w:tr w14:paraId="1D280944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58C3F9B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实际沿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92022D0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外部接收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8F311CC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内部发射 / 存储</w:t>
            </w:r>
          </w:p>
        </w:tc>
      </w:tr>
      <w:bookmarkEnd w:id="1"/>
      <w:bookmarkEnd w:id="5"/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Ctx0地址/参数+A0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保存输入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C1…C3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Ctx1…3地址/参数+A1…3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发射A0/Ctx0…2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C4…C15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Ctx4…15地址/参数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发射A0/Ctx3…14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C16…C48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输入已收齐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完成A0后发射A1/A2全部Context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C49…C64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无新ACT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A3/Ctx0…15；raw C54…C69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OS&gt;1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下一Tile重复提交地址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A0累加；高Slice融合</w:t>
            </w:r>
          </w:p>
        </w:tc>
      </w:tr>
    </w:tbl>
    <w:p w14:paraId="69BA8BA2">
      <w:pPr>
        <w:pStyle w:val="5"/>
        <w:rPr>
          <w:rFonts w:hint="eastAsia" w:eastAsia="微软雅黑"/>
          <w:lang w:eastAsia="zh-CN"/>
        </w:rPr>
      </w:pPr>
      <w:r>
        <w:rPr>
          <w:color w:val="000000"/>
        </w:rPr>
        <w:t>2.3 ACT Buffer 物理组织</w:t>
      </w:r>
    </w:p>
    <w:p w14:paraId="2E00C571">
      <w:pPr>
        <w:pStyle w:val="23"/>
        <w:spacing w:after="120" w:line="312" w:lineRule="auto"/>
      </w:pPr>
      <w:r>
        <w:t>单Cluster只有一个4096-bit ACT bank，每Plane为1024 bit。当前Plane与当前Context地址已寄存即可在下一拍发射，与同包后续接收重叠，不等待完整ACT或全部AS地址。固定划分如下：</w:t>
      </w:r>
    </w:p>
    <w:tbl>
      <w:tblPr>
        <w:tblStyle w:val="29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10"/>
        <w:gridCol w:w="795"/>
        <w:gridCol w:w="2071"/>
      </w:tblGrid>
      <w:tr w14:paraId="6B21AB13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cantSplit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01EDC80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物理范围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DFEF0F7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含义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8B8D4F5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适用模式</w:t>
            </w:r>
          </w:p>
        </w:tc>
      </w:tr>
      <w:tr w14:paraId="54214D15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0320676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act_buffer[1023:0]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Plane 0 / A0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A4/A8/A16 的最低 4-bit Slice</w:t>
            </w:r>
          </w:p>
        </w:tc>
      </w:tr>
      <w:tr w14:paraId="33EE81DA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2EE7A90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act_buffer[2047:1024]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Plane 1 / A1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A8 最高 Slice；A16 第二 Slice</w:t>
            </w:r>
          </w:p>
        </w:tc>
      </w:tr>
      <w:tr w14:paraId="35658FA5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act_buffer[3071:2048]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Plane 2 / A2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A16 第三 Slice</w:t>
            </w:r>
          </w:p>
        </w:tc>
      </w:tr>
      <w:tr w14:paraId="6997C596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act_buffer[4095:3072]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Plane 3 / A3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A16 最高 Slice</w:t>
            </w:r>
          </w:p>
        </w:tc>
      </w:tr>
    </w:tbl>
    <w:p w14:paraId="5CE71937">
      <w:pPr>
        <w:pStyle w:val="3"/>
        <w:spacing w:after="120" w:line="312" w:lineRule="auto"/>
      </w:pPr>
      <w:r>
        <w:t>A8 每元素的排布为：</w:t>
      </w:r>
    </w:p>
    <w:p w14:paraId="07514B02">
      <w:pPr>
        <w:pStyle w:val="3"/>
        <w:spacing w:after="120" w:line="312" w:lineRule="auto"/>
      </w:pPr>
      <w:r>
        <w:rPr>
          <w:rStyle w:val="36"/>
        </w:rPr>
        <w:t>Low[4*k +: 4] = A[k][3:0]</w:t>
      </w:r>
    </w:p>
    <w:p w14:paraId="6729DB10">
      <w:pPr>
        <w:pStyle w:val="3"/>
        <w:spacing w:after="120" w:line="312" w:lineRule="auto"/>
      </w:pPr>
      <w:r>
        <w:rPr>
          <w:rStyle w:val="36"/>
        </w:rPr>
        <w:t>High[4*k +: 4] = A[k][7:4]</w:t>
      </w:r>
      <w:r>
        <w:t>，</w:t>
      </w:r>
      <w:r>
        <w:rPr>
          <w:rStyle w:val="36"/>
        </w:rPr>
        <w:t>k=0…255</w:t>
      </w:r>
      <w:r>
        <w:t>。</w:t>
      </w:r>
    </w:p>
    <w:bookmarkEnd w:id="6"/>
    <w:bookmarkEnd w:id="9"/>
    <w:p w14:paraId="6D9EB4C1">
      <w:pPr>
        <w:pStyle w:val="4"/>
        <w:pageBreakBefore w:val="0"/>
      </w:pPr>
      <w:bookmarkStart w:id="10" w:name="koc-映射与-cluster-归约树"/>
      <w:r>
        <w:rPr>
          <w:color w:val="000000"/>
        </w:rPr>
        <w:t>3. K/OC 映射与 Cluster 归约树</w:t>
      </w:r>
    </w:p>
    <w:p w14:paraId="0CDECB03">
      <w:pPr>
        <w:pStyle w:val="5"/>
      </w:pPr>
      <w:bookmarkStart w:id="11" w:name="activation-slot-映射"/>
      <w:r>
        <w:rPr>
          <w:color w:val="000000"/>
        </w:rPr>
        <w:t>3.1 Activation Slot 映射</w:t>
      </w:r>
    </w:p>
    <w:p w14:paraId="775029CA">
      <w:pPr>
        <w:pStyle w:val="3"/>
        <w:rPr>
          <w:rFonts w:hint="default" w:eastAsia="微软雅黑"/>
          <w:lang w:val="en-US" w:eastAsia="zh-CN"/>
        </w:rPr>
      </w:pPr>
      <w:r>
        <w:t>cim_act_slot_sel[3*i+:3] 为 Macro i 的 3-bit Slot Select。</w:t>
      </w:r>
    </w:p>
    <w:p w14:paraId="39814056">
      <w:pPr>
        <w:pStyle w:val="23"/>
        <w:spacing w:after="120" w:line="312" w:lineRule="auto"/>
      </w:pPr>
      <w:r>
        <w:t xml:space="preserve">对有效 Macro </w:t>
      </w:r>
      <w:r>
        <w:rPr>
          <w:rStyle w:val="36"/>
        </w:rPr>
        <w:t>i</w:t>
      </w:r>
      <w:r>
        <w:t>：</w:t>
      </w:r>
    </w:p>
    <w:p w14:paraId="1E192C5E">
      <w:pPr>
        <w:pStyle w:val="3"/>
        <w:spacing w:after="120" w:line="312" w:lineRule="auto"/>
      </w:pPr>
      <w:r>
        <w:rPr>
          <w:rStyle w:val="36"/>
        </w:rPr>
        <w:t>act_digit_offset(i) = cim_act_slot_sel[i] × K_row</w:t>
      </w:r>
    </w:p>
    <w:p w14:paraId="2363C569">
      <w:pPr>
        <w:pStyle w:val="24"/>
        <w:numPr>
          <w:ilvl w:val="0"/>
          <w:numId w:val="1"/>
        </w:numPr>
        <w:spacing w:after="120" w:line="312" w:lineRule="auto"/>
      </w:pPr>
      <w:r>
        <w:t>W8：Slot0…7，每 Slot 32 个 K 元素。</w:t>
      </w:r>
    </w:p>
    <w:p w14:paraId="645904E0">
      <w:pPr>
        <w:pStyle w:val="24"/>
        <w:numPr>
          <w:ilvl w:val="0"/>
          <w:numId w:val="1"/>
        </w:numPr>
        <w:spacing w:after="120" w:line="312" w:lineRule="auto"/>
      </w:pPr>
      <w:r>
        <w:t>W4：Slot0…3，每 Slot 64 个 K 元素。</w:t>
      </w:r>
    </w:p>
    <w:p w14:paraId="28BAE480">
      <w:pPr>
        <w:pStyle w:val="24"/>
        <w:numPr>
          <w:ilvl w:val="0"/>
          <w:numId w:val="1"/>
        </w:numPr>
        <w:spacing w:after="120" w:line="312" w:lineRule="auto"/>
      </w:pPr>
      <w:r>
        <w:t>W</w:t>
      </w:r>
      <w:r>
        <w:rPr>
          <w:rFonts w:hint="eastAsia"/>
          <w:lang w:val="en-US" w:eastAsia="zh-CN"/>
        </w:rPr>
        <w:t>2</w:t>
      </w:r>
      <w:r>
        <w:t>：Slot0…</w:t>
      </w:r>
      <w:r>
        <w:rPr>
          <w:rFonts w:hint="eastAsia"/>
          <w:lang w:val="en-US" w:eastAsia="zh-CN"/>
        </w:rPr>
        <w:t>1</w:t>
      </w:r>
      <w:r>
        <w:t xml:space="preserve">，每 Slot </w:t>
      </w:r>
      <w:r>
        <w:rPr>
          <w:rFonts w:hint="eastAsia"/>
          <w:lang w:val="en-US" w:eastAsia="zh-CN"/>
        </w:rPr>
        <w:t>128</w:t>
      </w:r>
      <w:r>
        <w:t xml:space="preserve"> 个 K 元素。</w:t>
      </w:r>
    </w:p>
    <w:p w14:paraId="11A92664">
      <w:pPr>
        <w:pStyle w:val="24"/>
        <w:numPr>
          <w:ilvl w:val="0"/>
          <w:numId w:val="1"/>
        </w:numPr>
        <w:spacing w:after="120" w:line="312" w:lineRule="auto"/>
      </w:pPr>
      <w:r>
        <w:t>单 Macro 的 4 个 OC 共用该 Macro 的 Slot。</w:t>
      </w:r>
    </w:p>
    <w:p w14:paraId="4C1F818D">
      <w:pPr>
        <w:pStyle w:val="23"/>
        <w:spacing w:after="120" w:line="312" w:lineRule="auto"/>
      </w:pPr>
      <w:r>
        <w:rPr>
          <w:b/>
          <w:bCs/>
        </w:rPr>
        <w:t>映射合法性：</w:t>
      </w:r>
      <w:r>
        <w:t>同一 K-Reduction Group 内，不同 K 分段的有效 Macro 必须选择不同 Activation Slot；不同 OC Group 如计算相同 M、相同 K 分段，则可共享相同 Slot。共享数据不表示跨 OC Group 归约，也不能把重复 K 分段计作新增 K 覆盖。</w:t>
      </w:r>
    </w:p>
    <w:p w14:paraId="6DF825C5">
      <w:pPr>
        <w:pStyle w:val="3"/>
        <w:spacing w:after="120" w:line="312" w:lineRule="auto"/>
      </w:pPr>
      <w:r>
        <w:t>最大 K=256 的标准映射：</w:t>
      </w:r>
    </w:p>
    <w:tbl>
      <w:tblPr>
        <w:tblStyle w:val="29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6"/>
        <w:gridCol w:w="2807"/>
        <w:gridCol w:w="2515"/>
        <w:gridCol w:w="1193"/>
      </w:tblGrid>
      <w:tr w14:paraId="76FF2EFC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cantSplit/>
        </w:trPr>
        <w:tc>
          <w:tcPr>
            <w:tcW w:w="596" w:type="dxa"/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9857E6B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精度</w:t>
            </w:r>
          </w:p>
        </w:tc>
        <w:tc>
          <w:tcPr>
            <w:tcW w:w="2807" w:type="dxa"/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51E9AEE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归约组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9B86F4B">
            <w:pPr>
              <w:pStyle w:val="24"/>
              <w:keepNext/>
              <w:spacing w:before="40" w:after="4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Style w:val="36"/>
                <w:b/>
                <w:color w:val="000000"/>
                <w:sz w:val="18"/>
              </w:rPr>
              <w:t>cim_act_slot_sel[0:7][2:0]</w:t>
            </w:r>
            <w:r>
              <w:rPr>
                <w:rStyle w:val="36"/>
                <w:rFonts w:hint="eastAsia"/>
                <w:b/>
                <w:color w:val="000000"/>
                <w:sz w:val="18"/>
                <w:lang w:val="en-US" w:eastAsia="zh-CN"/>
              </w:rPr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1EA9DA8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Cluster 输出</w:t>
            </w:r>
          </w:p>
        </w:tc>
      </w:tr>
      <w:tr w14:paraId="652AAE2F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6" w:type="dxa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9A215CC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W8</w:t>
            </w:r>
          </w:p>
        </w:tc>
        <w:tc>
          <w:tcPr>
            <w:tcW w:w="2807" w:type="dxa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D95C810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Macro0…7，共 1 组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EAEB043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[0,1,2,3,4,5,6,7]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2A2880F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4 OC</w:t>
            </w:r>
          </w:p>
        </w:tc>
      </w:tr>
      <w:tr w14:paraId="1D98230C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6" w:type="dxa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89CBDA6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W4</w:t>
            </w:r>
          </w:p>
        </w:tc>
        <w:tc>
          <w:tcPr>
            <w:tcW w:w="2807" w:type="dxa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AE6D799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Macro0…3、Macro4…7，共 2 组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81E698F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[0,1,2,3,0,1,2,3]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7BAAD9D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8 OC</w:t>
            </w:r>
          </w:p>
        </w:tc>
      </w:tr>
      <w:tr w14:paraId="5A11B150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6" w:type="dxa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123CDF8">
            <w:pPr>
              <w:pStyle w:val="24"/>
              <w:keepNext w:val="0"/>
              <w:spacing w:before="40" w:after="40"/>
              <w:jc w:val="left"/>
              <w:rPr>
                <w:rFonts w:hint="default" w:eastAsia="微软雅黑"/>
                <w:sz w:val="19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W2</w:t>
            </w:r>
          </w:p>
        </w:tc>
        <w:tc>
          <w:tcPr>
            <w:tcW w:w="2807" w:type="dxa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AD6761B">
            <w:pPr>
              <w:pStyle w:val="24"/>
              <w:keepNext w:val="0"/>
              <w:spacing w:before="40" w:after="40"/>
              <w:jc w:val="left"/>
              <w:rPr>
                <w:rFonts w:hint="default" w:eastAsia="微软雅黑"/>
                <w:sz w:val="19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共4组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B570447">
            <w:pPr>
              <w:pStyle w:val="24"/>
              <w:keepNext w:val="0"/>
              <w:spacing w:before="40" w:after="40"/>
              <w:jc w:val="left"/>
              <w:rPr>
                <w:rStyle w:val="36"/>
                <w:rFonts w:hint="default" w:eastAsia="微软雅黑"/>
                <w:sz w:val="19"/>
                <w:lang w:val="en-US" w:eastAsia="zh-CN"/>
              </w:rPr>
            </w:pPr>
            <w:r>
              <w:rPr>
                <w:rStyle w:val="36"/>
                <w:rFonts w:hint="eastAsia"/>
                <w:b w:val="0"/>
                <w:color w:val="000000"/>
                <w:sz w:val="18"/>
                <w:lang w:val="en-US" w:eastAsia="zh-CN"/>
              </w:rPr>
              <w:t>[0,1,0,1,0,1,0,1]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6FFA266">
            <w:pPr>
              <w:pStyle w:val="24"/>
              <w:keepNext w:val="0"/>
              <w:spacing w:before="40" w:after="40"/>
              <w:jc w:val="left"/>
              <w:rPr>
                <w:rFonts w:hint="default" w:eastAsia="微软雅黑"/>
                <w:sz w:val="19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16OC</w:t>
            </w:r>
          </w:p>
        </w:tc>
      </w:tr>
    </w:tbl>
    <w:p w14:paraId="168E7989">
      <w:pPr>
        <w:pStyle w:val="3"/>
        <w:spacing w:after="120" w:line="312" w:lineRule="auto"/>
      </w:pPr>
      <w:r>
        <w:t>K Tail由上游补零，OC Tail由cim_macro_oc_mask屏蔽并通过valid标识。上表为K256满载Slot映射。v2.8标准K128的EN=55/33/0F仅用于ENABLE_REQUANT=0的raw-only验证；其pair/quad/root时序保持。启用Requant须采用完整对齐归约组，逻辑K128以尾部补零适配物理K256。</w:t>
      </w:r>
    </w:p>
    <w:bookmarkEnd w:id="11"/>
    <w:p w14:paraId="219DFF4D">
      <w:pPr>
        <w:pStyle w:val="5"/>
      </w:pPr>
      <w:bookmarkStart w:id="12" w:name="reduce_split_mask-树配置"/>
      <w:r>
        <w:rPr>
          <w:color w:val="000000"/>
        </w:rPr>
        <w:t>3.2 cim_reduce_split_mask 树配置</w:t>
      </w:r>
      <w:r>
        <w:rPr>
          <w:rStyle w:val="36"/>
          <w:color w:val="000000"/>
        </w:rPr>
      </w:r>
      <w:r>
        <w:rPr>
          <w:color w:val="000000"/>
        </w:rPr>
      </w:r>
    </w:p>
    <w:p w14:paraId="2742E077">
      <w:pPr>
        <w:pStyle w:val="23"/>
        <w:spacing w:after="120" w:line="312" w:lineRule="auto"/>
      </w:pPr>
      <w:r>
        <w:t>七个内部树节点固定为：</w:t>
      </w:r>
    </w:p>
    <w:p w14:paraId="618A328E">
      <w:pPr>
        <w:pStyle w:val="37"/>
        <w:shd w:val="clear" w:color="auto" w:fill="F3F5F8"/>
      </w:pPr>
      <w:r>
        <w:rPr>
          <w:rStyle w:val="36"/>
        </w:rPr>
        <w:t>t0 : {0,1,2,3,4,5,6,7}</w:t>
      </w:r>
      <w:r>
        <w:br w:type="textWrapping"/>
      </w:r>
      <w:r>
        <w:rPr>
          <w:rStyle w:val="36"/>
        </w:rPr>
        <w:t>t1 : {0,1,2,3}       t2 : {4,5,6,7}</w:t>
      </w:r>
      <w:r>
        <w:br w:type="textWrapping"/>
      </w:r>
      <w:r>
        <w:rPr>
          <w:rStyle w:val="36"/>
        </w:rPr>
        <w:t>t3 : {0,1}  t4 : {2,3}  t5 : {4,5}  t6 : {6,7}</w:t>
      </w:r>
    </w:p>
    <w:p w14:paraId="5978144C">
      <w:pPr>
        <w:pStyle w:val="23"/>
        <w:spacing w:after="120" w:line="312" w:lineRule="auto"/>
      </w:pPr>
      <w:r>
        <w:t>从根遍历：</w:t>
      </w:r>
      <w:r>
        <w:rPr>
          <w:rStyle w:val="36"/>
        </w:rPr>
        <w:t>split=0</w:t>
      </w:r>
      <w:r>
        <w:t xml:space="preserve"> 把当前子树作为一个输出归约组；</w:t>
      </w:r>
      <w:r>
        <w:rPr>
          <w:rStyle w:val="36"/>
        </w:rPr>
        <w:t>split=1</w:t>
      </w:r>
      <w:r>
        <w:t xml:space="preserve"> 继续拆分。未访问后代位必须为 0。七位编码共有 </w:t>
      </w:r>
      <w:r>
        <w:rPr>
          <w:b/>
          <w:bCs/>
        </w:rPr>
        <w:t>26 种规范树配置</w:t>
      </w:r>
      <w:r>
        <w:t>，其余为非规范编码。</w:t>
      </w:r>
    </w:p>
    <w:tbl>
      <w:tblPr>
        <w:tblStyle w:val="29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59"/>
        <w:gridCol w:w="1992"/>
      </w:tblGrid>
      <w:tr w14:paraId="1E8AA39E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cantSplit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0591C19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拓扑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F5F310C">
            <w:pPr>
              <w:pStyle w:val="24"/>
              <w:keepNext/>
              <w:spacing w:before="40" w:after="40"/>
              <w:jc w:val="left"/>
            </w:pPr>
            <w:r>
              <w:rPr>
                <w:rStyle w:val="36"/>
                <w:b/>
                <w:color w:val="000000"/>
                <w:sz w:val="18"/>
              </w:rPr>
              <w:t>cim_reduce_split_mask</w:t>
            </w:r>
          </w:p>
        </w:tc>
      </w:tr>
      <w:tr w14:paraId="3AFFECA0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77CE43A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单个 8-Macro Group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4AC726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0000000</w:t>
            </w:r>
          </w:p>
        </w:tc>
      </w:tr>
      <w:tr w14:paraId="1E8A730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5884687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两个 4-Macro Group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D5D02E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0000001</w:t>
            </w:r>
          </w:p>
        </w:tc>
      </w:tr>
      <w:tr w14:paraId="6A814B06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D06A945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四个 2-Macro Group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2920FCE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0000111</w:t>
            </w:r>
          </w:p>
        </w:tc>
      </w:tr>
      <w:tr w14:paraId="2E15CFC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2CAB33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八个单 Macro Group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3C3867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1111111</w:t>
            </w:r>
          </w:p>
        </w:tc>
      </w:tr>
      <w:tr w14:paraId="184C4183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694301D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4+2+1+1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E118B2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1000101</w:t>
            </w:r>
          </w:p>
        </w:tc>
      </w:tr>
    </w:tbl>
    <w:p w14:paraId="6F79E204">
      <w:pPr>
        <w:pStyle w:val="3"/>
        <w:spacing w:after="120" w:line="312" w:lineRule="auto"/>
      </w:pPr>
      <w:r>
        <w:t>归约连接由 cim_reduce_split_mask 决定，物理参与者由 cim_macro_en_mask 决定。每个有有效 Macro 的叶/归约输出组产生独立四通道结果；组内仅合并同一逻辑 (M, OC, K Tile, Phase) 且 K 覆盖合法的贡献。Idle Macro 不参与有效性等待，整组 Idle 不输出。树配置本身不证明 K 分段覆盖正确。</w:t>
      </w:r>
      <w:r>
        <w:rPr>
          <w:rStyle w:val="36"/>
        </w:rPr>
      </w:r>
      <w:r/>
      <w:r>
        <w:rPr>
          <w:rStyle w:val="36"/>
        </w:rPr>
      </w:r>
      <w:r/>
      <w:r>
        <w:rPr>
          <w:rStyle w:val="36"/>
        </w:rPr>
      </w:r>
      <w:r/>
    </w:p>
    <w:bookmarkEnd w:id="12"/>
    <w:p w14:paraId="7DBE1DB8">
      <w:pPr>
        <w:pStyle w:val="5"/>
      </w:pPr>
      <w:bookmarkStart w:id="13" w:name="reduce_split_mask-归约树图"/>
      <w:r>
        <w:rPr>
          <w:color w:val="000000"/>
        </w:rPr>
        <w:t>3.3 cim_reduce_split_mask 归约树图</w:t>
      </w:r>
      <w:r>
        <w:rPr>
          <w:rStyle w:val="36"/>
          <w:color w:val="000000"/>
        </w:rPr>
      </w:r>
      <w:r>
        <w:rPr>
          <w:color w:val="000000"/>
        </w:rPr>
      </w:r>
    </w:p>
    <w:p w14:paraId="4A39E00C">
      <w:pPr>
        <w:pStyle w:val="35"/>
        <w:jc w:val="center"/>
      </w:pPr>
      <w:r>
        <w:drawing>
          <wp:inline distT="0" distB="0" distL="114300" distR="114300">
            <wp:extent cx="4533900" cy="1699895"/>
            <wp:effectExtent l="0" t="0" r="0" b="0"/>
            <wp:docPr id="33" name="Picture" descr="图 3-1 reduce_split_mask 归约树结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图 3-1 reduce_split_mask 归约树结构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170021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4CF820C">
      <w:pPr>
        <w:pStyle w:val="33"/>
        <w:jc w:val="center"/>
      </w:pPr>
      <w:r>
        <w:t>图 3-1 cim_reduce_split_mask 归约树结构</w:t>
      </w:r>
    </w:p>
    <w:p w14:paraId="53EE630E">
      <w:pPr>
        <w:pStyle w:val="3"/>
        <w:spacing w:after="120" w:line="312" w:lineRule="auto"/>
      </w:pPr>
      <w:r>
        <w:t>对节点 ti，cim_reduce_split_mask[i]=0 表示在该节点合并并输出一个归约组，=1 表示继续拆分子节点。例如，0000001 仅拆分根节点，形成 {M0…M3} 和 {M4…M7} 两个独立的 4-Macro 归约组。其余典型掩码见 3.2 节，cim_macro_en_mask 独立决定每组中的有效 Macro。</w:t>
      </w:r>
      <w:r>
        <w:rPr>
          <w:rStyle w:val="36"/>
        </w:rPr>
      </w:r>
      <w:r/>
      <w:r>
        <w:rPr>
          <w:rStyle w:val="36"/>
        </w:rPr>
      </w:r>
      <w:r/>
      <w:r>
        <w:rPr>
          <w:b/>
          <w:bCs/>
        </w:rPr>
      </w:r>
      <w:r/>
      <w:r>
        <w:rPr>
          <w:rStyle w:val="36"/>
        </w:rPr>
      </w:r>
      <w:r/>
      <w:r>
        <w:rPr>
          <w:b/>
          <w:bCs/>
        </w:rPr>
      </w:r>
      <w:r/>
      <w:r>
        <w:rPr>
          <w:rStyle w:val="36"/>
        </w:rPr>
      </w:r>
      <w:r/>
      <w:r>
        <w:rPr>
          <w:rStyle w:val="36"/>
        </w:rPr>
      </w:r>
      <w:r/>
      <w:r>
        <w:rPr>
          <w:rStyle w:val="36"/>
        </w:rPr>
      </w:r>
      <w:r/>
      <w:r>
        <w:rPr>
          <w:rStyle w:val="36"/>
        </w:rPr>
      </w:r>
      <w:r/>
    </w:p>
    <w:bookmarkEnd w:id="10"/>
    <w:bookmarkEnd w:id="13"/>
    <w:p w14:paraId="7DBE1DB8">
      <w:pPr>
        <w:pStyle w:val="5"/>
      </w:pPr>
      <w:r>
        <w:t>3.4 Merge 节点的 OC mask 选择规则</w:t>
      </w:r>
    </w:p>
    <w:p w14:paraId="53EE630E">
      <w:pPr>
        <w:pStyle w:val="3"/>
        <w:spacing w:after="120" w:line="312" w:lineRule="auto"/>
      </w:pPr>
      <w:r>
        <w:t>每个 Macro 的 cim_macro_oc_mask[4*m+:4] 独立配置，因此同一归约组内各 Macro 的 OC mask 允许不同。每个 merge 节点的输出 OC mask 固定采用该节点覆盖范围内最左侧 Macro 的 4 bit OC mask，即 Macro 编号最小者；不对组内各 mask 做按位或或按位与，也不要求各 Macro 的 mask 相同。</w:t>
      </w:r>
    </w:p>
    <w:p w14:paraId="53EE630E">
      <w:pPr>
        <w:pStyle w:val="3"/>
        <w:spacing w:after="120" w:line="312" w:lineRule="auto"/>
      </w:pPr>
      <w:r>
        <w:t>设 left(t_i) 为节点 t_i 覆盖范围内最左侧 Macro 的编号，则 oc_mask(t_i)=cim_macro_oc_mask[4*left(t_i)+:4]。该规则逐级传递：父节点合并时沿用左子树的 oc_mask，因此两两合并和更高层合并遵循同一规则。</w:t>
      </w:r>
    </w:p>
    <w:p w14:paraId="53EE630E">
      <w:pPr>
        <w:pStyle w:val="3"/>
        <w:spacing w:after="120" w:line="312" w:lineRule="auto"/>
      </w:pPr>
      <w:r>
        <w:t>图 3-1 中各节点的 mask 来源为：t3←M0，t4←M2，t5←M4，t6←M6；t1←M0，t2←M4；t0←M0。</w:t>
      </w:r>
    </w:p>
    <w:p w14:paraId="53EE630E">
      <w:pPr>
        <w:pStyle w:val="3"/>
        <w:spacing w:after="120" w:line="312" w:lineRule="auto"/>
      </w:pPr>
      <w:r>
        <w:t>例如 t5 合并 M4、M5 时，即使 M4 与 M5 的 oc_mask 不同，t5 仍采用 M4 的 oc_mask。t2 继续合并 t5、t6 时，采用左子树 t5 的 mask，因此 t2 最终也采用 M4 的 oc_mask。</w:t>
      </w:r>
    </w:p>
    <w:p w14:paraId="53EE630E">
      <w:pPr>
        <w:pStyle w:val="3"/>
        <w:spacing w:after="120" w:line="312" w:lineRule="auto"/>
      </w:pPr>
      <w:r>
        <w:t>上述 oc_mask 用于判定该 merge 节点输出各局部 OC 的有效性，并作为该归约组后续结果发布的 OC 有效性依据。各 Macro 的本地计算仍使用各自的 cim_macro_oc_mask；cim_macro_en_mask、归约节点选择和 Context 有效性继续按原有规则控制，不能仅凭 oc_mask 将未启用的归约输出标记为有效。</w:t>
      </w:r>
    </w:p>
    <w:p w14:paraId="53EE630E">
      <w:pPr>
        <w:pStyle w:val="3"/>
        <w:spacing w:after="120" w:line="312" w:lineRule="auto"/>
      </w:pPr>
      <w:r>
        <w:t>mask 在每一级 merge 生效：被子节点屏蔽的 OC 不向父节点贡献数据，父节点仅合并有效子树。即使最左侧 Macro 未使能，mask 来源也保持固定，不改选其他 Macro。若全组最终没有有效 OC，批次在内部输入全部发射后结束，不产生输出有效脉冲。</w:t>
      </w:r>
    </w:p>
    <w:p w14:paraId="204BB9AC">
      <w:pPr>
        <w:pStyle w:val="4"/>
        <w:pageBreakBefore w:val="0"/>
      </w:pPr>
      <w:bookmarkStart w:id="14" w:name="逐拍-control-command-与-act-执行协议"/>
      <w:r>
        <w:rPr>
          <w:color w:val="000000"/>
        </w:rPr>
        <w:t>4. 逐拍 Control Command 与 ACT 执行协议</w:t>
      </w:r>
    </w:p>
    <w:p w14:paraId="1D4735A2">
      <w:pPr>
        <w:pStyle w:val="5"/>
      </w:pPr>
      <w:r>
        <w:rPr>
          <w:color w:val="000000"/>
        </w:rPr>
        <w:t>4.1 Command 接受与 ACT 逐拍收集</w:t>
      </w:r>
    </w:p>
    <w:p w14:paraId="2D5F79BF">
      <w:pPr>
        <w:pStyle w:val="23"/>
        <w:spacing w:after="120" w:line="312" w:lineRule="auto"/>
      </w:pPr>
      <w:r>
        <w:t>Command 采用 cmd_valid_i/cmd_ready_o 握手，cmd_fire 仅表示外部 descriptor 接受。每 Tile/Context 一次命令；首 Context 命令接受沿同时接收 A0，其后 P−1 个连续时钟沿接收 A1…A(P−1)，P=A 位宽/4。ACT 无独立握手；首命令尚未接受时，CV-Core 必须保持 Command 与 A0 稳定。首命令接受后，后续 Slice 连续到达，与后续 cmd_valid_i/cmd_ready_o 无关。</w:t>
      </w:r>
    </w:p>
    <w:p w14:paraId="4BE76E20">
      <w:pPr>
        <w:pStyle w:val="3"/>
        <w:spacing w:after="120" w:line="312" w:lineRule="auto"/>
      </w:pPr>
      <w:r>
        <w:t>首命令锁定cim_precision、cim_signed_en、counts、split、mask、Slot。首命令与 A0 在同一接受沿寄存；后续 P−1 个 ACT Plane 连续到达，无独立 ACT 握手。当前 Plane 和当前 Context 地址寄存后的下一拍即可发射，可与同包后续 Plane/地址接收重叠，不等待整包收齐。下一包仍在当前包末次发射后的下一拍才接受，整批末次发射后需排空输出。</w:t>
      </w:r>
    </w:p>
    <w:p w14:paraId="78077077">
      <w:pPr>
        <w:pStyle w:val="3"/>
        <w:spacing w:after="120" w:line="312" w:lineRule="auto"/>
      </w:pPr>
      <w:r>
        <w:t>AS同Tile后续Context命令更新cim_weight_raddr，不重装A0，公共计算配置不变；启用Context量化参数表时，独立requant_cfg_i还加载/校验该Context的zp和scale。WS同Tile所有Context使用相同行号，各自输入完整ACT。下一包在当前包末次发射后一拍接受；整批raw排空后下一沿可同时接受新batch并锁存旧INT8。</w:t>
      </w:r>
    </w:p>
    <w:bookmarkEnd w:id="15"/>
    <w:p w14:paraId="5CD49469">
      <w:pPr>
        <w:pStyle w:val="5"/>
      </w:pPr>
      <w:r>
        <w:rPr>
          <w:color w:val="000000"/>
        </w:rPr>
        <w:t>4.2 内部 Activation Phase 与发射顺序</w:t>
      </w:r>
    </w:p>
    <w:p w14:paraId="7B8A7899">
      <w:pPr>
        <w:pStyle w:val="23"/>
        <w:spacing w:after="120" w:line="312" w:lineRule="auto"/>
      </w:pPr>
      <w:r>
        <w:t>A4/A8/A16 分别有 P=1/2/4 个 Phase，对应 A0…A(P−1)。INT 仅完整 Activation 的最高有效 Slice 按 signed4 解释，其余 Slice 为 unsigned4；UINT 全部为 unsigned4。内部发射顺序由已锁定的 count 决定，与外部 Command 接受事件分开。</w:t>
      </w:r>
    </w:p>
    <w:tbl>
      <w:tblPr>
        <w:tblStyle w:val="29"/>
        <w:tblW w:w="5000" w:type="pct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5"/>
        <w:gridCol w:w="7096"/>
        <w:gridCol w:w="1797"/>
      </w:tblGrid>
      <w:tr w14:paraId="14E63E16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4992577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模式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</w:pPr>
            <w:r>
              <w:rPr>
                <w:b/>
                <w:sz w:val="18"/>
              </w:rPr>
              <w:t>内部计算发射顺序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CE5030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Stationary对象 / 限制</w:t>
            </w:r>
          </w:p>
        </w:tc>
      </w:tr>
      <w:tr w14:paraId="70AB83E5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3A6CD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OS / 单Context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各Tile内Ctx0的A0…A(P−1)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CD455CF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Psum；cim_os_cnt为1～255个K Tile</w:t>
            </w:r>
          </w:p>
        </w:tc>
      </w:tr>
      <w:tr w14:paraId="70AB83E5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3A6CD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WS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Ctx0全部slice→Ctx1全部slice→…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CD455CF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Weight Tile；OS&gt;1 Context数受Psum限制</w:t>
            </w:r>
          </w:p>
        </w:tc>
      </w:tr>
      <w:tr w14:paraId="70AB83E5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3A6CD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OS1 AS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A0全部Context→A1全部Context→…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CD455CF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完整ACT；AS≤16，A8/A16使用Psum</w:t>
            </w:r>
          </w:p>
        </w:tc>
      </w:tr>
      <w:tr w14:paraId="70AB83E5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3A6CD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OS&gt;1 AS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A0全部Context→A1全部Context→…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CD455CF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完整ACT；地址表及Psum共同限制，默认AS≤16</w:t>
            </w:r>
          </w:p>
        </w:tc>
      </w:tr>
    </w:tbl>
    <w:p w14:paraId="785F95A8">
      <w:pPr>
        <w:pStyle w:val="3"/>
        <w:spacing w:after="120" w:line="312" w:lineRule="auto"/>
      </w:pPr>
      <w:r>
        <w:t>所有多Context AS采用Tile→Slice→Context，包括OS1。Psum使用条件为cim_os_cnt&gt;1或cim_as_cnt&gt;1；WS/单Context仅OS&gt;1写Psum，所有多Context AS（包括OS1/A4）保存各Context结果至Psum。</w:t>
      </w:r>
    </w:p>
    <w:bookmarkEnd w:id="16"/>
    <w:p w14:paraId="7084DE6F">
      <w:pPr>
        <w:pStyle w:val="5"/>
      </w:pPr>
      <w:r>
        <w:rPr>
          <w:color w:val="000000"/>
        </w:rPr>
        <w:t>4.3 单 ACT bank 生命周期与接收约束</w:t>
      </w:r>
    </w:p>
    <w:p w14:paraId="3B2EBF49">
      <w:pPr>
        <w:pStyle w:val="23"/>
        <w:spacing w:after="120" w:line="312" w:lineRule="auto"/>
      </w:pPr>
      <w:r>
        <w:t>首cmd_fire接收A0，其后P−1拍连续接收余下Plane。当前Plane与Context地址寄存后一拍即可发射；仅等待当前缺失输入，不等待未来Context地址。内部从act_buffer[1024*phase+:1024]取数并按Slot分发。</w:t>
      </w:r>
    </w:p>
    <w:p w14:paraId="3A61DBB5">
      <w:pPr>
        <w:pStyle w:val="24"/>
        <w:numPr>
          <w:ilvl w:val="0"/>
          <w:numId w:val="1"/>
        </w:numPr>
        <w:spacing w:after="120" w:line="312" w:lineRule="auto"/>
      </w:pPr>
      <w:r>
        <w:t>外部接收计数只在规定接收沿推进；内部 phase/Context 只随实际有效发射推进。空拍不得伪造发射或提前更新 Context 状态。</w:t>
      </w:r>
    </w:p>
    <w:p w14:paraId="39545F4F">
      <w:pPr>
        <w:pStyle w:val="24"/>
        <w:numPr>
          <w:ilvl w:val="0"/>
          <w:numId w:val="1"/>
        </w:numPr>
        <w:spacing w:after="120" w:line="312" w:lineRule="auto"/>
      </w:pPr>
      <w:r>
        <w:t>整个 ACT 包保持到其全部内部发射完成。WS 每 Context 一包，AS 每 Tile 一包；单 bank 不并行接收下一份完整 ACT。</w:t>
      </w:r>
    </w:p>
    <w:p w14:paraId="52ED93DA">
      <w:pPr>
        <w:pStyle w:val="24"/>
        <w:numPr>
          <w:ilvl w:val="0"/>
          <w:numId w:val="1"/>
        </w:numPr>
        <w:spacing w:after="120" w:line="312" w:lineRule="auto"/>
      </w:pPr>
      <w:r>
        <w:t>当前包末次内部发射沿使用旧 bank 数据，下一拍才允许接收下一包 A0，不使用同拍覆盖协议。此前计算所需数据已被 Macro 与后续流水采样，跨 Tile 历史保存在 tmp/Psum。</w:t>
      </w:r>
    </w:p>
    <w:p w14:paraId="4B37AE28">
      <w:pPr>
        <w:pStyle w:val="24"/>
        <w:numPr>
          <w:ilvl w:val="0"/>
          <w:numId w:val="1"/>
        </w:numPr>
        <w:spacing w:after="120" w:line="312" w:lineRule="auto"/>
      </w:pPr>
      <w:r>
        <w:t>无额外命令空拍，P=A位宽/4，R=max(ws,as)，序号从0开始。WS/单Context：包起点 S=(t×R+c)×(P+1)，Aphase 在 S+phase 接收、S+1+phase 发射。AS：S=t×(1+R×P)，Context c 地址在 S+c 接收；OS=1 在 S+1+c×P+phase 发射，OS&gt;1 在 S+1+phase×R+c 发射。地址空拍时，发射取上一发射后一拍、当前Plane与地址各自接受后一拍三者的最晚沿。</w:t>
      </w:r>
    </w:p>
    <w:bookmarkEnd w:id="17"/>
    <w:p w14:paraId="774B1DB3">
      <w:pPr>
        <w:pStyle w:val="5"/>
      </w:pPr>
      <w:bookmarkStart w:id="18" w:name="cim-block-外部输入及执行时序"/>
      <w:r>
        <w:rPr>
          <w:color w:val="000000"/>
        </w:rPr>
        <w:t>4.4 CIM-Block 外部输入及执行时序</w:t>
      </w:r>
    </w:p>
    <w:p w14:paraId="7FCB1723">
      <w:pPr>
        <w:pStyle w:val="23"/>
        <w:spacing w:after="120" w:line="312" w:lineRule="auto"/>
      </w:pPr>
      <w:r>
        <w:t>以下表格按同一实际时钟轴描述当前 v2.8 接口。C0 为首个外部 Command+A0 接受沿。ACT 无独立握手；内部发射与外部接受分开。示例选择 W8、标准 root 路径，内部发射至 raw 为 D=5T；W2/W4 标准路径分别为 3T/4T。</w:t>
      </w:r>
    </w:p>
    <w:p w14:paraId="0DA97598">
      <w:pPr>
        <w:pStyle w:val="6"/>
      </w:pPr>
      <w:r>
        <w:rPr>
          <w:color w:val="000000"/>
        </w:rPr>
        <w:t>4.4.1 单 Context A8 接收与内部发射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080"/>
        <w:gridCol w:w="3960"/>
        <w:gridCol w:w="4320"/>
      </w:tblGrid>
      <w:tr>
        <w:trPr>
          <w:cantSplit/>
          <w:tblHeader/>
        </w:trPr>
        <w:tc>
          <w:tcPr>
            <w:tcW w:type="dxa" w:w="1080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/>
                <w:color w:val="000000"/>
                <w:sz w:val="18"/>
              </w:rPr>
              <w:t>实际沿</w:t>
            </w:r>
          </w:p>
        </w:tc>
        <w:tc>
          <w:tcPr>
            <w:tcW w:type="dxa" w:w="3960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/>
                <w:color w:val="000000"/>
                <w:sz w:val="18"/>
              </w:rPr>
              <w:t>外部Command / ACT</w:t>
            </w:r>
          </w:p>
        </w:tc>
        <w:tc>
          <w:tcPr>
            <w:tcW w:type="dxa" w:w="4320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/>
                <w:color w:val="000000"/>
                <w:sz w:val="18"/>
              </w:rPr>
              <w:t>内部行为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C0</w:t>
            </w:r>
          </w:p>
        </w:tc>
        <w:tc>
          <w:tcPr>
            <w:tcW w:type="dxa" w:w="396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Ctx0 descriptor+A0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保存配置、地址与A0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C1</w:t>
            </w:r>
          </w:p>
        </w:tc>
        <w:tc>
          <w:tcPr>
            <w:tcW w:type="dxa" w:w="396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连续提供A1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保存A1，同时发射Ctx0/A0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C2</w:t>
            </w:r>
          </w:p>
        </w:tc>
        <w:tc>
          <w:tcPr>
            <w:tcW w:type="dxa" w:w="396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无新包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发射Ctx0/A1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C3…C6</w:t>
            </w:r>
          </w:p>
        </w:tc>
        <w:tc>
          <w:tcPr>
            <w:tcW w:type="dxa" w:w="396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本批末发射后等待输出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归约、fusion与流水推进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C7</w:t>
            </w:r>
          </w:p>
        </w:tc>
        <w:tc>
          <w:tcPr>
            <w:tcW w:type="dxa" w:w="396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raw out_valid_o对应位有效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W8 D=5T：发布Ctx0，本批完成</w:t>
            </w:r>
          </w:p>
        </w:tc>
      </w:tr>
    </w:tbl>
    <w:p w14:paraId="28173268">
      <w:pPr>
        <w:pStyle w:val="33"/>
        <w:keepNext w:val="0"/>
        <w:jc w:val="center"/>
      </w:pPr>
      <w:r>
        <w:t>表 4-1 单 Context A8 的外部接收与内部发射</w:t>
      </w:r>
    </w:p>
    <w:p w14:paraId="432EDCCE">
      <w:pPr>
        <w:pStyle w:val="3"/>
        <w:spacing w:after="120" w:line="312" w:lineRule="auto"/>
      </w:pPr>
      <w:r>
        <w:t>示例os/ws/as=1/1/1，A8：C0接受命令+A0，C1接收A1并发射A0，C2发射A1；W8标准D=5T，C7发布raw。首命令尚未接受时保持Command+A0；下一包仍等本包末次发射后的下一拍。</w:t>
      </w:r>
    </w:p>
    <w:bookmarkEnd w:id="19"/>
    <w:p w14:paraId="79544F3A">
      <w:pPr>
        <w:pStyle w:val="6"/>
      </w:pPr>
      <w:r>
        <w:rPr>
          <w:color w:val="000000"/>
        </w:rPr>
        <w:t>4.4.2 AS A8 四个 Context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224"/>
        <w:gridCol w:w="3816"/>
        <w:gridCol w:w="4320"/>
      </w:tblGrid>
      <w:tr>
        <w:trPr>
          <w:cantSplit/>
          <w:tblHeader/>
        </w:trPr>
        <w:tc>
          <w:tcPr>
            <w:tcW w:type="dxa" w:w="1224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/>
                <w:color w:val="000000"/>
                <w:sz w:val="18"/>
              </w:rPr>
              <w:t>实际沿</w:t>
            </w:r>
          </w:p>
        </w:tc>
        <w:tc>
          <w:tcPr>
            <w:tcW w:type="dxa" w:w="3816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/>
                <w:color w:val="000000"/>
                <w:sz w:val="18"/>
              </w:rPr>
              <w:t>外部接收</w:t>
            </w:r>
          </w:p>
        </w:tc>
        <w:tc>
          <w:tcPr>
            <w:tcW w:type="dxa" w:w="4320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/>
                <w:color w:val="000000"/>
                <w:sz w:val="18"/>
              </w:rPr>
              <w:t>内部行为 OS1 AS4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C0</w:t>
            </w:r>
          </w:p>
        </w:tc>
        <w:tc>
          <w:tcPr>
            <w:tcW w:type="dxa" w:w="3816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Ctx0地址+A0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保存首descriptor、地址与A0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C1</w:t>
            </w:r>
          </w:p>
        </w:tc>
        <w:tc>
          <w:tcPr>
            <w:tcW w:type="dxa" w:w="3816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Ctx1地址+A1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发射Ctx0/A0，同时接收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C2</w:t>
            </w:r>
          </w:p>
        </w:tc>
        <w:tc>
          <w:tcPr>
            <w:tcW w:type="dxa" w:w="3816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Ctx2地址/参数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发射Ctx1/A0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C3</w:t>
            </w:r>
          </w:p>
        </w:tc>
        <w:tc>
          <w:tcPr>
            <w:tcW w:type="dxa" w:w="3816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Ctx3地址/参数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发射Ctx2/A0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C4</w:t>
            </w:r>
          </w:p>
        </w:tc>
        <w:tc>
          <w:tcPr>
            <w:tcW w:type="dxa" w:w="3816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无新ACT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发射Ctx3/A0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C5 / C6</w:t>
            </w:r>
          </w:p>
        </w:tc>
        <w:tc>
          <w:tcPr>
            <w:tcW w:type="dxa" w:w="3816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无新包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发射Ctx0/A1、Ctx1/A1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C7</w:t>
            </w:r>
          </w:p>
        </w:tc>
        <w:tc>
          <w:tcPr>
            <w:tcW w:type="dxa" w:w="3816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无新包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发射Ctx2/A1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C8</w:t>
            </w:r>
          </w:p>
        </w:tc>
        <w:tc>
          <w:tcPr>
            <w:tcW w:type="dxa" w:w="3816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无新包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发射Ctx3/A1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C10…C13</w:t>
            </w:r>
          </w:p>
        </w:tc>
        <w:tc>
          <w:tcPr>
            <w:tcW w:type="dxa" w:w="3816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等待本批结束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W8依次发布Ctx0…3 raw</w:t>
            </w:r>
          </w:p>
        </w:tc>
      </w:tr>
    </w:tbl>
    <w:p w14:paraId="6A442A3E">
      <w:pPr>
        <w:pStyle w:val="33"/>
        <w:keepNext w:val="0"/>
        <w:jc w:val="center"/>
      </w:pPr>
      <w:r>
        <w:t>表 4-2 AS A8 四个 Context 的地址收集与内部复用</w:t>
      </w:r>
    </w:p>
    <w:p w14:paraId="53914C2C">
      <w:pPr>
        <w:pStyle w:val="3"/>
        <w:spacing w:after="120" w:line="312" w:lineRule="auto"/>
      </w:pPr>
      <w:r>
        <w:t>A8、OS1/AS4：C0…C3接收Context地址，A0/A1在C0/C1接收；C1…C4发射A0/Ctx0…3，C5…C8发射A1/Ctx0…3。W8 raw在C10…C13发布。</w:t>
      </w:r>
    </w:p>
    <w:bookmarkEnd w:id="18"/>
    <w:bookmarkEnd w:id="20"/>
    <w:p w14:paraId="27308903">
      <w:pPr>
        <w:pStyle w:val="5"/>
        <w:rPr>
          <w:rFonts w:hint="default" w:eastAsia="微软雅黑"/>
          <w:color w:val="FF0000"/>
          <w:lang w:val="en-US" w:eastAsia="zh-CN"/>
        </w:rPr>
      </w:pPr>
      <w:r>
        <w:rPr>
          <w:color w:val="000000"/>
        </w:rPr>
        <w:t>4.5 命令与容量合法性</w:t>
      </w:r>
    </w:p>
    <w:p w14:paraId="1009F08A">
      <w:pPr>
        <w:pStyle w:val="23"/>
        <w:spacing w:after="120" w:line="312" w:lineRule="auto"/>
      </w:pPr>
      <w:r>
        <w:t>所有多Context AS采用Tile→Slice→Context。Psum在OS&gt;1或多Context AS时使用，包括OS1/A4。AS所有精度最多16，WS OS1最多64、OS&gt;1最多16。三个count各8bit，范围1～255，WS/AS不能同时大于1；还须满足地址、参数、标签容量。</w:t>
      </w:r>
    </w:p>
    <w:bookmarkEnd w:id="14"/>
    <w:bookmarkEnd w:id="21"/>
    <w:p w14:paraId="39F4C51A">
      <w:pPr>
        <w:pStyle w:val="4"/>
        <w:pageBreakBefore w:val="0"/>
      </w:pPr>
      <w:bookmarkStart w:id="22" w:name="bit-fusionpsum-与数值规格"/>
      <w:r>
        <w:rPr>
          <w:color w:val="000000"/>
        </w:rPr>
        <w:t>5. Bit Fusion、Psum 与数值规格</w:t>
      </w:r>
    </w:p>
    <w:p w14:paraId="01FC2D99">
      <w:pPr>
        <w:pStyle w:val="5"/>
      </w:pPr>
      <w:bookmarkStart w:id="23" w:name="digit-运算与位宽"/>
      <w:r>
        <w:rPr>
          <w:color w:val="000000"/>
        </w:rPr>
        <w:t>5.1 Digit 运算与位宽</w:t>
      </w:r>
    </w:p>
    <w:p w14:paraId="5FE09026">
      <w:pPr>
        <w:pStyle w:val="23"/>
        <w:spacing w:after="120" w:line="312" w:lineRule="auto"/>
      </w:pPr>
      <w:r>
        <w:t>当前SingleMacro每OC使用128个2×4 bit乘法单元，组成32个Slice，每Slice四个子乘积p0～p3。每Macro共512个、每Cluster共4096个2×4单元。</w:t>
      </w:r>
    </w:p>
    <w:p w14:paraId="38F654E3">
      <w:pPr>
        <w:pStyle w:val="24"/>
        <w:numPr>
          <w:ilvl w:val="0"/>
          <w:numId w:val="1"/>
        </w:numPr>
        <w:spacing w:after="120" w:line="312" w:lineRule="auto"/>
      </w:pPr>
      <w:r>
        <w:t>W2模式：四个子乘积对应四个K元素，Slice结果为p0+p1+p2+p3。</w:t>
      </w:r>
      <w:r>
        <w:rPr>
          <w:rStyle w:val="36"/>
        </w:rPr>
      </w:r>
      <w:r/>
    </w:p>
    <w:p w14:paraId="55869BDB">
      <w:pPr>
        <w:pStyle w:val="24"/>
        <w:numPr>
          <w:ilvl w:val="0"/>
          <w:numId w:val="1"/>
        </w:numPr>
        <w:spacing w:after="120" w:line="312" w:lineRule="auto"/>
      </w:pPr>
      <w:r>
        <w:t>W4模式：每两个2-bit权重Digit组成一个W4，Slice结果为p0+(p1&lt;&lt;2)+p2+(p3&lt;&lt;2)，对应两个K元素。</w:t>
      </w:r>
      <w:r>
        <w:rPr>
          <w:rStyle w:val="36"/>
        </w:rPr>
      </w:r>
      <w:r/>
    </w:p>
    <w:p w14:paraId="42B3D389">
      <w:pPr>
        <w:pStyle w:val="23"/>
        <w:spacing w:after="120" w:line="312" w:lineRule="auto"/>
      </w:pPr>
      <w:r>
        <w:t>W8模式：四个2-bit权重Digit组成一个W8，Slice结果为p0+(p1&lt;&lt;2)+(p2&lt;&lt;4)+(p3&lt;&lt;6)，对应一个K元素。</w:t>
      </w:r>
    </w:p>
    <w:p w14:paraId="3B25287B">
      <w:pPr>
        <w:pStyle w:val="3"/>
        <w:spacing w:after="120" w:line="312" w:lineRule="auto"/>
      </w:pPr>
      <w:r>
        <w:rPr>
          <w:rStyle w:val="36"/>
        </w:rPr>
        <w:t>UINT模式下Digit均为unsigned。INT模式下W2的每个2-bit Digit、W4的高2-bit Digit及W8的最高2-bit Digit按signed解释；ACT仅完整整数的最高4-bit Slice按signed解释，其余Slice按unsigned解释。</w:t>
      </w:r>
    </w:p>
    <w:p w14:paraId="6C5AAB3F">
      <w:pPr>
        <w:pStyle w:val="3"/>
        <w:spacing w:after="120" w:line="312" w:lineRule="auto"/>
      </w:pPr>
      <w:r>
        <w:t>每个MacroMul2x4输出signed7，覆盖混合符号乘积范围-30～45；MacroSliceFusion先将四个子乘积符号扩展至signed13，再按权重模式移位相加。</w:t>
      </w:r>
      <w:r>
        <w:rPr>
          <w:b/>
          <w:bCs/>
        </w:rPr>
      </w:r>
      <w:r/>
      <w:r>
        <w:rPr>
          <w:rStyle w:val="36"/>
        </w:rPr>
      </w:r>
      <w:r/>
      <w:r>
        <w:rPr>
          <w:rStyle w:val="36"/>
        </w:rPr>
      </w:r>
      <w:r/>
      <w:r>
        <w:rPr>
          <w:rStyle w:val="36"/>
        </w:rPr>
      </w:r>
      <w:r/>
    </w:p>
    <w:p w14:paraId="4206D9CB">
      <w:pPr>
        <w:pStyle w:val="3"/>
        <w:spacing w:after="120" w:line="312" w:lineRule="auto"/>
      </w:pPr>
      <w:r>
        <w:t>2×4原始unsigned乘积为6bit；符号修正在signed8临时值内进行，输出保留合法signed7乘积。</w:t>
      </w:r>
    </w:p>
    <w:p w14:paraId="1533F864">
      <w:pPr>
        <w:pStyle w:val="24"/>
        <w:numPr>
          <w:ilvl w:val="0"/>
          <w:numId w:val="1"/>
        </w:numPr>
        <w:spacing w:after="120" w:line="312" w:lineRule="auto"/>
      </w:pPr>
      <w:r>
        <w:t>修正为p = u - 4×neg_w×a_raw - 16×neg_a×w_raw + 64×neg_w×neg_a；neg_w/neg_a表示相应Digit按signed解释且最高位为1。</w:t>
      </w:r>
      <w:r>
        <w:rPr>
          <w:rStyle w:val="36"/>
        </w:rPr>
      </w:r>
      <w:r/>
    </w:p>
    <w:p w14:paraId="3A1BE02B">
      <w:pPr>
        <w:pStyle w:val="24"/>
        <w:numPr>
          <w:ilvl w:val="0"/>
          <w:numId w:val="1"/>
        </w:numPr>
        <w:spacing w:after="120" w:line="312" w:lineRule="auto"/>
      </w:pPr>
      <w:r>
        <w:t>Slice的2/4/6bit权重位移均在signed13扩展后进行，避免窄位移提前丢位；随后32个Slice经五级组合加法树归约。</w:t>
      </w:r>
      <w:r>
        <w:rPr>
          <w:rStyle w:val="36"/>
        </w:rPr>
      </w:r>
      <w:r/>
    </w:p>
    <w:p w14:paraId="688307C3">
      <w:pPr>
        <w:pStyle w:val="23"/>
        <w:spacing w:after="120" w:line="312" w:lineRule="auto"/>
      </w:pPr>
      <w:r>
        <w:t>Macro只在输入和逐OC结果边界寄存，不设置乘积或加法树中间流水。SRAM刷新与ACT在输入沿采样，下一沿寄存结果，保持1T、II=1。</w:t>
      </w:r>
      <w:r>
        <w:rPr>
          <w:rStyle w:val="36"/>
        </w:rPr>
      </w:r>
      <w:r/>
      <w:r>
        <w:rPr>
          <w:rStyle w:val="36"/>
        </w:rPr>
      </w:r>
      <w:r/>
      <w:r>
        <w:rPr>
          <w:rStyle w:val="36"/>
        </w:rPr>
      </w:r>
      <w:r/>
      <w:r>
        <w:rPr>
          <w:rStyle w:val="36"/>
        </w:rPr>
      </w:r>
      <w:r/>
      <w:r>
        <w:rPr>
          <w:rStyle w:val="36"/>
        </w:rPr>
      </w:r>
      <w:r/>
      <w:r>
        <w:rPr>
          <w:rStyle w:val="36"/>
        </w:rPr>
      </w:r>
      <w:r/>
    </w:p>
    <w:p w14:paraId="191001A3">
      <w:pPr>
        <w:pStyle w:val="3"/>
        <w:spacing w:after="120" w:line="312" w:lineRule="auto"/>
      </w:pPr>
      <w:r>
        <w:t>当前Macro每OC的加法树位宽链：</w:t>
      </w:r>
    </w:p>
    <w:p w14:paraId="31F5C5EA">
      <w:pPr>
        <w:pStyle w:val="3"/>
        <w:spacing w:after="120" w:line="312" w:lineRule="auto"/>
      </w:pPr>
      <w:r>
        <w:rPr>
          <w:rStyle w:val="36"/>
        </w:rPr>
        <w:t>32×signed13 → 16×signed14 → 8×signed15 → 4×signed16 → 2×signed17 → 1×signed18</w:t>
      </w:r>
    </w:p>
    <w:p w14:paraId="77E34107">
      <w:pPr>
        <w:pStyle w:val="3"/>
        <w:spacing w:after="120" w:line="312" w:lineRule="auto"/>
      </w:pPr>
      <w:r>
        <w:t>Cluster pair/quad/root 对应 signed19/20/21，较小树组的 Phase Sum 符号扩展至统一 signed21。当前 v2.8 从内部发射到 tmp：leaf/pair 2T、quad 3T、root 4T；再 1T 运算写回或发布 raw，即 D=3T/4T/5T。cim_macro_en_mask 只控制贡献，不改变物理树深。上述固定拍数为当前参考实现基线；STA 和流水修改须同步修订时序。</w:t>
      </w:r>
    </w:p>
    <w:bookmarkEnd w:id="23"/>
    <w:p w14:paraId="73A31B89">
      <w:pPr>
        <w:pStyle w:val="5"/>
      </w:pPr>
      <w:r>
        <w:rPr>
          <w:color w:val="000000"/>
        </w:rPr>
        <w:t>5.2 唯一 tmp 与 Context Psum</w:t>
      </w:r>
    </w:p>
    <w:p w14:paraId="4164C794">
      <w:pPr>
        <w:pStyle w:val="23"/>
        <w:spacing w:after="120" w:line="312" w:lineRule="auto"/>
      </w:pPr>
      <w:r>
        <w:t>每个逻辑 channel 由 group_id 与局部 OC 形成，lane=4*group_id+oc_id，最多 32 路。每个 channel 只有一个 32-bit tmp，以及 OUTPUT_BUFFER_DEPTH 个 32-bit Psum Context entry。Context 之间不相加，不配置独立的 LowFusion Context 数组。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40"/>
        <w:gridCol w:w="3240"/>
        <w:gridCol w:w="4680"/>
      </w:tblGrid>
      <w:tr>
        <w:trPr>
          <w:cantSplit/>
          <w:tblHeader/>
        </w:trPr>
        <w:tc>
          <w:tcPr>
            <w:tcW w:type="dxa" w:w="1440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18"/>
              </w:rPr>
              <w:t>存储</w:t>
            </w:r>
          </w:p>
        </w:tc>
        <w:tc>
          <w:tcPr>
            <w:tcW w:type="dxa" w:w="3240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18"/>
              </w:rPr>
              <w:t>容量</w:t>
            </w:r>
          </w:p>
        </w:tc>
        <w:tc>
          <w:tcPr>
            <w:tcW w:type="dxa" w:w="4680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tmp</w:t>
            </w:r>
          </w:p>
        </w:tc>
        <w:tc>
          <w:tcPr>
            <w:tcW w:type="dxa" w:w="324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每channel 1×32bit</w:t>
            </w:r>
          </w:p>
        </w:tc>
        <w:tc>
          <w:tcPr>
            <w:tcW w:type="dxa" w:w="468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WS融合前缀；AS原始Slice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Psum[ctx]</w:t>
            </w:r>
          </w:p>
        </w:tc>
        <w:tc>
          <w:tcPr>
            <w:tcW w:type="dxa" w:w="324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每channel DEPTH×32bit</w:t>
            </w:r>
          </w:p>
        </w:tc>
        <w:tc>
          <w:tcPr>
            <w:tcW w:type="dxa" w:w="468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所有多Context AS采用Tile→Slice→Context，包括OS1。Psum使用条件为cim_os_cnt&gt;1或cim_as_cnt&gt;1；WS/单Context仅OS&gt;1写Psum，所有多Context AS（包括OS1/A4）保存各Context结果至Psum。</w:t>
            </w:r>
          </w:p>
        </w:tc>
      </w:tr>
    </w:tbl>
    <w:p w14:paraId="3B0B61D2">
      <w:pPr>
        <w:pStyle w:val="3"/>
        <w:spacing w:after="120" w:line="312" w:lineRule="auto"/>
      </w:pPr>
      <w:r>
        <w:t>运算规则与 tmp 两侧的流水分工：</w:t>
      </w:r>
    </w:p>
    <w:p w14:paraId="43BEED76">
      <w:pPr>
        <w:pStyle w:val="24"/>
        <w:numPr>
          <w:ilvl w:val="0"/>
          <w:numId w:val="2"/>
        </w:numPr>
        <w:spacing w:after="120" w:line="312" w:lineRule="auto"/>
      </w:pPr>
      <w:r>
        <w:t>WS/单Context：A0覆盖tmp，后续Slice在tmp前融合。AS：tmp保存当前原始R_slice，随后通过Psum[ctx]保存Context历史。</w:t>
      </w:r>
    </w:p>
    <w:p w14:paraId="72A0E6F3">
      <w:pPr>
        <w:pStyle w:val="24"/>
        <w:numPr>
          <w:ilvl w:val="0"/>
          <w:numId w:val="2"/>
        </w:numPr>
        <w:spacing w:after="120" w:line="312" w:lineRule="auto"/>
      </w:pPr>
      <w:r>
        <w:t>所有多Context AS采用Tile→Slice→Context，包括OS1。Psum使用条件为cim_os_cnt&gt;1或cim_as_cnt&gt;1；WS/单Context仅OS&gt;1写Psum，所有多Context AS（包括OS1/A4）保存各Context结果至Psum。</w:t>
      </w:r>
    </w:p>
    <w:p w14:paraId="51FB73B2">
      <w:pPr>
        <w:pStyle w:val="24"/>
        <w:numPr>
          <w:ilvl w:val="0"/>
          <w:numId w:val="2"/>
        </w:numPr>
        <w:spacing w:after="120" w:line="312" w:lineRule="auto"/>
      </w:pPr>
      <w:r>
        <w:t>父节点消费需求向下控制子节点输出寄存器：Cluster按Macro到所属终点的全部合并OC mask生成内部cim_result_mask，Macro在输入接受沿锁存result_mask_in，下一沿按in_valid、mask_in和result_mask_in逐OC开放结果时钟。归约转发使能仍提前一拍寄存，并检查祖先消费需求。父节点不消费时相关子节点保持原值，父加法器输入随之保持；独立终点保留自己的路径，不增加数据流水或输入强制置零。</w:t>
      </w:r>
    </w:p>
    <w:p w14:paraId="39197C81">
      <w:pPr>
        <w:pStyle w:val="24"/>
        <w:numPr>
          <w:ilvl w:val="0"/>
          <w:numId w:val="2"/>
        </w:numPr>
        <w:spacing w:after="120" w:line="312" w:lineRule="auto"/>
      </w:pPr>
      <w:r>
        <w:t>Psum 的填充、fusion、acc 及最终输出由已锁定的模式、counts 与对齐的 Tile/phase/Context 标签内部派生，外部 descriptor 无 flush_reduce 字段。每 channel 每拍最多更新一个 Psum Context entry。</w:t>
      </w:r>
    </w:p>
    <w:p w14:paraId="17AD4F23">
      <w:pPr>
        <w:pStyle w:val="23"/>
        <w:spacing w:after="120" w:line="312" w:lineRule="auto"/>
      </w:pPr>
      <w:r>
        <w:t>本地Macro事务valid、phase与OC元数据保持原定义；权重复用按SRAM输出行标签判断；无消费需求的结果保持值不可使用。共享ACT、SRAM保持输出及Macro结果寄存器之前的组合乘法不保证因此停止翻转。raw与INT8按对齐有效lane门控，valid控制保留清零尾沿。cim_result_mask仅为Cluster至Macro内部接口，不是cluster_top新增的外部端口。</w:t>
      </w:r>
    </w:p>
    <w:bookmarkEnd w:id="24"/>
    <w:p w14:paraId="54D0C6D9">
      <w:pPr>
        <w:pStyle w:val="5"/>
      </w:pPr>
      <w:r>
        <w:rPr>
          <w:color w:val="000000"/>
        </w:rPr>
        <w:t>5.3 容量与调度约束</w:t>
      </w:r>
    </w:p>
    <w:p w14:paraId="613DA2C4">
      <w:pPr>
        <w:pStyle w:val="23"/>
        <w:spacing w:after="120" w:line="312" w:lineRule="auto"/>
      </w:pPr>
      <w:r>
        <w:t>令 DEPTH=OUTPUT_BUFFER_DEPTH，R=max(cim_ws_cnt,cim_as_cnt)。容量按最多 32 个逻辑 channel 计，不乘 Activation phase 数，也不另乘 cim_os_cnt。</w:t>
      </w:r>
    </w:p>
    <w:p w14:paraId="0549D7A4">
      <w:pPr>
        <w:pStyle w:val="3"/>
        <w:spacing w:after="120" w:line="312" w:lineRule="auto"/>
      </w:pPr>
      <w:r>
        <w:t>tmp为32×32=1024bit，Psum为1024×DEPTH bit，DEPTH默认16。WGT_RADDR_BUFFER_DEPTH=16，16×8=128bit，仅AS A8/A16使用Context地址深表，每Tile重新提交。A4 AS使用当前地址寄存器；非AS直接使用当前Command地址。地址表不存权重。</w:t>
      </w:r>
    </w:p>
    <w:p w14:paraId="5427EECC">
      <w:pPr>
        <w:pStyle w:val="3"/>
        <w:spacing w:after="120" w:line="312" w:lineRule="auto"/>
      </w:pPr>
      <w:r>
        <w:t>所有多Context AS采用Tile→Slice→Context，包括OS1。Psum使用条件为cim_os_cnt&gt;1或cim_as_cnt&gt;1；WS/单Context仅OS&gt;1写Psum，所有多Context AS（包括OS1/A4）保存各Context结果至Psum。所有精度cim_as_cnt≤OUTPUT_BUFFER_DEPTH=16，OS1/OS&gt;1相同；OS1 WS最多64，OS&gt;1 WS最多16，还需满足标签、地址和参数表容量。三个count均为8bit、1～255编码，0非法。</w:t>
      </w:r>
    </w:p>
    <w:bookmarkEnd w:id="25"/>
    <w:p w14:paraId="3F1149D6">
      <w:pPr>
        <w:pStyle w:val="5"/>
      </w:pPr>
      <w:bookmarkStart w:id="26" w:name="signed32-与-overflow"/>
      <w:r>
        <w:rPr>
          <w:color w:val="000000"/>
        </w:rPr>
        <w:t>5.4 signed32 与溢出处理 TBD</w:t>
      </w:r>
    </w:p>
    <w:p w14:paraId="7E61C60F">
      <w:pPr>
        <w:pStyle w:val="23"/>
        <w:spacing w:after="120" w:line="312" w:lineRule="auto"/>
      </w:pPr>
      <w:r>
        <w:t>当前支持的数值合同要求每次tmp/Psum写入均满足signed32范围；这是调用方约束，并非硬件已实现逐次溢出防护：</w:t>
      </w:r>
      <w:r>
        <w:rPr>
          <w:b/>
          <w:bCs/>
        </w:rPr>
      </w:r>
      <w:r/>
    </w:p>
    <w:p w14:paraId="12D10BC0">
      <w:pPr>
        <w:pStyle w:val="24"/>
        <w:numPr>
          <w:ilvl w:val="0"/>
          <w:numId w:val="1"/>
        </w:numPr>
        <w:spacing w:after="120" w:line="312" w:lineRule="auto"/>
      </w:pPr>
      <w:r>
        <w:t>INT：每次存储值须在-2147483648～2147483647内；数学结果或中间历史超范围时不保证数值正确。</w:t>
      </w:r>
      <w:r>
        <w:rPr>
          <w:rStyle w:val="36"/>
        </w:rPr>
      </w:r>
      <w:r/>
    </w:p>
    <w:p w14:paraId="5BF426F4">
      <w:pPr>
        <w:pStyle w:val="24"/>
        <w:numPr>
          <w:ilvl w:val="0"/>
          <w:numId w:val="1"/>
        </w:numPr>
        <w:spacing w:after="120" w:line="312" w:lineRule="auto"/>
      </w:pPr>
      <w:r>
        <w:t>UINT：每次存储值须在0～2147483647内，不能利用bit31扩展正数值域。</w:t>
      </w:r>
      <w:r>
        <w:rPr>
          <w:rStyle w:val="36"/>
        </w:rPr>
      </w:r>
      <w:r/>
    </w:p>
    <w:p w14:paraId="58101FB3">
      <w:pPr>
        <w:pStyle w:val="23"/>
        <w:spacing w:after="120" w:line="312" w:lineRule="auto"/>
      </w:pPr>
      <w:r>
        <w:t>组合加法及移位使用signed64中间值，写入signed32仍会截断；最终raw检查不能恢复此前丢失的高位。UINT完整K Tile最坏增量与保守安全OS上限用于调用方选型：</w:t>
      </w:r>
    </w:p>
    <w:p w14:paraId="4B39ABEC">
      <w:pPr>
        <w:pStyle w:val="3"/>
        <w:spacing w:after="120" w:line="312" w:lineRule="auto"/>
      </w:pPr>
      <w:r>
        <w:rPr>
          <w:rStyle w:val="36"/>
        </w:rPr>
        <w:t>P_tile_max = K_parallel × (2^bW−1) × (2^bA−1)</w:t>
      </w:r>
    </w:p>
    <w:p w14:paraId="3BCCC74A">
      <w:pPr>
        <w:pStyle w:val="3"/>
        <w:spacing w:after="120" w:line="312" w:lineRule="auto"/>
      </w:pPr>
      <w:r>
        <w:rPr>
          <w:rStyle w:val="36"/>
        </w:rPr>
        <w:t>N_OS_max = floor((2^31−1)/P_tile_max)</w:t>
      </w:r>
    </w:p>
    <w:tbl>
      <w:tblPr>
        <w:tblStyle w:val="29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25"/>
        <w:gridCol w:w="1261"/>
        <w:gridCol w:w="1052"/>
      </w:tblGrid>
      <w:tr w14:paraId="533420DF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cantSplit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9EB84D6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Mode（</w:t>
            </w:r>
            <w:r>
              <w:rPr>
                <w:rStyle w:val="36"/>
                <w:b/>
                <w:color w:val="000000"/>
                <w:sz w:val="18"/>
              </w:rPr>
              <w:t>K_parallel=256</w:t>
            </w:r>
            <w:r>
              <w:rPr>
                <w:b/>
                <w:color w:val="000000"/>
                <w:sz w:val="18"/>
              </w:rPr>
              <w:t>）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1F7541">
            <w:pPr>
              <w:pStyle w:val="24"/>
              <w:keepNext/>
              <w:spacing w:before="40" w:after="40"/>
              <w:jc w:val="right"/>
            </w:pPr>
            <w:r>
              <w:rPr>
                <w:rStyle w:val="36"/>
                <w:b/>
                <w:color w:val="000000"/>
                <w:sz w:val="18"/>
              </w:rPr>
              <w:t>P_tile_max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F326661">
            <w:pPr>
              <w:pStyle w:val="24"/>
              <w:keepNext/>
              <w:spacing w:before="40" w:after="40"/>
              <w:jc w:val="right"/>
            </w:pPr>
            <w:r>
              <w:rPr>
                <w:rStyle w:val="36"/>
                <w:b/>
                <w:color w:val="000000"/>
                <w:sz w:val="18"/>
              </w:rPr>
              <w:t>N_OS_max</w:t>
            </w:r>
          </w:p>
        </w:tc>
      </w:tr>
      <w:tr w14:paraId="60B12F1E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3842694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W8A8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B42BBA2">
            <w:pPr>
              <w:pStyle w:val="24"/>
              <w:keepNext w:val="0"/>
              <w:spacing w:before="40" w:after="40"/>
              <w:jc w:val="right"/>
            </w:pPr>
            <w:r>
              <w:rPr>
                <w:b w:val="0"/>
                <w:color w:val="000000"/>
                <w:sz w:val="18"/>
              </w:rPr>
              <w:t>16,646,400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9332F8A">
            <w:pPr>
              <w:pStyle w:val="24"/>
              <w:keepNext w:val="0"/>
              <w:spacing w:before="40" w:after="40"/>
              <w:jc w:val="right"/>
            </w:pPr>
            <w:r>
              <w:rPr>
                <w:b w:val="0"/>
                <w:color w:val="000000"/>
                <w:sz w:val="18"/>
              </w:rPr>
              <w:t>129</w:t>
            </w:r>
          </w:p>
        </w:tc>
      </w:tr>
      <w:tr w14:paraId="47D62E75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9C16394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W4A8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BCD62DA">
            <w:pPr>
              <w:pStyle w:val="24"/>
              <w:keepNext w:val="0"/>
              <w:spacing w:before="40" w:after="40"/>
              <w:jc w:val="right"/>
            </w:pPr>
            <w:r>
              <w:rPr>
                <w:b w:val="0"/>
                <w:color w:val="000000"/>
                <w:sz w:val="18"/>
              </w:rPr>
              <w:t>979,200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D9F55E9">
            <w:pPr>
              <w:pStyle w:val="24"/>
              <w:keepNext w:val="0"/>
              <w:spacing w:before="40" w:after="40"/>
              <w:jc w:val="right"/>
            </w:pPr>
            <w:r>
              <w:rPr>
                <w:b w:val="0"/>
                <w:color w:val="000000"/>
                <w:sz w:val="18"/>
              </w:rPr>
              <w:t>2,193</w:t>
            </w:r>
          </w:p>
        </w:tc>
      </w:tr>
      <w:tr w14:paraId="7B918D12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AE1F936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W4A4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B703288">
            <w:pPr>
              <w:pStyle w:val="24"/>
              <w:keepNext w:val="0"/>
              <w:spacing w:before="40" w:after="40"/>
              <w:jc w:val="right"/>
            </w:pPr>
            <w:r>
              <w:rPr>
                <w:b w:val="0"/>
                <w:color w:val="000000"/>
                <w:sz w:val="18"/>
              </w:rPr>
              <w:t>57,600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37394EE">
            <w:pPr>
              <w:pStyle w:val="24"/>
              <w:keepNext w:val="0"/>
              <w:spacing w:before="40" w:after="40"/>
              <w:jc w:val="right"/>
            </w:pPr>
            <w:r>
              <w:rPr>
                <w:b w:val="0"/>
                <w:color w:val="000000"/>
                <w:sz w:val="18"/>
              </w:rPr>
              <w:t>37,282</w:t>
            </w:r>
          </w:p>
        </w:tc>
      </w:tr>
    </w:tbl>
    <w:p w14:paraId="7B8B8A87">
      <w:pPr>
        <w:pStyle w:val="3"/>
        <w:spacing w:after="120" w:line="312" w:lineRule="auto"/>
      </w:pPr>
      <w:r>
        <w:rPr>
          <w:rStyle w:val="36"/>
        </w:rPr>
        <w:t>N_OS_max是数值范围允许的完整K Tile累加次数，不是时钟周期数或接口字段容量。实际cim_os_cnt≤min(255,N_OS_max)，且每次tmp/Psum写入都须满足范围；有更紧数据上界时按实际边界计算。溢出防护与处理策略为TBD。</w:t>
      </w:r>
    </w:p>
    <w:p w14:paraId="7B8B8A87">
      <w:pPr>
        <w:pStyle w:val="3"/>
        <w:keepNext w:val="0"/>
        <w:spacing w:after="120" w:line="312" w:lineRule="auto"/>
      </w:pPr>
      <w:r>
        <w:t>当前实现：tmp_result与Psum[ctx]均为signed32存储；fusion、acc等组合中间值使用signed64（longint signed），但写入32bit寄存器时截断为低32bit。当前没有逐次写入的溢出标志、饱和、自动扩位或硬件错误状态。</w:t>
      </w:r>
    </w:p>
    <w:p w14:paraId="7B8B8A87">
      <w:pPr>
        <w:pStyle w:val="3"/>
        <w:keepNext w:val="0"/>
        <w:spacing w:after="120" w:line="312" w:lineRule="auto"/>
      </w:pPr>
      <w:r>
        <w:t>检查范围：仅在result_done发布最终raw时，仿真检查当拍arithmetic_result是否在signed32范围内；UINT还检查非负。此前tmp/Psum若已截断回绕，后续值可能重新落入范围，因此最终检查不等于端到端溢出检测；valid只表示事务发布，不保证此前没有溢出。</w:t>
      </w:r>
    </w:p>
    <w:p w14:paraId="7B8B8A87">
      <w:pPr>
        <w:pStyle w:val="3"/>
        <w:keepNext w:val="0"/>
        <w:spacing w:after="120" w:line="312" w:lineRule="auto"/>
      </w:pPr>
      <w:r>
        <w:t>可复现边界：W8A16、INT、每Tile K256、OS5，ACT全为32767、weight全为127。数学累加5326603520；中间signed32回绕后raw可为1031636224，最终范围检查不报错。multiplier=1、shift=-26、zp=0时INT8为15，宽位累加后量化参考为79。此例描述当前限制，不属于合法范围内的数值正确性保证。</w:t>
      </w:r>
    </w:p>
    <w:p w14:paraId="7B8B8A87">
      <w:pPr>
        <w:pStyle w:val="3"/>
        <w:keepNext w:val="0"/>
        <w:spacing w:after="120" w:line="312" w:lineRule="auto"/>
      </w:pPr>
      <w:r>
        <w:t>TBD：逐次写入的检测位置、溢出后的拒绝或终止、饱和或扩位策略，以及错误状态与输出valid处理均未确定、未实现。后续决策须同时覆盖WS/单Context的tmp bit fusion、AS的逐Context Psum fusion和OS跨Tile累加；扩大Context深度不能解决数值位宽溢出。</w:t>
      </w:r>
    </w:p>
    <w:p w14:paraId="7B8B8A87">
      <w:pPr>
        <w:pStyle w:val="3"/>
        <w:keepNext w:val="0"/>
        <w:spacing w:after="120" w:line="312" w:lineRule="auto"/>
      </w:pPr>
      <w:r>
        <w:t>当前集成约束：调用方必须保证每次tmp/Psum写入值均在-2147483648～2147483647内，UINT还须非负，不能只保证最终数学和不溢出。Requant末端INT8 clip无法修复先前回绕。cim_os_cnt的8bit/255编码上限与安全累加次数是两类约束。</w:t>
      </w:r>
    </w:p>
    <w:bookmarkEnd w:id="26"/>
    <w:p w14:paraId="7DF643A9">
      <w:pPr>
        <w:pStyle w:val="5"/>
      </w:pPr>
      <w:r>
        <w:rPr>
          <w:color w:val="000000"/>
        </w:rPr>
        <w:t>5.5 Fusion 与 Psum 操作顺序</w:t>
      </w:r>
    </w:p>
    <w:p w14:paraId="18C6FB3A">
      <w:pPr>
        <w:pStyle w:val="23"/>
        <w:spacing w:after="120" w:line="312" w:lineRule="auto"/>
      </w:pPr>
      <w:r>
        <w:t>A8中R0/R1为原始归约Slice。WS在tmp前融合；AS高Slice通过Psum融合，OS&gt;1还累加K Tile。Context之间不相加。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44"/>
        <w:gridCol w:w="2304"/>
        <w:gridCol w:w="5112"/>
      </w:tblGrid>
      <w:tr>
        <w:trPr>
          <w:cantSplit/>
          <w:tblHeader/>
        </w:trPr>
        <w:tc>
          <w:tcPr>
            <w:tcW w:type="dxa" w:w="1944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/>
                <w:color w:val="000000"/>
                <w:sz w:val="18"/>
              </w:rPr>
              <w:t>模式 / 阶段</w:t>
            </w:r>
          </w:p>
        </w:tc>
        <w:tc>
          <w:tcPr>
            <w:tcW w:type="dxa" w:w="2304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/>
                <w:color w:val="000000"/>
                <w:sz w:val="18"/>
              </w:rPr>
              <w:t>tmp操作</w:t>
            </w:r>
          </w:p>
        </w:tc>
        <w:tc>
          <w:tcPr>
            <w:tcW w:type="dxa" w:w="5112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/>
                <w:color w:val="000000"/>
                <w:sz w:val="18"/>
              </w:rPr>
              <w:t>Psum / 输出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WS/单Context A0</w:t>
            </w:r>
          </w:p>
        </w:tc>
        <w:tc>
          <w:tcPr>
            <w:tcW w:type="dxa" w:w="230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捕获R0</w:t>
            </w:r>
          </w:p>
        </w:tc>
        <w:tc>
          <w:tcPr>
            <w:tcW w:type="dxa" w:w="511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尚非末phase时不输出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WS/单Context A1</w:t>
            </w:r>
          </w:p>
        </w:tc>
        <w:tc>
          <w:tcPr>
            <w:tcW w:type="dxa" w:w="230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捕获tmp+(R1&lt;&lt;4)</w:t>
            </w:r>
          </w:p>
        </w:tc>
        <w:tc>
          <w:tcPr>
            <w:tcW w:type="dxa" w:w="511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下一拍：OS1直接输出；WS OS&gt;1填充/acc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AS 首Tile A0</w:t>
            </w:r>
          </w:p>
        </w:tc>
        <w:tc>
          <w:tcPr>
            <w:tcW w:type="dxa" w:w="230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捕获R0</w:t>
            </w:r>
          </w:p>
        </w:tc>
        <w:tc>
          <w:tcPr>
            <w:tcW w:type="dxa" w:w="511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下一拍填充Psum[ctx]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AS 后续Tile A0</w:t>
            </w:r>
          </w:p>
        </w:tc>
        <w:tc>
          <w:tcPr>
            <w:tcW w:type="dxa" w:w="230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捕获R0</w:t>
            </w:r>
          </w:p>
        </w:tc>
        <w:tc>
          <w:tcPr>
            <w:tcW w:type="dxa" w:w="511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下一拍acc：Psum[ctx]+R0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AS 任意Tile A1</w:t>
            </w:r>
          </w:p>
        </w:tc>
        <w:tc>
          <w:tcPr>
            <w:tcW w:type="dxa" w:w="230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捕获R1</w:t>
            </w:r>
          </w:p>
        </w:tc>
        <w:tc>
          <w:tcPr>
            <w:tcW w:type="dxa" w:w="511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下一拍fusion；末Tile末phase后输出</w:t>
            </w:r>
          </w:p>
        </w:tc>
      </w:tr>
    </w:tbl>
    <w:p w14:paraId="38A6A8BD">
      <w:pPr>
        <w:pStyle w:val="33"/>
        <w:keepNext w:val="0"/>
        <w:jc w:val="center"/>
      </w:pPr>
      <w:r>
        <w:t>表 5-1 A8 在 WS 与 AS 下的 tmp 和 Psum 更新</w:t>
      </w:r>
    </w:p>
    <w:bookmarkEnd w:id="22"/>
    <w:bookmarkEnd w:id="27"/>
    <w:p w14:paraId="6C72FD54">
      <w:pPr>
        <w:pStyle w:val="4"/>
        <w:pageBreakBefore w:val="0"/>
      </w:pPr>
      <w:r>
        <w:rPr>
          <w:color w:val="000000"/>
        </w:rPr>
        <w:t>6. 当前输出与量化 性能及功耗</w:t>
      </w:r>
    </w:p>
    <w:p w14:paraId="7552B241">
      <w:pPr>
        <w:pStyle w:val="5"/>
      </w:pPr>
      <w:r>
        <w:rPr>
          <w:color w:val="000000"/>
        </w:rPr>
        <w:t>6.1 Raw 与组合 Requant 输出</w:t>
      </w:r>
    </w:p>
    <w:p w14:paraId="6B5266A1">
      <w:pPr>
        <w:pStyle w:val="23"/>
        <w:spacing w:after="120" w:line="312" w:lineRule="auto"/>
      </w:pPr>
      <w:r>
        <w:t>正式输出为requant_data_o[255:0]和requant_valid_o[31:0]。raw_data/raw_valid仅供TB层次观察；raw为tmp/Psum组合视图，仅valid时保证有效，无效周期不保证保持，psum_data_o/out_valid_o不是RTL端口。全部Slice和K Tile完成后量化一次，INT8 data/valid比对应raw晚1T，没有输出反压。</w:t>
      </w:r>
    </w:p>
    <w:p w14:paraId="4A3A6432">
      <w:pPr>
        <w:pStyle w:val="3"/>
        <w:spacing w:after="120" w:line="312" w:lineRule="auto"/>
      </w:pPr>
      <w:r>
        <w:t>启用Requant仅允许一个有效归约组。每OC最终Psum在全部slice融合及OS Tile累加后发布，下一沿锁存对应INT8，valid晚1T。中间phase/Tile不量化。raw-only多组/混合树验证设ENABLE_REQUANT=0，不发布量化valid。无valid的lane保持旧值；复位清零量化数据及valid并取消待输出结果。</w:t>
      </w:r>
    </w:p>
    <w:p w14:paraId="4B17EF87">
      <w:pPr>
        <w:pStyle w:val="3"/>
        <w:spacing w:after="120" w:line="312" w:lineRule="auto"/>
      </w:pPr>
      <w:r>
        <w:t>Requant配置采用独立298-bit requant_cfg_t：conv_mode及requant_mode各1bit、4×INT32 multiplier、4×INT10 shift、4×INT32 zp。OC c固定使用参数c，对应oc_mask的OC0～3位序；屏蔽某OC不会压缩参数索引。107-bit compute descriptor不变。</w:t>
      </w:r>
    </w:p>
    <w:p w14:paraId="101E7A3F">
      <w:pPr>
        <w:pStyle w:val="3"/>
        <w:spacing w:after="120" w:line="312" w:lineRule="auto"/>
      </w:pPr>
      <w:r>
        <w:t>requant_mode=0：四OC共用第0项multiplier/shift，zp仍用四项。requant_mode=1：四OC分别使用对应multiplier/shift，要求conv_mode=1。无论scale模式，启用Requant均限制一个对齐归约组：W8用Macro0～7，W4选0～3或4～7，W2选四个对齐Macro对之一。当前有效shift为−31～31。 ENABLE_REQUANT默认1；设0仅用于raw-only多组归约验证，不发布INT8 valid。四个组合算术通道收集OC0～3，结果仍回到原物理lane。</w:t>
      </w:r>
    </w:p>
    <w:bookmarkEnd w:id="29"/>
    <w:p w14:paraId="4A3A6432">
      <w:pPr>
        <w:pStyle w:val="3"/>
        <w:spacing w:after="120" w:line="312" w:lineRule="auto"/>
      </w:pPr>
      <w:r>
        <w:t>REQUANT_CONTEXT_DEPTH=OUTPUT_BUFFER_DEPTH，默认16个固定Context槽位，每项296bit，合计4736bit/592B。所有多Context AS包括A4使用该表；首K Tile加载，后续Tile校验有效参数一致。非AS关闭深表并使用一组批次参数。per-tensor每Context只保存和广播第0项multiplier/shift，另外三项关闭时钟；不同Context可以有不同scale。per-channel使用四组。四项merged zp始终逐Context、逐OC，固定对应本地OC0～3；OC0被屏蔽时仍使用当前Context第0项共享scale。AS参数、地址和ACT可边接收边发射，不等待全部Context收齐。Context i固定使用槽i，批次内不回收槽位，无FIFO。当前Slice和对应Context命令寄存后下一拍即可发射；收到后续参数可与已有计算同拍。</w:t>
      </w:r>
    </w:p>
    <w:p w14:paraId="4A3A6432">
      <w:pPr>
        <w:pStyle w:val="3"/>
        <w:spacing w:after="120" w:line="312" w:lineRule="auto"/>
      </w:pPr>
      <w:r>
        <w:t>OS2/AS4使用16槽位中的4项，活动参数1184bit；整表4736bit。最后raw的下一沿可捕获旧INT8并接受新批参数，沿前旧值完成量化。</w:t>
      </w:r>
    </w:p>
    <w:p>
      <w:pPr>
        <w:pStyle w:val="4"/>
        <w:keepNext/>
        <w:pageBreakBefore w:val="0"/>
        <w:spacing w:after="100"/>
      </w:pPr>
      <w:r>
        <w:rPr>
          <w:color w:val="000000"/>
          <w:sz w:val="22"/>
        </w:rPr>
        <w:t>6.2 Requant 公式与参数</w:t>
      </w:r>
    </w:p>
    <w:p>
      <w:pPr>
        <w:keepNext w:val="0"/>
        <w:spacing w:after="100"/>
      </w:pPr>
      <w:r>
        <w:rPr>
          <w:color w:val="000000"/>
          <w:sz w:val="19"/>
        </w:rPr>
        <w:t>数据通路为raw Psum输出寄存器→组合Requant→INT8输出寄存器，量化比raw晚1T。全部slice和K Tile完成后执行一次量化，不改变tmp/Psum历史。输入补偿已合入外部提供的逐通道zp，Cluster直接处理raw Psum，不重复施加输入offset。</w:t>
      </w:r>
    </w:p>
    <w:p>
      <w:pPr>
        <w:keepNext w:val="0"/>
        <w:spacing w:after="100"/>
      </w:pPr>
      <w:r>
        <w:rPr>
          <w:b/>
          <w:color w:val="000000"/>
          <w:sz w:val="19"/>
        </w:rPr>
        <w:t>q_out[n] = clip_INT8(round(Psum[n] × multiplier[s] × 2^shift[s]) + zp[c])；本地OC c=0…3，per-tensor选s=0，per-channel选s=c。</w:t>
      </w:r>
    </w:p>
    <w:p>
      <w:pPr>
        <w:keepNext w:val="0"/>
        <w:spacing w:after="100"/>
      </w:pPr>
      <w:r>
        <w:rPr>
          <w:color w:val="000000"/>
          <w:sz w:val="19"/>
        </w:rPr>
        <w:t>round 采用最近整数、恰好半整数远离零；clip_INT8(x)=min(127,max(-128,x))，最终按 signed INT8 二补码输出。requant_zp 在 round 之后相加，再做最终 clip，不能移到 round 内。</w:t>
      </w:r>
    </w:p>
    <w:tbl>
      <w:tblPr>
        <w:tblStyle w:val="29"/>
        <w:tblW w:w="5000" w:type="pct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8"/>
        <w:gridCol w:w="1229"/>
        <w:gridCol w:w="6071"/>
      </w:tblGrid>
      <w:tr w14:paraId="1D280944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58C3F9B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字段 / 运算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92022D0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类型或范围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8F311CC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明确语义</w:t>
            </w:r>
          </w:p>
        </w:tc>
      </w:tr>
      <w:bookmarkEnd w:id="1"/>
      <w:bookmarkEnd w:id="5"/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Psum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signed INT32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完成所有Slice与K Tile的输入值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requant_multiplier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4×signed INT32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OC c对应[32*c+:32]；per-tensor共用第0项，无隐含Q31缩放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requant_shift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4×signed INT10，每项−512…511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OC c对应[10*c+:10]；当前RTL支持−31～31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requant_zp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4×signed INT32，按输出OC提供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合并输入补偿后的有效zp仍per-channel；OC c用[32*c+:32]，在round后、clip前加入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q_out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signed INT8，−128…127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先完成round与zp相加，再饱和到输出范围</w:t>
            </w:r>
          </w:p>
        </w:tc>
      </w:tr>
    </w:tbl>
    <w:p>
      <w:pPr>
        <w:keepNext w:val="0"/>
        <w:spacing w:after="100"/>
      </w:pPr>
      <w:r>
        <w:rPr>
          <w:color w:val="000000"/>
          <w:sz w:val="19"/>
        </w:rPr>
        <w:t>有效scale为multiplier×2^shift，无隐含Q31。tmp/Psum使用signed32；中间截断先于最终检查，具体限制与未实现的溢出策略见5.4，INT8 clip不是Psum溢出处理。</w:t>
      </w:r>
    </w:p>
    <w:p>
      <w:pPr>
        <w:keepNext w:val="0"/>
        <w:spacing w:after="100"/>
      </w:pPr>
      <w:r>
        <w:rPr>
          <w:color w:val="000000"/>
          <w:sz w:val="19"/>
        </w:rPr>
        <w:t>requant_mode仅控制scale粒度。输入补偿与原输出偏置合并后的zero-point仍为per-channel；即使weight使用per-tensor scale，每个weight输出channel仍有自己的signed INT32有效zp。当前接口仅四项zp，固定对应OC0～3，与四组scale采用同一索引。</w:t>
      </w:r>
    </w:p>
    <w:p>
      <w:pPr>
        <w:keepNext w:val="0"/>
        <w:spacing w:after="100"/>
      </w:pPr>
      <w:r>
        <w:rPr>
          <w:color w:val="000000"/>
          <w:sz w:val="19"/>
        </w:rPr>
        <w:t>ACT非对称、weight对称时，参数生成端依据输入zero-point与各列权重和合成有效zp，例如zp[n]=output_zp_reference[n]+round((−ACT_zp×sum(Wq[:,n]))×scale)。硬件golden严格按raw缩放舍入后加该zp生成。Python另存中心化数学参考并记录定点折算/舍入差异；不将不同运算顺序混为同一整数参考。</w:t>
      </w:r>
    </w:p>
    <w:p>
      <w:pPr>
        <w:pStyle w:val="4"/>
        <w:keepNext/>
        <w:spacing w:after="100"/>
      </w:pPr>
      <w:r>
        <w:rPr>
          <w:color w:val="000000"/>
          <w:sz w:val="22"/>
        </w:rPr>
        <w:t>6.2.1 乘法 移位 舍入与裁剪</w:t>
      </w:r>
    </w:p>
    <w:p>
      <w:pPr>
        <w:keepNext w:val="0"/>
        <w:spacing w:after="100"/>
      </w:pPr>
      <w:r>
        <w:rPr>
          <w:color w:val="000000"/>
          <w:sz w:val="19"/>
        </w:rPr>
        <w:t>先精确计算 signed32×signed32 的 signed64 乘积 T。本阶段有效 shift 范围为 −31～31，字段仍保留 signed INT10；超出范围的配置在仿真中报错，大 shift 的完整范围实现与优化暂不纳入。s≥0 时先将 T 符号扩展至 signed96 后左移；s&lt;0 时对绝对值使用至少65 bit计算 floor((|T|+2^(−s−1))/2^(−s))，再恢复符号，实现半整数远离零。</w:t>
      </w:r>
    </w:p>
    <w:p>
      <w:pPr>
        <w:keepNext w:val="0"/>
        <w:spacing w:after="100"/>
      </w:pPr>
      <w:r>
        <w:rPr>
          <w:color w:val="000000"/>
          <w:sz w:val="19"/>
        </w:rPr>
        <w:t>缩放/舍入结果及加zp使用signed96组合中间值，最终只在加zp后裁剪到signed INT8。中间值不截为INT8，不在INT32边界提前饱和，允许zp抵消较大缩放结果。算术本身不增加流水寄存器，完成后由32×8-bit输出寄存器锁存；raw输出寄存器至量化输出寄存器的组合路径时延需后续综合及STA评估。</w:t>
      </w:r>
    </w:p>
    <w:p>
      <w:pPr>
        <w:keepNext w:val="0"/>
        <w:spacing w:after="100"/>
      </w:pPr>
      <w:r>
        <w:rPr>
          <w:color w:val="000000"/>
          <w:sz w:val="19"/>
        </w:rPr>
        <w:t>INT10 是移位控制字段，不意味着需要几百位移位寄存器。本阶段不实现极大移位的阈值、分段或提前饱和处理；数学公式保持不变，当前可验证 RTL 合同仅覆盖 −31～31。将来扩展到 −512～511 时需同步数据通路、独立参考模型和测试，不能用静默截断代替数值契约。</w:t>
      </w:r>
    </w:p>
    <w:p>
      <w:pPr>
        <w:pStyle w:val="4"/>
        <w:keepNext/>
        <w:pageBreakBefore w:val="0"/>
        <w:spacing w:after="100"/>
      </w:pPr>
      <w:r>
        <w:rPr>
          <w:color w:val="000000"/>
          <w:sz w:val="22"/>
        </w:rPr>
        <w:t>6.2.2 数学边界示例 大 shift 尚未实现</w:t>
      </w:r>
    </w:p>
    <w:tbl>
      <w:tblPr>
        <w:tblStyle w:val="29"/>
        <w:tblW w:w="5000" w:type="pct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8"/>
        <w:gridCol w:w="1229"/>
        <w:gridCol w:w="6071"/>
      </w:tblGrid>
      <w:tr w14:paraId="1D280944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58C3F9B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Psum / requant_multiplier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92022D0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shift / zp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8F311CC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最终 q_out</w:t>
            </w:r>
          </w:p>
        </w:tc>
      </w:tr>
      <w:bookmarkEnd w:id="1"/>
      <w:bookmarkEnd w:id="5"/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P=3, mult=1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s=-1, zp=0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2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P=-3, mult=1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s=-1, zp=0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-2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P=-1, mult=1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s=-1, zp=1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0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P=1, mult=1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s=31, zp=-2147483648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0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P=-1, mult=1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s=31, zp=2147483647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-1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P=1, mult=1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s=32, zp=-2147483648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127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P=-1, mult=1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s=32, zp=2147483647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-128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P=-2147483648, mult=-2147483648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s=-63, zp=0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1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P=-2147483648, mult=-2147483648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s=-64, zp=0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0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P=1, mult=1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s=-512, zp=5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5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P=1, mult=1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s=511, zp=0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127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P=0, mult=1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s=511, zp=-2147483648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-128</w:t>
            </w:r>
          </w:p>
        </w:tc>
      </w:tr>
    </w:tbl>
    <w:p>
      <w:pPr>
        <w:keepNext w:val="0"/>
        <w:spacing w:after="100"/>
      </w:pPr>
      <w:r>
        <w:rPr>
          <w:color w:val="000000"/>
          <w:sz w:val="19"/>
        </w:rPr>
        <w:t>例Psum=−1、multiplier=1、shift=−1、zp=1：round(−0.5)+1=0；若把zp移到round内则round(0.5)=1，结果不同。例shift=31、Psum=multiplier=1、zp=−2^31，最终为0，不能在加zp前先饱和到INT8。</w:t>
      </w:r>
    </w:p>
    <w:p>
      <w:pPr>
        <w:pStyle w:val="4"/>
        <w:keepNext/>
      </w:pPr>
      <w:r>
        <w:t>6.2.3 单 Cluster WS32 GEMM 验证例</w:t>
      </w:r>
    </w:p>
    <w:p>
      <w:r>
        <w:t>X[32,128]×W[128,16]仅用一个Cluster，分四批N4；每批OS/WS/AS=1/32/1，W8A16，split=0，EN=0xff，slots=0xfac688。八Macro全归约K256/N4，逻辑K128的尾部权重和ACT补零；行0x40～0x43分别保存四批N4。X的32行重放四次，A0与Command同拍输入，包间隔5T。</w:t>
      </w:r>
    </w:p>
    <w:p>
      <w:r>
        <w:t>Python先算实数GEMM再校准。两个GEMM TB均保留per-tensor weight并新增per-channel weight版本：后者按W各输出列分别计算对称W8 scale，由ACT_scale×W_scale[n]/output_scale生成逐通道multiplier/shift，合并输入补偿后的zp也为per-channel。WS32每批raw在C9…C164、INT8在C10…C165发布，共128条Command、512次发射；每版512个raw和512个INT8匹配整数接口golden。</w:t>
      </w:r>
    </w:p>
    <w:p>
      <w:pPr>
        <w:pStyle w:val="4"/>
      </w:pPr>
      <w:r>
        <w:t>6.2.4 单 Cluster OS2 AS4 GEMM</w:t>
      </w:r>
    </w:p>
    <w:p>
      <w:r>
        <w:t>X[32,512]×W[512,16]使用一个Cluster，八Macro全归约为K256/N4，OS=2覆盖K512，AS=4覆盖N16，WS=1。每行X独立发起一个batch，两个K Tile的4个Context地址分别为0x60…0x63和0x64…0x67。每Macro存8行、全Cluster共8KiB权重；每行共8条Command、32次内部发射，32行共256条Command和1024次发射。</w:t>
      </w:r>
    </w:p>
    <w:p>
      <w:r>
        <w:t>AS Context参数表为四组×四OC：16个INT32 zp共512bit，16组INT32 multiplier与INT10 shift共672bit，总1184bit。首K Tile各Context分别加载，第二Tile校验一致；每拍只选当前Context的四组。OS2/AS4的raw仍在C35…C38发布，INT8在C36…C39发布，Psum默认深度16足够。</w:t>
      </w:r>
    </w:p>
    <w:p>
      <w:pPr>
        <w:pStyle w:val="4"/>
      </w:pPr>
      <w:r>
        <w:t>6.2.5 端到端 GEMM 高位置组与边界验证</w:t>
      </w:r>
    </w:p>
    <w:p w14:paraId="4A3A6432">
      <w:pPr>
        <w:pStyle w:val="3"/>
        <w:spacing w:after="120" w:line="312" w:lineRule="auto"/>
      </w:pPr>
      <w:r>
        <w:t>W4高位置组：X[8,192]×W[192,8]，W4A16，OS1/WS8/AS1，Macro4～7，split=0x01、EN=0xf0；输出lane4～7，两批N4，地址0x80/0x81。首行raw/INT8为C8/C9。</w:t>
      </w:r>
    </w:p>
    <w:p w14:paraId="4A3A6432">
      <w:pPr>
        <w:pStyle w:val="3"/>
        <w:spacing w:after="120" w:line="312" w:lineRule="auto"/>
      </w:pPr>
      <w:r>
        <w:t>W2最后一组：X[8,192]×W[192,8]，W2A8，OS1/WS8/AS1，Macro6～7，split=0x07、EN=0xc0；输出lane12～15，两批N4，地址0x90/0x91。首行raw/INT8为C5/C6。</w:t>
      </w:r>
    </w:p>
    <w:p w14:paraId="4A3A6432">
      <w:pPr>
        <w:pStyle w:val="3"/>
        <w:spacing w:after="120" w:line="312" w:lineRule="auto"/>
      </w:pPr>
      <w:r>
        <w:t>N尾部：X[8,160]×W[160,6]，W4A16、Macro4～7，地址0xa0/0xa1。第二批OC mask=0101，逻辑列4、5分别位于OC0、OC2（lane4、6）；OC2继续使用参数2，OC1/3无valid且输出寄存器保持。</w:t>
      </w:r>
    </w:p>
    <w:p w14:paraId="4A3A6432">
      <w:pPr>
        <w:pStyle w:val="3"/>
        <w:spacing w:after="120" w:line="312" w:lineRule="auto"/>
      </w:pPr>
      <w:r>
        <w:t>舍入/饱和边界：X[12,160]×W[160,4]，W4A16、Macro4～7、OS1/WS12/AS1、地址0xb0。前四行单位基权重产生可控点积，其余K权重为0；通过真实Macro计算和归约。multiplier=[1,3,1,1]、shift=[−1,−2,0,0]、merged zp=[0,1,100,−100]，ACT_zp=11。命中正/负半整数各5项、低/高越界2/4项、精确−128/127各2项。</w:t>
      </w:r>
    </w:p>
    <w:p w14:paraId="4A3A6432">
      <w:pPr>
        <w:pStyle w:val="3"/>
        <w:spacing w:after="120" w:line="312" w:lineRule="auto"/>
      </w:pPr>
      <w:r>
        <w:t>完整回归134个suite，41个正向、93个预期拒绝；固定Context专项77个case、2912个raw和2912个INT8比较，另有A4地址深度1旁路专项。所有display为英文并包含时间戳和case描述。</w:t>
      </w:r>
    </w:p>
    <w:p w14:paraId="4A3A6432">
      <w:pPr>
        <w:pStyle w:val="3"/>
        <w:spacing w:after="120" w:line="312" w:lineRule="auto"/>
      </w:pPr>
      <w:r>
        <w:t>复现入口：python RTL/cluster/tb/py/run_sram_regression.py --gemm-edges-only；完整回归使用--full。共享tb_Cluster_GEMM_Edges.sv及分离的driver、scoreboard、regression include。场景数据、真实输出与SHA256保存在RTL/cluster/tb/data/gemm_edges/。</w:t>
      </w:r>
    </w:p>
    <w:p w14:paraId="1686D036">
      <w:pPr>
        <w:pStyle w:val="5"/>
      </w:pPr>
      <w:bookmarkStart w:id="31" w:name="算力统计"/>
      <w:r>
        <w:rPr>
          <w:color w:val="000000"/>
        </w:rPr>
        <w:t>6.3 算力统计</w:t>
      </w:r>
    </w:p>
    <w:p w14:paraId="56BA57EA">
      <w:pPr>
        <w:pStyle w:val="23"/>
        <w:spacing w:after="120" w:line="312" w:lineRule="auto"/>
      </w:pPr>
      <w:r>
        <w:t>1 MAC=2 Ops，Bit Fusion 部分积不重复计数。下式给出计算阵列满利用率的理论峰值，II_compute 为相邻完整 Context 计算的内部理论间隔；A4/A8/A16 分别为 1/2/4。它不等于单 ACT bank 的外部包接收间隔。</w:t>
      </w:r>
    </w:p>
    <w:p w14:paraId="5989B038">
      <w:pPr>
        <w:pStyle w:val="3"/>
        <w:spacing w:after="120" w:line="312" w:lineRule="auto"/>
      </w:pPr>
      <w:r>
        <w:t>P_macro=K_row*4*2*Fclk/II_compute</w:t>
      </w:r>
    </w:p>
    <w:p w14:paraId="5025560F">
      <w:pPr>
        <w:pStyle w:val="3"/>
        <w:spacing w:after="120" w:line="312" w:lineRule="auto"/>
      </w:pPr>
      <w:r>
        <w:t>单bank同包接收/发射重叠：WS包间隔P+1，AS每Tile间隔1+R×P。所有多Context AS采用Tile→Slice→Context，包括OS1。Psum使用条件为cim_os_cnt&gt;1或cim_as_cnt&gt;1；WS/单Context仅OS&gt;1写Psum，所有多Context AS（包括OS1/A4）保存各Context结果至Psum。所有精度cim_as_cnt≤OUTPUT_BUFFER_DEPTH=16，OS1/OS&gt;1相同；OS1 WS最多64，OS&gt;1 WS最多16，还需满足标签、地址和参数表容量。三个count均为8bit、1～255编码，0非法。</w:t>
      </w:r>
    </w:p>
    <w:bookmarkEnd w:id="31"/>
    <w:p w14:paraId="2A82ACCB">
      <w:pPr>
        <w:pStyle w:val="5"/>
      </w:pPr>
      <w:bookmarkStart w:id="32" w:name="电源与复用行为"/>
      <w:r>
        <w:rPr>
          <w:color w:val="000000"/>
        </w:rPr>
        <w:t>6.4 电源与复用行为</w:t>
      </w:r>
    </w:p>
    <w:p w14:paraId="1B5A5EBE">
      <w:pPr>
        <w:pStyle w:val="23"/>
        <w:spacing w:after="120" w:line="312" w:lineRule="auto"/>
      </w:pPr>
      <w:r>
        <w:t>SRAM Array 采用 Dual-Rail 并支持 Deep-Retention；MAC 支持 Clock Gating。MAC MTCMOS Power Gating 及与 VDDP 共用电源的方案仍待确认，不能作为已冻结能力。当前 v2.8 的 tmp/Psum 提前一拍 ICG 和输入隔离见第 5 章；尚未综合或运行 STA/功耗分析。</w:t>
      </w:r>
    </w:p>
    <w:p>
      <w:r>
        <w:t>同步常规读：上升沿采样请求并锁存响应Macro编号，沿后sram_rd_valid=1且数据有效。该周期切换下一请求的Macro、地址、CS或读写方向不改变本次响应；下一采样沿若非读则valid清零、数据为0。reset异步取消读响应，无额外数据流水。</w:t>
      </w:r>
    </w:p>
    <w:p>
      <w:r>
        <w:t>Requant的两个读源均按对齐OC有效位隔离：output Psum与参数Buffer存储保持旧值，但进入无效通道的Psum、multiplier、shift和ZP均为0。Per-tensor共享scale可继续服务其他有效OC。无效lane组合输出为0，最终INT8寄存器仍门控保持。</w:t>
      </w:r>
    </w:p>
    <w:sectPr>
      <w:pgSz w:w="11906" w:h="16838"/>
      <w:pgMar w:top="1247" w:right="1247" w:bottom="1247" w:left="1247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mbria">
    <w:panose1 w:val="02040503050406030204"/>
    <w:charset w:val="86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•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1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48"/>
  <w:embedSystemFonts/>
  <w:bordersDoNotSurroundHeader w:val="0"/>
  <w:bordersDoNotSurroundFooter w:val="0"/>
  <w:doNotTrackMoves/>
  <w:documentProtection w:enforcement="0"/>
  <w:defaultTabStop w:val="720"/>
  <w:drawingGridHorizontalSpacing w:val="360"/>
  <w:drawingGridVerticalSpacing w:val="36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compat>
    <w:doNotExpandShiftReturn/>
    <w:doNotWrapTextWithPunct/>
    <w:doNotUseEastAsianBreakRules/>
    <w:useFELayout/>
    <w:splitPgBreakAndParaMark/>
    <w:compatSetting w:name="compatibilityMode" w:uri="http://schemas.microsoft.com/office/word" w:val="12"/>
  </w:compat>
  <w:rsids>
    <w:rsidRoot w:val="00000000"/>
    <w:rsid w:val="00B71F65"/>
    <w:rsid w:val="038D16A3"/>
    <w:rsid w:val="052851DF"/>
    <w:rsid w:val="05850883"/>
    <w:rsid w:val="05946D18"/>
    <w:rsid w:val="06A50AB1"/>
    <w:rsid w:val="06E31D05"/>
    <w:rsid w:val="072365A6"/>
    <w:rsid w:val="07835317"/>
    <w:rsid w:val="084A423E"/>
    <w:rsid w:val="087A5F05"/>
    <w:rsid w:val="0A505F27"/>
    <w:rsid w:val="0E26697C"/>
    <w:rsid w:val="10125192"/>
    <w:rsid w:val="10AE42B7"/>
    <w:rsid w:val="121E0096"/>
    <w:rsid w:val="13675A6C"/>
    <w:rsid w:val="14587163"/>
    <w:rsid w:val="16655F19"/>
    <w:rsid w:val="16674575"/>
    <w:rsid w:val="18BD7EDC"/>
    <w:rsid w:val="1A22449B"/>
    <w:rsid w:val="1A246465"/>
    <w:rsid w:val="1A4D1254"/>
    <w:rsid w:val="1C273FEB"/>
    <w:rsid w:val="1D306ECF"/>
    <w:rsid w:val="1D7E40DE"/>
    <w:rsid w:val="1E3D2556"/>
    <w:rsid w:val="221768AF"/>
    <w:rsid w:val="24916269"/>
    <w:rsid w:val="260809E9"/>
    <w:rsid w:val="27427F2B"/>
    <w:rsid w:val="2B8613CE"/>
    <w:rsid w:val="2CC66F08"/>
    <w:rsid w:val="2D102669"/>
    <w:rsid w:val="2F3740ED"/>
    <w:rsid w:val="311F308B"/>
    <w:rsid w:val="31C205E6"/>
    <w:rsid w:val="322A618B"/>
    <w:rsid w:val="33F34894"/>
    <w:rsid w:val="37133692"/>
    <w:rsid w:val="37D921E5"/>
    <w:rsid w:val="38561A88"/>
    <w:rsid w:val="393B0C7E"/>
    <w:rsid w:val="3A543DA5"/>
    <w:rsid w:val="3B4F0A10"/>
    <w:rsid w:val="3F9D61EE"/>
    <w:rsid w:val="41BC35E1"/>
    <w:rsid w:val="440A7BCA"/>
    <w:rsid w:val="44564BBE"/>
    <w:rsid w:val="446E1F07"/>
    <w:rsid w:val="452D591E"/>
    <w:rsid w:val="466C2476"/>
    <w:rsid w:val="47226FD9"/>
    <w:rsid w:val="485A25DE"/>
    <w:rsid w:val="4B1732F9"/>
    <w:rsid w:val="4B982B57"/>
    <w:rsid w:val="4BB23021"/>
    <w:rsid w:val="4D2C0BB1"/>
    <w:rsid w:val="4FFD05E3"/>
    <w:rsid w:val="5314011E"/>
    <w:rsid w:val="559F5CBF"/>
    <w:rsid w:val="57BD5228"/>
    <w:rsid w:val="59822285"/>
    <w:rsid w:val="5B2829B8"/>
    <w:rsid w:val="5C7D31D8"/>
    <w:rsid w:val="5FF76DFD"/>
    <w:rsid w:val="5FFE63DD"/>
    <w:rsid w:val="605D1356"/>
    <w:rsid w:val="608368E3"/>
    <w:rsid w:val="627E3463"/>
    <w:rsid w:val="62810D49"/>
    <w:rsid w:val="647F5F17"/>
    <w:rsid w:val="66763171"/>
    <w:rsid w:val="66A80E51"/>
    <w:rsid w:val="66CD08B8"/>
    <w:rsid w:val="6798320E"/>
    <w:rsid w:val="68A37B22"/>
    <w:rsid w:val="68E32614"/>
    <w:rsid w:val="68F82147"/>
    <w:rsid w:val="69674FF3"/>
    <w:rsid w:val="69D32689"/>
    <w:rsid w:val="6A9736B6"/>
    <w:rsid w:val="6BAD2A66"/>
    <w:rsid w:val="6EA463A2"/>
    <w:rsid w:val="71D90D53"/>
    <w:rsid w:val="723143F0"/>
    <w:rsid w:val="74DA0D6F"/>
    <w:rsid w:val="75524DAA"/>
    <w:rsid w:val="75DC4673"/>
    <w:rsid w:val="761107C1"/>
    <w:rsid w:val="76472434"/>
    <w:rsid w:val="766308F1"/>
    <w:rsid w:val="76D812DE"/>
    <w:rsid w:val="78D45DD0"/>
    <w:rsid w:val="7908577F"/>
    <w:rsid w:val="7A0B3779"/>
    <w:rsid w:val="7A342CD0"/>
    <w:rsid w:val="7E9B156F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 m:val="1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="Calibri" w:hAnsi="Calibri" w:eastAsia="微软雅黑" w:cs="Calibri"/>
      <w:color w:val="222222"/>
      <w:sz w:val="21"/>
      <w:szCs w:val="24"/>
      <w:lang w:val="en-US" w:eastAsia="en-US" w:bidi="ar-SA"/>
    </w:rPr>
  </w:style>
  <w:style w:type="paragraph" w:styleId="2">
    <w:name w:val="heading 1"/>
    <w:basedOn w:val="1"/>
    <w:next w:val="3"/>
    <w:qFormat/>
    <w:uiPriority w:val="9"/>
    <w:pPr>
      <w:keepNext/>
      <w:keepLines/>
      <w:spacing w:before="480" w:after="0"/>
      <w:outlineLvl w:val="0"/>
    </w:pPr>
    <w:rPr>
      <w:rFonts w:ascii="Calibri" w:hAnsi="Calibri" w:eastAsia="微软雅黑" w:cs="Calibri"/>
      <w:b/>
      <w:bCs/>
      <w:color w:val="000000"/>
      <w:sz w:val="32"/>
      <w:szCs w:val="32"/>
    </w:rPr>
  </w:style>
  <w:style w:type="paragraph" w:styleId="4">
    <w:name w:val="heading 2"/>
    <w:basedOn w:val="1"/>
    <w:next w:val="3"/>
    <w:unhideWhenUsed/>
    <w:qFormat/>
    <w:uiPriority w:val="9"/>
    <w:pPr>
      <w:keepNext/>
      <w:keepLines/>
      <w:spacing w:before="200" w:after="0"/>
      <w:outlineLvl w:val="1"/>
    </w:pPr>
    <w:rPr>
      <w:rFonts w:ascii="Calibri" w:hAnsi="Calibri" w:eastAsia="微软雅黑" w:cs="Calibri"/>
      <w:b/>
      <w:bCs/>
      <w:color w:val="000000"/>
      <w:sz w:val="26"/>
      <w:szCs w:val="28"/>
    </w:rPr>
  </w:style>
  <w:style w:type="paragraph" w:styleId="5">
    <w:name w:val="heading 3"/>
    <w:basedOn w:val="1"/>
    <w:next w:val="3"/>
    <w:unhideWhenUsed/>
    <w:qFormat/>
    <w:uiPriority w:val="9"/>
    <w:pPr>
      <w:keepNext/>
      <w:keepLines/>
      <w:spacing w:before="200" w:after="0"/>
      <w:outlineLvl w:val="2"/>
    </w:pPr>
    <w:rPr>
      <w:rFonts w:ascii="Calibri" w:hAnsi="Calibri" w:eastAsia="微软雅黑" w:cs="Calibri"/>
      <w:b/>
      <w:bCs/>
      <w:color w:val="000000"/>
      <w:sz w:val="23"/>
      <w:szCs w:val="24"/>
    </w:rPr>
  </w:style>
  <w:style w:type="paragraph" w:styleId="6">
    <w:name w:val="heading 4"/>
    <w:basedOn w:val="1"/>
    <w:next w:val="3"/>
    <w:unhideWhenUsed/>
    <w:qFormat/>
    <w:uiPriority w:val="9"/>
    <w:pPr>
      <w:keepNext/>
      <w:keepLines/>
      <w:spacing w:before="200" w:after="0"/>
      <w:outlineLvl w:val="3"/>
    </w:pPr>
    <w:rPr>
      <w:rFonts w:ascii="Calibri" w:hAnsi="Calibri" w:eastAsia="微软雅黑" w:cs="Calibri"/>
      <w:b/>
      <w:bCs/>
      <w:i/>
      <w:color w:val="000000"/>
      <w:sz w:val="21"/>
      <w:szCs w:val="24"/>
    </w:rPr>
  </w:style>
  <w:style w:type="paragraph" w:styleId="7">
    <w:name w:val="heading 5"/>
    <w:basedOn w:val="1"/>
    <w:next w:val="3"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iCs/>
      <w:color w:val="4F81BD" w:themeColor="accent1"/>
      <w:sz w:val="24"/>
      <w:szCs w:val="24"/>
    </w:rPr>
  </w:style>
  <w:style w:type="paragraph" w:styleId="8">
    <w:name w:val="heading 6"/>
    <w:basedOn w:val="1"/>
    <w:next w:val="3"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9">
    <w:name w:val="heading 7"/>
    <w:basedOn w:val="1"/>
    <w:next w:val="3"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10">
    <w:name w:val="heading 8"/>
    <w:basedOn w:val="1"/>
    <w:next w:val="3"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11">
    <w:name w:val="heading 9"/>
    <w:basedOn w:val="1"/>
    <w:next w:val="3"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character" w:default="1" w:styleId="19">
    <w:name w:val="Default Paragraph Font"/>
    <w:semiHidden/>
    <w:unhideWhenUsed/>
    <w:uiPriority w:val="0"/>
  </w:style>
  <w:style w:type="table" w:default="1" w:styleId="18">
    <w:name w:val="Normal Table"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  <w:rPr>
      <w:rFonts w:ascii="Calibri" w:hAnsi="Calibri" w:eastAsia="微软雅黑" w:cs="Calibri"/>
      <w:color w:val="222222"/>
      <w:sz w:val="21"/>
    </w:rPr>
  </w:style>
  <w:style w:type="paragraph" w:styleId="12">
    <w:name w:val="caption"/>
    <w:basedOn w:val="1"/>
    <w:qFormat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15">
    <w:name w:val="Subtitle"/>
    <w:basedOn w:val="16"/>
    <w:next w:val="3"/>
    <w:qFormat/>
    <w:uiPriority w:val="0"/>
    <w:pPr>
      <w:keepNext/>
      <w:keepLines/>
      <w:spacing w:before="240" w:after="240"/>
      <w:jc w:val="center"/>
    </w:pPr>
    <w:rPr>
      <w:color w:val="000000"/>
      <w:sz w:val="30"/>
      <w:szCs w:val="30"/>
    </w:rPr>
  </w:style>
  <w:style w:type="paragraph" w:styleId="16">
    <w:name w:val="Title"/>
    <w:basedOn w:val="1"/>
    <w:next w:val="3"/>
    <w:qFormat/>
    <w:uiPriority w:val="0"/>
    <w:pPr>
      <w:keepNext/>
      <w:keepLines/>
      <w:spacing w:before="480" w:after="240"/>
      <w:jc w:val="center"/>
    </w:pPr>
    <w:rPr>
      <w:rFonts w:ascii="Calibri" w:hAnsi="Calibri" w:eastAsia="微软雅黑" w:cs="Calibri"/>
      <w:b/>
      <w:bCs/>
      <w:color w:val="000000"/>
      <w:sz w:val="40"/>
      <w:szCs w:val="36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qFormat/>
    <w:uiPriority w:val="0"/>
    <w:rPr>
      <w:color w:val="4F81BD" w:themeColor="accent1"/>
    </w:rPr>
  </w:style>
  <w:style w:type="character" w:customStyle="1" w:styleId="21">
    <w:name w:val="Body Text Char"/>
    <w:basedOn w:val="19"/>
    <w:link w:val="3"/>
    <w:qFormat/>
    <w:uiPriority w:val="0"/>
  </w:style>
  <w:style w:type="character" w:styleId="22">
    <w:name w:val="footnote reference"/>
    <w:basedOn w:val="21"/>
    <w:qFormat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  <w:rPr>
      <w:rFonts w:ascii="Calibri" w:hAnsi="Calibri" w:eastAsia="微软雅黑" w:cs="Calibri"/>
      <w:color w:val="222222"/>
      <w:sz w:val="21"/>
    </w:rPr>
  </w:style>
  <w:style w:type="paragraph" w:customStyle="1" w:styleId="24">
    <w:name w:val="Compact"/>
    <w:basedOn w:val="3"/>
    <w:qFormat/>
    <w:uiPriority w:val="0"/>
    <w:pPr>
      <w:spacing w:before="36" w:after="36"/>
    </w:pPr>
    <w:rPr>
      <w:rFonts w:ascii="Calibri" w:hAnsi="Calibri" w:eastAsia="微软雅黑" w:cs="Calibri"/>
      <w:color w:val="222222"/>
      <w:sz w:val="21"/>
    </w:rPr>
  </w:style>
  <w:style w:type="paragraph" w:customStyle="1" w:styleId="25">
    <w:name w:val="Author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customStyle="1" w:styleId="26">
    <w:name w:val="Abstract Title"/>
    <w:basedOn w:val="1"/>
    <w:next w:val="27"/>
    <w:qFormat/>
    <w:uiPriority w:val="0"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27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28">
    <w:name w:val="Bibliography"/>
    <w:basedOn w:val="1"/>
    <w:qFormat/>
    <w:uiPriority w:val="0"/>
  </w:style>
  <w:style w:type="table" w:customStyle="1" w:styleId="2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30">
    <w:name w:val="Definition Term"/>
    <w:basedOn w:val="1"/>
    <w:next w:val="31"/>
    <w:qFormat/>
    <w:uiPriority w:val="0"/>
    <w:pPr>
      <w:keepNext/>
      <w:keepLines/>
      <w:spacing w:after="0"/>
    </w:pPr>
    <w:rPr>
      <w:b/>
    </w:rPr>
  </w:style>
  <w:style w:type="paragraph" w:customStyle="1" w:styleId="31">
    <w:name w:val="Definition"/>
    <w:basedOn w:val="1"/>
    <w:qFormat/>
    <w:uiPriority w:val="0"/>
  </w:style>
  <w:style w:type="paragraph" w:customStyle="1" w:styleId="32">
    <w:name w:val="Table Caption"/>
    <w:basedOn w:val="12"/>
    <w:qFormat/>
    <w:uiPriority w:val="0"/>
    <w:pPr>
      <w:keepNext/>
    </w:pPr>
  </w:style>
  <w:style w:type="paragraph" w:customStyle="1" w:styleId="33">
    <w:name w:val="Image Caption"/>
    <w:basedOn w:val="12"/>
    <w:qFormat/>
    <w:uiPriority w:val="0"/>
    <w:rPr>
      <w:rFonts w:ascii="Calibri" w:hAnsi="Calibri" w:eastAsia="微软雅黑" w:cs="Calibri"/>
      <w:color w:val="555555"/>
      <w:sz w:val="19"/>
    </w:rPr>
  </w:style>
  <w:style w:type="paragraph" w:customStyle="1" w:styleId="34">
    <w:name w:val="Figure"/>
    <w:basedOn w:val="1"/>
    <w:qFormat/>
    <w:uiPriority w:val="0"/>
  </w:style>
  <w:style w:type="paragraph" w:customStyle="1" w:styleId="35">
    <w:name w:val="Captioned Figure"/>
    <w:basedOn w:val="34"/>
    <w:qFormat/>
    <w:uiPriority w:val="0"/>
    <w:pPr>
      <w:keepNext/>
    </w:pPr>
  </w:style>
  <w:style w:type="character" w:customStyle="1" w:styleId="36">
    <w:name w:val="Verbatim Char"/>
    <w:basedOn w:val="21"/>
    <w:link w:val="37"/>
    <w:qFormat/>
    <w:uiPriority w:val="0"/>
    <w:rPr>
      <w:rFonts w:ascii="Consolas" w:hAnsi="Consolas" w:eastAsia="微软雅黑" w:cs="Consolas"/>
      <w:sz w:val="19"/>
    </w:rPr>
  </w:style>
  <w:style w:type="paragraph" w:customStyle="1" w:styleId="37">
    <w:name w:val="Source Code"/>
    <w:basedOn w:val="1"/>
    <w:link w:val="36"/>
    <w:qFormat/>
    <w:uiPriority w:val="0"/>
    <w:pPr>
      <w:wordWrap w:val="0"/>
    </w:pPr>
    <w:rPr>
      <w:rFonts w:ascii="Consolas" w:hAnsi="Consolas" w:eastAsia="微软雅黑" w:cs="Consolas"/>
      <w:sz w:val="19"/>
    </w:rPr>
  </w:style>
  <w:style w:type="character" w:customStyle="1" w:styleId="38">
    <w:name w:val="Section Number"/>
    <w:basedOn w:val="21"/>
    <w:qFormat/>
    <w:uiPriority w:val="0"/>
  </w:style>
  <w:style w:type="paragraph" w:customStyle="1" w:styleId="39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366091" w:themeColor="accent1" w:themeShade="BF"/>
    </w:rPr>
  </w:style>
  <w:style w:type="character" w:customStyle="1" w:styleId="40">
    <w:name w:val="KeywordTok"/>
    <w:basedOn w:val="36"/>
    <w:qFormat/>
    <w:uiPriority w:val="0"/>
    <w:rPr>
      <w:b/>
      <w:color w:val="007020"/>
    </w:rPr>
  </w:style>
  <w:style w:type="character" w:customStyle="1" w:styleId="41">
    <w:name w:val="DataTypeTok"/>
    <w:basedOn w:val="36"/>
    <w:qFormat/>
    <w:uiPriority w:val="0"/>
    <w:rPr>
      <w:color w:val="902000"/>
    </w:rPr>
  </w:style>
  <w:style w:type="character" w:customStyle="1" w:styleId="42">
    <w:name w:val="DecValTok"/>
    <w:basedOn w:val="36"/>
    <w:qFormat/>
    <w:uiPriority w:val="0"/>
    <w:rPr>
      <w:color w:val="40A070"/>
    </w:rPr>
  </w:style>
  <w:style w:type="character" w:customStyle="1" w:styleId="43">
    <w:name w:val="BaseNTok"/>
    <w:basedOn w:val="36"/>
    <w:qFormat/>
    <w:uiPriority w:val="0"/>
    <w:rPr>
      <w:color w:val="40A070"/>
    </w:rPr>
  </w:style>
  <w:style w:type="character" w:customStyle="1" w:styleId="44">
    <w:name w:val="FloatTok"/>
    <w:basedOn w:val="36"/>
    <w:qFormat/>
    <w:uiPriority w:val="0"/>
    <w:rPr>
      <w:color w:val="40A070"/>
    </w:rPr>
  </w:style>
  <w:style w:type="character" w:customStyle="1" w:styleId="45">
    <w:name w:val="ConstantTok"/>
    <w:basedOn w:val="36"/>
    <w:qFormat/>
    <w:uiPriority w:val="0"/>
    <w:rPr>
      <w:color w:val="880000"/>
    </w:rPr>
  </w:style>
  <w:style w:type="character" w:customStyle="1" w:styleId="46">
    <w:name w:val="CharTok"/>
    <w:basedOn w:val="36"/>
    <w:qFormat/>
    <w:uiPriority w:val="0"/>
    <w:rPr>
      <w:color w:val="4070A0"/>
    </w:rPr>
  </w:style>
  <w:style w:type="character" w:customStyle="1" w:styleId="47">
    <w:name w:val="SpecialCharTok"/>
    <w:basedOn w:val="36"/>
    <w:qFormat/>
    <w:uiPriority w:val="0"/>
    <w:rPr>
      <w:color w:val="4070A0"/>
    </w:rPr>
  </w:style>
  <w:style w:type="character" w:customStyle="1" w:styleId="48">
    <w:name w:val="StringTok"/>
    <w:basedOn w:val="36"/>
    <w:qFormat/>
    <w:uiPriority w:val="0"/>
    <w:rPr>
      <w:color w:val="4070A0"/>
    </w:rPr>
  </w:style>
  <w:style w:type="character" w:customStyle="1" w:styleId="49">
    <w:name w:val="VerbatimStringTok"/>
    <w:basedOn w:val="36"/>
    <w:qFormat/>
    <w:uiPriority w:val="0"/>
    <w:rPr>
      <w:color w:val="4070A0"/>
    </w:rPr>
  </w:style>
  <w:style w:type="character" w:customStyle="1" w:styleId="50">
    <w:name w:val="SpecialStringTok"/>
    <w:basedOn w:val="36"/>
    <w:qFormat/>
    <w:uiPriority w:val="0"/>
    <w:rPr>
      <w:color w:val="BB6688"/>
    </w:rPr>
  </w:style>
  <w:style w:type="character" w:customStyle="1" w:styleId="51">
    <w:name w:val="ImportTok"/>
    <w:basedOn w:val="36"/>
    <w:qFormat/>
    <w:uiPriority w:val="0"/>
    <w:rPr>
      <w:b/>
      <w:color w:val="008000"/>
    </w:rPr>
  </w:style>
  <w:style w:type="character" w:customStyle="1" w:styleId="52">
    <w:name w:val="CommentTok"/>
    <w:basedOn w:val="36"/>
    <w:qFormat/>
    <w:uiPriority w:val="0"/>
    <w:rPr>
      <w:i/>
      <w:color w:val="60A0B0"/>
    </w:rPr>
  </w:style>
  <w:style w:type="character" w:customStyle="1" w:styleId="53">
    <w:name w:val="DocumentationTok"/>
    <w:basedOn w:val="36"/>
    <w:qFormat/>
    <w:uiPriority w:val="0"/>
    <w:rPr>
      <w:i/>
      <w:color w:val="BA2121"/>
    </w:rPr>
  </w:style>
  <w:style w:type="character" w:customStyle="1" w:styleId="54">
    <w:name w:val="AnnotationTok"/>
    <w:basedOn w:val="36"/>
    <w:qFormat/>
    <w:uiPriority w:val="0"/>
    <w:rPr>
      <w:b/>
      <w:i/>
      <w:color w:val="60A0B0"/>
    </w:rPr>
  </w:style>
  <w:style w:type="character" w:customStyle="1" w:styleId="55">
    <w:name w:val="CommentVarTok"/>
    <w:basedOn w:val="36"/>
    <w:qFormat/>
    <w:uiPriority w:val="0"/>
    <w:rPr>
      <w:b/>
      <w:i/>
      <w:color w:val="60A0B0"/>
    </w:rPr>
  </w:style>
  <w:style w:type="character" w:customStyle="1" w:styleId="56">
    <w:name w:val="OtherTok"/>
    <w:basedOn w:val="36"/>
    <w:qFormat/>
    <w:uiPriority w:val="0"/>
    <w:rPr>
      <w:color w:val="007020"/>
    </w:rPr>
  </w:style>
  <w:style w:type="character" w:customStyle="1" w:styleId="57">
    <w:name w:val="FunctionTok"/>
    <w:basedOn w:val="36"/>
    <w:qFormat/>
    <w:uiPriority w:val="0"/>
    <w:rPr>
      <w:color w:val="06287E"/>
    </w:rPr>
  </w:style>
  <w:style w:type="character" w:customStyle="1" w:styleId="58">
    <w:name w:val="VariableTok"/>
    <w:basedOn w:val="36"/>
    <w:qFormat/>
    <w:uiPriority w:val="0"/>
    <w:rPr>
      <w:color w:val="19177C"/>
    </w:rPr>
  </w:style>
  <w:style w:type="character" w:customStyle="1" w:styleId="59">
    <w:name w:val="ControlFlowTok"/>
    <w:basedOn w:val="36"/>
    <w:qFormat/>
    <w:uiPriority w:val="0"/>
    <w:rPr>
      <w:b/>
      <w:color w:val="007020"/>
    </w:rPr>
  </w:style>
  <w:style w:type="character" w:customStyle="1" w:styleId="60">
    <w:name w:val="OperatorTok"/>
    <w:basedOn w:val="36"/>
    <w:qFormat/>
    <w:uiPriority w:val="0"/>
    <w:rPr>
      <w:color w:val="666666"/>
    </w:rPr>
  </w:style>
  <w:style w:type="character" w:customStyle="1" w:styleId="61">
    <w:name w:val="BuiltInTok"/>
    <w:basedOn w:val="36"/>
    <w:qFormat/>
    <w:uiPriority w:val="0"/>
    <w:rPr>
      <w:color w:val="008000"/>
    </w:rPr>
  </w:style>
  <w:style w:type="character" w:customStyle="1" w:styleId="62">
    <w:name w:val="ExtensionTok"/>
    <w:basedOn w:val="36"/>
    <w:qFormat/>
    <w:uiPriority w:val="0"/>
  </w:style>
  <w:style w:type="character" w:customStyle="1" w:styleId="63">
    <w:name w:val="PreprocessorTok"/>
    <w:basedOn w:val="36"/>
    <w:qFormat/>
    <w:uiPriority w:val="0"/>
    <w:rPr>
      <w:color w:val="BC7A00"/>
    </w:rPr>
  </w:style>
  <w:style w:type="character" w:customStyle="1" w:styleId="64">
    <w:name w:val="AttributeTok"/>
    <w:basedOn w:val="36"/>
    <w:qFormat/>
    <w:uiPriority w:val="0"/>
    <w:rPr>
      <w:color w:val="7D9029"/>
    </w:rPr>
  </w:style>
  <w:style w:type="character" w:customStyle="1" w:styleId="65">
    <w:name w:val="RegionMarkerTok"/>
    <w:basedOn w:val="36"/>
    <w:qFormat/>
    <w:uiPriority w:val="0"/>
  </w:style>
  <w:style w:type="character" w:customStyle="1" w:styleId="66">
    <w:name w:val="InformationTok"/>
    <w:basedOn w:val="36"/>
    <w:qFormat/>
    <w:uiPriority w:val="0"/>
    <w:rPr>
      <w:b/>
      <w:i/>
      <w:color w:val="60A0B0"/>
    </w:rPr>
  </w:style>
  <w:style w:type="character" w:customStyle="1" w:styleId="67">
    <w:name w:val="WarningTok"/>
    <w:basedOn w:val="36"/>
    <w:qFormat/>
    <w:uiPriority w:val="0"/>
    <w:rPr>
      <w:b/>
      <w:i/>
      <w:color w:val="60A0B0"/>
    </w:rPr>
  </w:style>
  <w:style w:type="character" w:customStyle="1" w:styleId="68">
    <w:name w:val="AlertTok"/>
    <w:basedOn w:val="36"/>
    <w:qFormat/>
    <w:uiPriority w:val="0"/>
    <w:rPr>
      <w:b/>
      <w:color w:val="FF0000"/>
    </w:rPr>
  </w:style>
  <w:style w:type="character" w:customStyle="1" w:styleId="69">
    <w:name w:val="ErrorTok"/>
    <w:basedOn w:val="36"/>
    <w:qFormat/>
    <w:uiPriority w:val="0"/>
    <w:rPr>
      <w:b/>
      <w:color w:val="FF0000"/>
    </w:rPr>
  </w:style>
  <w:style w:type="character" w:customStyle="1" w:styleId="70">
    <w:name w:val="NormalTok"/>
    <w:basedOn w:val="36"/>
    <w:qFormat/>
    <w:uiPriority w:val="0"/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1434</Words>
  <Characters>3440</Characters>
  <Lines>12</Lines>
  <Paragraphs>8</Paragraphs>
  <TotalTime>16</TotalTime>
  <ScaleCrop>false</ScaleCrop>
  <LinksUpToDate>false</LinksUpToDate>
  <CharactersWithSpaces>3853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2026-10-08T12:09:00Z</dcterms:created>
  <dc:creator>吴汶聪</dc:creator>
  <cp:lastModifiedBy>吴汶聪</cp:lastModifiedBy>
  <dcterms:modified xsi:type="dcterms:W3CDTF">2026-10-19T03:58:13Z</dcterms:modified>
  <dc:description>当前接口与调度对齐 CIM Cluster 逐拍输入时序 v2.8；Requant 保留为后续扩展。</dc:description>
  <dc:subject>8-bit counts 107-bit descriptor; input/issue overlap; OS1 AS fusion; 64x8-bit weight address buffer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eyJoZGlkIjoiNzNjNTVjNThmYjljNTk3NzBiODZhMDlmMWM3MjM5NTciLCJ1c2VySWQiOiIyNjg5NzY0OTIifQ==</vt:lpwstr>
  </property>
  <property fmtid="{D5CDD505-2E9C-101B-9397-08002B2CF9AE}" pid="3" name="KSOProductBuildVer">
    <vt:lpwstr>2052-12.1.0.29161</vt:lpwstr>
  </property>
  <property fmtid="{D5CDD505-2E9C-101B-9397-08002B2CF9AE}" pid="4" name="ICV">
    <vt:lpwstr>EAC3F759DDA14023AEC16FE8D843BDE0_12</vt:lpwstr>
  </property>
</Properties>
</file>