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32"/>
        </w:rPr>
        <w:t>0 Cluster 接口与采样规则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方向以Cluster为视角。i_cmd=cmd_i；wgt_raddr=cmd_i.cim_weight_raddr属于107-bit compute descriptor。Command采用valid/ready，ACT无独立握手。raw仅在TB层次观察，不是RTL输出端口；独立298-bit requant_cfg_i和INT8寄存输出，requant_valid_o比对应raw晚1T，无输出反压。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每个Tile/Context一次完整descriptor，含共享权重地址。AS各Context单独给地址，完整ACT每Tile只加载一次。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Command接受请求。首Context命令与A0同拍；其余AS地址命令可与后续ACT Slice重叠。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  <w:lang w:val="en-US" w:eastAsia="zh-CN"/>
              </w:rPr>
              <w:t>首cmd_fire为A0；随后P−1个连续沿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1024-bit Plane连续输入，无独立握手；当前Plane寄存后即可内部发射，与同包后续输入重叠。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psum_data_o[1023:0]（仅TB）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仅TB层次观察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内部raw_data的TB别名，32路signed32数据；仅用于数值、时序和Psum检查，不是RTL正式输出端口。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out_valid_o[31:0]（仅TB）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仅TB层次观察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内部raw_valid的TB别名，逐lane标记raw发布；仅用于TB检查，不是RTL正式输出端口。</w:t>
            </w:r>
          </w:p>
        </w:tc>
      </w:tr>
      <w:tr w14:paraId="59C756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9EE6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9773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FAD4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1318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接受首命令及AS后续Context地址。单ACT bank内部发射期间不接受下一包；整批末发射后等待输出完成。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requant_cfg_i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298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batch首命令；AS按Context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conv_mode、requant_mode及四组INT32 multiplier/INT10 shift/INT32 zp，见第9章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256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对应requant_valid_o[l]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32个物理lane各8bit寄存；所选归约组最多4OC有效，未更新lane保持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requant_valid_o（输出）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对应raw valid后一拍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四个组合通道结果回到原物理lane；不压缩OC位置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sram_cs_en / sram_wr_en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上升沿采样读写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WLC常规访问，wr_en=1写、0读；当前与计算互斥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sram_macro_group / sram_bank_sel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 / 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macro_id={group,bank_sel}，选择一个Macro，范围0…7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sram_row_addr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同一Macro的4个OC共享行号，0…255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sram_wmask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c=1屏蔽OC c的32B；0写入；读忽略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sram_wrdata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128B行，OC c位于[256*c+:256]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sram_rd_data（输出）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同步采样沿后；valid=1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128B同步读响应，sram_rd_valid=1时有效；响应Macro编号随请求锁存，下一请求不改变本次响应。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sram_rd_valid（输出）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读采样沿后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与锁存Macro的响应对齐；下一采样沿更新，复位取消。</w:t>
            </w:r>
          </w:p>
        </w:tc>
      </w:tr>
    </w:tbl>
    <w:p w14:paraId="789F00C9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55B18F4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cim_os_cnt / cim_ws_cnt / cim_as_cnt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各8 bit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cim_weight_raddr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4776944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 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6D81FD3B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正式输出为requant_data_o[255:0]和requant_valid_o[31:0]。raw_data/raw_valid仅供TB层次观察，psum_data_o/out_valid_o不是RTL端口。全部Slice和K Tile完成后量化一次，INT8 data/valid比对应raw晚1T，没有输出反压。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cim_precision 0..6 为 W2A4/W2A8/W4A4/W4A8/W4A16/W8A8/W8A16；cim_signed_en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cim_weight_raddr 为八个 Macro 共用的 8-bit 权重读地址；cim_macro_oc_mask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所有多Context AS采用Tile→Slice→Context，包括OS1。Psum使用条件为cim_os_cnt&gt;1或(cim_as_cnt&gt;1且ACT位宽&gt;4)；WS/单Context仅OS&gt;1写Psum，AS A4 OS1旁路Psum。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从内部发射到tmp：叶子/pair 2T、quad 3T、root 4T；再1T输出或写Psum，raw共3T/4T/5T。外部ACT/地址接收与等待另计。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正式输出为requant_data_o[255:0]和requant_valid_o[31:0]。raw_data/raw_valid仅供TB层次观察，psum_data_o/out_valid_o不是RTL端口。全部Slice和K Tile完成后量化一次，INT8 data/valid比对应raw晚1T，没有输出反压。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首命令同拍收A0，随后P−1拍连续收余下Slice；act_buffer为4096 bit。WS每Context加载完整ACT，AS每Tile加载一次并由各Context复用。标准例每Plane低128个digit有效，高512 bit补零。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0DB4C0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cim_weight_raddr为八个Macro共用的8-bit行地址，cim_macro_oc_mask为32 bit。WS与OS1 AS在tmp前fusion；OS&gt;1 AS保留tmp后fusion或acc。从末次内部发射到raw的标准W2/W4/W8时延仍为3T/4T/5T，未包含requant。</w:t>
      </w:r>
    </w:p>
    <w:p w14:paraId="6F1EC6AB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本拍实际发射且 cim_macro_en_mask[m]=1、该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从已接受的descriptor读取共享cim_weight_raddr；AS使用已保存的context_address[ctx]。随内部ACT发射，不使用尚未接受的外部命令。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cim_macro_oc_mask[4*m+:4]；只控制计算，不控制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Command 的 cim_precision，编码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cim_signed_en；INT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weight_wen_i[m]，整行写请求；与该 Macro 的计算阶段分离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weight_waddr_i，共享写行号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weight_wdata_i[1024*m+:1024]；四个 OC 各 256 bit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所有多Context AS采用Tile→Slice→Context，包括OS1。Psum使用条件为cim_os_cnt&gt;1或(cim_as_cnt&gt;1且ACT位宽&gt;4)；WS/单Context仅OS&gt;1写Psum，AS A4 OS1旁路Psum。</w:t>
      </w:r>
    </w:p>
    <w:p w14:paraId="14F3A9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F6E42C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术语与 Context</w:t>
      </w:r>
    </w:p>
    <w:p w14:paraId="6EFF41AB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Context独立保存历史。所有多Context AS采用Tile→Slice→Context，包括OS1。Psum使用条件为cim_os_cnt&gt;1或(cim_as_cnt&gt;1且ACT位宽&gt;4)；WS/单Context仅OS&gt;1写Psum，AS A4 OS1旁路Psum。</w:t>
      </w:r>
    </w:p>
    <w:p w14:paraId="1A5F332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WS cim_ws_cnt表示完整ACT/Context数；每个Tile实际复用该权重的内部计算拍数为P×cim_ws_cnt，P=A位宽/4。例：A16、cim_ws_cnt=2对应2个Context、8次计算；两个Context分别完成fusion。AS cim_as_cnt表示共用同一完整ACT的Context数。cim_os_cnt表示每Context累计的K Tile数，Context之间不相加。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7F7F2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BC8AB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A1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本文定义</w:t>
            </w:r>
          </w:p>
        </w:tc>
      </w:tr>
      <w:tr w14:paraId="5EE9C9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8DB7C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OC / channel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5D78D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每Macro有4个局部OC。归约组group与局部OC形成逻辑channel，lane=4×group+OC；最多32路。</w:t>
            </w:r>
          </w:p>
        </w:tc>
      </w:tr>
      <w:tr w14:paraId="4D7252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5C55B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 / Ctx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0BAFE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同一channel的一项独立计算与历史；与其他Context不相加。</w:t>
            </w:r>
          </w:p>
        </w:tc>
      </w:tr>
      <w:tr w14:paraId="405377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6EDE4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 / K Tile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E7115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沿K维的一次分块；cim_os_cnt表示每Context累计多少个完整Tile。</w:t>
            </w:r>
          </w:p>
        </w:tc>
      </w:tr>
      <w:tr w14:paraId="6A4A59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F8F2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AS / OS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D9B17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Weight / Activation / Output Stationary，分别表示权重复用、完整ACT复用、同Context跨K Tile累加；三个count最小均为1。</w:t>
            </w:r>
          </w:p>
        </w:tc>
      </w:tr>
      <w:tr w14:paraId="159529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D570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Slice / phase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853AD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元素的4-bit位段A0..A3；phase为当前Slice编号。</w:t>
            </w:r>
          </w:p>
        </w:tc>
      </w:tr>
      <w:tr w14:paraId="4757A4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5F1B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Plane / digit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DFFD6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同一Slice的256个4-bit digit打包为1024 bit；一个完整A16占4个Plane。</w:t>
            </w:r>
          </w:p>
        </w:tc>
      </w:tr>
      <w:tr w14:paraId="4CD783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4763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Slot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CAE6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Macro读取Plane的第slot×K_row起共K_row个digit；K_row=256/W。</w:t>
            </w:r>
          </w:p>
        </w:tc>
      </w:tr>
      <w:tr w14:paraId="25439E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DCBAA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 / group / reduction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3A15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split决定哪些Macro合并；每个物理归约组内，同OC的贡献相加。</w:t>
            </w:r>
          </w:p>
        </w:tc>
      </w:tr>
      <w:tr w14:paraId="57EAC3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A46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descriptor / i_cmd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7A15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cmd_i携带的配置和共享权重地址；cmd_fire表示外部接受。</w:t>
            </w:r>
          </w:p>
        </w:tc>
      </w:tr>
      <w:tr w14:paraId="6D484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E8B44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外部接受 / 内部发射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0A723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同一输入先寄存后发射；已有输入的发射可与同包后续输入接收同拍重叠。</w:t>
            </w:r>
          </w:p>
        </w:tc>
      </w:tr>
      <w:tr w14:paraId="19F33D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9604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 / Psum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CB4D4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tmp（temporary）为每OC唯一的临时寄存器；Psum（partial sum，部分和）按Context深度保存fusion或跨Tile累加历史，二者数据位宽均为32 bit。</w:t>
            </w:r>
          </w:p>
        </w:tc>
      </w:tr>
      <w:tr w14:paraId="68DFC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A44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 / acc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B5756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fusion对Slice点积移位加；acc对同一Context的不同K Tile相加。</w:t>
            </w:r>
          </w:p>
        </w:tc>
      </w:tr>
      <w:tr w14:paraId="3BA8C4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98D6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 / requant / ICG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A01EE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raw是未加requant的32-bit测试输出；requant将内部Psum重定标为最终每OC 8-bit输出；ICG为集成时钟门控cell。</w:t>
            </w:r>
          </w:p>
        </w:tc>
      </w:tr>
      <w:tr w14:paraId="40250B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A8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 / Ij / 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576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Cq为外部首命令C0起的实际沿；Ij仅为内部有效发射序号；T为一时钟周期。</w:t>
            </w:r>
          </w:p>
        </w:tc>
      </w:tr>
    </w:tbl>
    <w:p w14:paraId="7250F431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计算符号与硬件术语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206A5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489EF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符号或术语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063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定义</w:t>
            </w:r>
          </w:p>
        </w:tc>
      </w:tr>
      <w:tr w14:paraId="3DE00D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9A4D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 / Cluster / Macro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C6D45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CIM为存内计算；一个Cluster含8个SingleMacro，每个Macro产生4路局部OC结果。</w:t>
            </w:r>
          </w:p>
        </w:tc>
      </w:tr>
      <w:tr w14:paraId="558515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A191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 / WGT / W / A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9A554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ACT为activation，WGT为weight。W/A分别是完整权重/激活元素位宽；bA=A位宽。</w:t>
            </w:r>
          </w:p>
        </w:tc>
      </w:tr>
      <w:tr w14:paraId="2491DD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1D35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B9E0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K为归约组的有效点积项数；K_row=256/W，为每个有效Macro每OC提供的项数。标准例每Tile K=128。</w:t>
            </w:r>
          </w:p>
        </w:tc>
      </w:tr>
      <w:tr w14:paraId="52C645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5CC5A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 / R / 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FA681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P=bA/4为Slice数量；R=max(cim_ws_cnt,cim_as_cnt)为Context数量；AS中n=cim_as_cnt。</w:t>
            </w:r>
          </w:p>
        </w:tc>
      </w:tr>
      <w:tr w14:paraId="2B5496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A9B93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 / D / DEPTH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F64A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S为ACT包起点，D为内部发射到raw时延，DEPTH=OUTPUT_BUFFER_DEPTH；不再使用全包等待量L。</w:t>
            </w:r>
          </w:p>
        </w:tc>
      </w:tr>
      <w:tr w14:paraId="4FB91E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E6F9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 / P[c]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40DC7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R_slice是一个phase的原始归约结果；P[c]是Context c的Psum数值。R与R_slice含义不同。</w:t>
            </w:r>
          </w:p>
        </w:tc>
      </w:tr>
      <w:tr w14:paraId="1B181A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24F2B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有效WS计算拍数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B84D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每Tile为P×cim_ws_cnt；完整ACT与Context数为cim_ws_cnt，Psum所需深度按Context数，不乘P。</w:t>
            </w:r>
          </w:p>
        </w:tc>
      </w:tr>
      <w:tr w14:paraId="5C2401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8D2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 / UINT / signedN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30D71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INT/UINT为有符号/无符号整数。signedN表示N-bit二补码，最高位为符号位。</w:t>
            </w:r>
          </w:p>
        </w:tc>
      </w:tr>
      <w:tr w14:paraId="6685F6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5E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 / bank / entry / packet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77E63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buffer为数据存储；bank为独立的一组存储，本设计ACT只有一个bank；entry为一项Context Psum；packet为一份完整ACT及其地址descriptor组成的接收包。</w:t>
            </w:r>
          </w:p>
        </w:tc>
      </w:tr>
      <w:tr w14:paraId="48C3C8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F537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 / latch / MUX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AE0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DFF为边沿触发寄存器；latch为电平敏感锁存器；MUX为数据选择器。位宽与entry数共同决定数据DFF数量。</w:t>
            </w:r>
          </w:p>
        </w:tc>
      </w:tr>
      <w:tr w14:paraId="43D343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989A4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 / gate / 输入隔离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19370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ICG根据提前寄存的使能enable控制DFF时钟，关闭时保持数据。组合输入隔离把未使用加法器输入选为0，不等同于时钟门控。</w:t>
            </w:r>
          </w:p>
        </w:tc>
      </w:tr>
      <w:tr w14:paraId="0F4CFF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8B2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 / Hold / preload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C796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SRAM保存权重行；Hold保存已读权重以便同地址复用；preload是计算前的权重写入。cim_station=1刷新，=0复用有效Hold。</w:t>
            </w:r>
          </w:p>
        </w:tc>
      </w:tr>
      <w:tr w14:paraId="6E9240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CC6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pair / quad / root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30E5F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归约树覆盖2/4/8个物理Macro的节点；t3..t6为pair向上转发DFF，t1/t2为quad向上转发DFF。EN只控制贡献，不改变物理树深。</w:t>
            </w:r>
          </w:p>
        </w:tc>
      </w:tr>
      <w:tr w14:paraId="19FA65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C71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EN / OC_MASK / split_mask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92514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分别为cim_macro_en_mask、cim_macro_oc_mask、cim_reduce_split_mask的表内简称；逐Macro、逐OC使能及物理归约树划分见descriptor字段。</w:t>
            </w:r>
          </w:p>
        </w:tc>
      </w:tr>
      <w:tr w14:paraId="41BB00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F9869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 / payload / pin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D1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Command为descriptor提交；payload为随valid保持的字段值；pin为模块对外信号。cmd_fire=cmd_valid_i&amp;&amp;cmd_ready_o。</w:t>
            </w:r>
          </w:p>
        </w:tc>
      </w:tr>
      <w:tr w14:paraId="5CDA3F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E633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 / RTL / TB / adapter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8954F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SV为SystemVerilog；RTL为寄存器传输级描述；TB为测试平台，golden为TB独立计算的预期结果；adapter为本文的Cluster仿真参考实现。</w:t>
            </w:r>
          </w:p>
        </w:tc>
      </w:tr>
      <w:tr w14:paraId="18C88B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21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 / STA / II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BC70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longint为64-bit整数，本设计用于组合参考计算和验证；tmp/Psum存储为32 bit。STA为静态时序分析；II为相邻计算接受间隔。</w:t>
            </w:r>
          </w:p>
        </w:tc>
      </w:tr>
    </w:tbl>
    <w:p w14:paraId="608AB2DD">
      <w:pPr>
        <w:pStyle w:val="31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CIM Cluster 逐拍输入时序</w:t>
      </w:r>
    </w:p>
    <w:p w14:paraId="7DF61E9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同包接收/发射重叠  |  AS按Slice遍历Context  |  16×8-bit地址表  |  107-bit descriptor</w:t>
      </w:r>
    </w:p>
    <w:p w14:paraId="72EC9EC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i_cmd是cmd_i的表内简称。C0为首个外部Command+A0的接受沿，Cq为同一实际时钟轴上的第q沿。第四章I0、I1仅表示内部有效发射的先后序号，省略接收空档；第五至七章使用实际C周期。</w:t>
      </w:r>
    </w:p>
    <w:p w14:paraId="14E7A611">
      <w:pPr>
        <w:pStyle w:val="4"/>
        <w:rPr>
          <w:rFonts w:hint="default" w:ascii="Times New Roman" w:hAnsi="Times New Roman" w:cs="Times New Roman" w:eastAsiaTheme="minorEastAsia"/>
          <w:lang w:eastAsia="zh-CN"/>
        </w:rPr>
      </w:pPr>
      <w:r>
        <w:rPr>
          <w:rFonts w:hint="default" w:ascii="Times New Roman" w:hAnsi="Times New Roman" w:cs="Times New Roman" w:eastAsiaTheme="minorEastAsia"/>
          <w:color w:val="000000"/>
        </w:rPr>
        <w:t>1 ACT Slot 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  <w:rPr>
          <w:rFonts w:hint="default" w:ascii="Times New Roman" w:hAnsi="Times New Roman" w:cs="Times New Roman" w:eastAsiaTheme="minorEastAsia"/>
        </w:rPr>
      </w:pPr>
    </w:p>
    <w:p w14:paraId="62F237E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个Macro从slot×K_row读取digit。第1～7章标准EN=55/33/0F和每组K128示例属于ENABLE_REQUANT=0的raw-only验证；保留既有输入、发射和raw周期。启用Requant时仅允许一个完整对齐组，按第9章配置EN并补零K尾部；INT8在对应raw后一拍发布。</w:t>
      </w:r>
    </w:p>
    <w:p w14:paraId="52F4CD2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raw-only标准K128：W2启用{0}/{2}/{4}/{6}，W4启用{0,1}/{4,5}，W8启用{0,1,2,3}；物理终点为pair/quad/root，raw路径仍为3T/4T/5T。该稀疏EN不能直接用于启用Requant的配置。</w:t>
      </w:r>
    </w:p>
    <w:p w14:paraId="11019852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2 先将完整 ACT 拆为四个 4 bit Slice</w:t>
      </w:r>
    </w:p>
    <w:p w14:paraId="2947786B">
      <w:pPr>
        <w:spacing w:before="60" w:after="1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A0[k]=ACT[k][3:0]；A1[k]=ACT[k][7:4]；A2[k]=ACT[k][11:8]；A3[k]=ACT[k][15:12]。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A4只接收A0，A8接收A0/A1，A16接收A0/A1/A2/A3。每个外部Plane为同一Slice的256个digit，act_data_i[4*k+:4]=Ap[k]。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标准K128例低128个digit有效，高512 bit补零；W8A16八Macro全归约K256使用全部256个digit，四个Plane合计4096 bit。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Ap(Tt,Ctxc)标识Slice/Tile/Context。AS同Tile各Context共享完整ACT，均从act_buffer读取。INT仅最高有效Slice按signed4解释，其余unsigned4；UINT全部unsigned4。</w:t>
      </w:r>
    </w:p>
    <w:p w14:paraId="4D243376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 外部完整 ACT 接收</w:t>
      </w:r>
    </w:p>
    <w:p w14:paraId="44B22361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P=A位宽/4。首Command接受沿接A0，其后P−1拍连续接收剩余Slice。ACT无握手，后续Slice与cmd_valid/cmd_ready无关；首命令尚未接受时保持Command+A0。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296"/>
        <w:gridCol w:w="9072"/>
        <w:gridCol w:w="3024"/>
      </w:tblGrid>
      <w:tr w14:paraId="19205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0A95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ACT精度</w:t>
            </w:r>
          </w:p>
        </w:tc>
        <w:tc>
          <w:tcPr>
            <w:tcW w:w="129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CCCA5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Plane数</w:t>
            </w:r>
          </w:p>
        </w:tc>
        <w:tc>
          <w:tcPr>
            <w:tcW w:w="907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F52EE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外部ACT顺序</w:t>
            </w:r>
          </w:p>
        </w:tc>
        <w:tc>
          <w:tcPr>
            <w:tcW w:w="302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2794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完整存储</w:t>
            </w:r>
          </w:p>
        </w:tc>
      </w:tr>
      <w:tr w14:paraId="4D19DC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3A71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A4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2D12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DAF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658D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</w:tr>
      <w:tr w14:paraId="070D96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F572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A8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9C25C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98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3666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</w:tr>
      <w:tr w14:paraId="5231A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A099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A16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29F4D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F2D03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C0：i_cmd+A0；C1：A1；C2：A2；C3：A3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9601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</w:tr>
    </w:tbl>
    <w:p w14:paraId="767F8822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act_buffer固定4096 bit，每Plane为1024 bit。首命令与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0B7171A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3.1 A16 WS 两个 Context</w:t>
      </w:r>
    </w:p>
    <w:p w14:paraId="129C133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os=1、ws=2、as=1。两个Context各输入一个完整ACT，各给一次i_cmd；两次地址均为8'h20。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4A48E9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3AFAA5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C1AE73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BE559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1B09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A3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C9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A3</w:t>
            </w:r>
          </w:p>
        </w:tc>
      </w:tr>
    </w:tbl>
    <w:p w14:paraId="4BB1A50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3.2 A16 AS 两个 Context</w:t>
      </w:r>
    </w:p>
    <w:p w14:paraId="266C365C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os=1、ws=1、as=2。只加载一次完整ACT；Ctx0/Ctx1分别提交i_cmd地址8'h20/8'h21。例中地址分别由外部提供，硬件不自动递增。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6D747F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1187B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796412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B22AD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8C72A0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Ctx0地址/参数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Ctx1地址/参数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A3/Ctx1</w:t>
            </w:r>
          </w:p>
        </w:tc>
      </w:tr>
    </w:tbl>
    <w:p w14:paraId="37B3C71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 w14:paraId="6968B07B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3.3 通用外部与内部周期</w:t>
      </w:r>
    </w:p>
    <w:p w14:paraId="400CF253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令P=A位宽/4，R=max(ws,as)。WS：S=(tR+c)(P+1)，发射S+1+p。所有AS：S=t(1+RP)，Context c命令S+c接收，Slice p在S+p接收，在S+1+pR+c发射。</w:t>
      </w:r>
    </w:p>
    <w:p w14:paraId="293567E8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3.4 ACT buffer 容量与输入约束</w:t>
      </w:r>
    </w:p>
    <w:p w14:paraId="4CC2667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在本文接口和调度下，单个完整ACT最多为256个元素，每个元素最多16 bit，最大容量为256×16=4096 bit。内部分发按phase选择Plane、按slot选择digit；EN、OC mask和split不增加同时保存的ACT份数。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720"/>
        <w:gridCol w:w="3168"/>
        <w:gridCol w:w="4320"/>
        <w:gridCol w:w="4320"/>
      </w:tblGrid>
      <w:tr w14:paraId="10C1F0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321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cim_precision</w:t>
            </w:r>
          </w:p>
        </w:tc>
        <w:tc>
          <w:tcPr>
            <w:tcW w:w="7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64A87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D727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一份完整ACT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A30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WS计算拍数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C6A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AS计算拍数</w:t>
            </w:r>
          </w:p>
        </w:tc>
      </w:tr>
      <w:tr w14:paraId="5DF8AB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15D7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0 W2A4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7788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0712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4141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7B13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1×cim_as_cnt</w:t>
            </w:r>
          </w:p>
        </w:tc>
      </w:tr>
      <w:tr w14:paraId="4A795E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A93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 W2A8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B02A2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22CC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49C50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B183B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5B0F88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B027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 W4A4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9EDE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776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3CF3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5E9D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1×cim_as_cnt</w:t>
            </w:r>
          </w:p>
        </w:tc>
      </w:tr>
      <w:tr w14:paraId="2B3C4A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48A1B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3 W4A8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43F6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5BC3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FC21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FBFC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16825A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C4C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 W4A16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C839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A2EF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E432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20CF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4×cim_as_cnt</w:t>
            </w:r>
          </w:p>
        </w:tc>
      </w:tr>
      <w:tr w14:paraId="541589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7241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5 W8A8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1DF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4A19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16943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348D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5CCC75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8CEF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6 W8A16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7BED8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117A9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DB55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EA6F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4×cim_as_cnt</w:t>
            </w:r>
          </w:p>
        </w:tc>
      </w:tr>
    </w:tbl>
    <w:p w14:paraId="14CAEC4E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P×cim_ws_cnt是有效计算发射次数；WS无空拍包间隔为P+1。A16、cim_ws_cnt=2时，Ctx0在C0…C3接收、C1…C4发射；Ctx1在C5…C8接收、C6…C9发射，共10个时钟沿C0…C9，权重行地址保持不变。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8208"/>
        <w:gridCol w:w="4608"/>
      </w:tblGrid>
      <w:tr w14:paraId="1C1A94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1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8D0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调度</w:t>
            </w:r>
          </w:p>
        </w:tc>
        <w:tc>
          <w:tcPr>
            <w:tcW w:w="82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A26C9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ACT在bank内的保留与释放</w:t>
            </w:r>
          </w:p>
        </w:tc>
        <w:tc>
          <w:tcPr>
            <w:tcW w:w="46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C458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容量为何不乘counts</w:t>
            </w:r>
          </w:p>
        </w:tc>
      </w:tr>
      <w:tr w14:paraId="52E436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D8BA2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单Context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0F9F8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加载一个Context的一份完整ACT，内部发完该Context的P个phase后释放；下一拍接收下一份。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FF41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Context顺序处理，不同时保存cim_ws_cnt份ACT。</w:t>
            </w:r>
          </w:p>
        </w:tc>
      </w:tr>
      <w:tr w14:paraId="0F5F5D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8523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C2B82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每Tile加载一次完整ACT，保持到全部cim_as_cnt个Context的全部P个phase发完；后续地址命令不重装ACT。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A4C8E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各Context复用同一数据；地址表按Context单独保存。</w:t>
            </w:r>
          </w:p>
        </w:tc>
      </w:tr>
      <w:tr w14:paraId="6B554E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55BF2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65CF7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当前Tile的ACT内部发完后可装下一Tile；之前的数值已由Macro及后续流水采样，历史保存在tmp/Psum。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67A5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Tile顺序处理，不同时保存cim_os_cnt份ACT。</w:t>
            </w:r>
          </w:p>
        </w:tc>
      </w:tr>
    </w:tbl>
    <w:p w14:paraId="3822319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所有精度cim_as_cnt≤OUTPUT_BUFFER_DEPTH=16，OS1/OS&gt;1相同；OS1 WS最多64，OS&gt;1 WS最多16，还需满足标签、地址和参数表容量。三个count均为8bit、1～255编码，0非法。</w:t>
      </w:r>
    </w:p>
    <w:p w14:paraId="5F6A96E7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外部必须遵守cmd_ready_o；首命令接受后ACT尾部Plane逐拍连续输入。包内接收与发射可重叠，跨包仍等旧包末次发射后再换入。地址等待只阻塞尚未就绪的Context，不会重装ACT，也不增加ACT容量。独立地址buffer流控尚未添加，详见3.5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3.5 权重地址暂存与 AS 上限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WS最多16，还需满足标签、地址和参数表容量。三个count均为8bit、1～255编码，0非法。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模式 / 资源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当前容量或上限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存储及约束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权重读地址表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16×8bit=128bit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AS A8/A16使用；A4旁路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cim_as_cnt≤16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Slice→Context；A8/A16使用Psum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cim_as_cnt≤16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固定参数槽位；Psum历史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最大64；OS&gt;1最大16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受 MAX_CONTEXTS / Psum 限制；不乘 Slice 数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 / count 编码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1～255 / 每字段8 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实际沿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外部接收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内部发射 / 存储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C0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Ctx0地址/参数+A0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保存输入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C1…C3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Ctx1…3地址/参数+A1…3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发射A0/Ctx0…2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C4…C15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Ctx4…15地址/参数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发射A0/Ctx3…14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C16…C48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输入已收齐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完成A0后发射A1/A2全部Context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C49…C64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无新ACT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A3/Ctx0…15；raw C54…C69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下一Tile重复提交地址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A0累加；高Slice融合</w:t>
            </w:r>
          </w:p>
        </w:tc>
      </w:tr>
    </w:tbl>
    <w:p w14:paraId="557D3A7E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4.1 单 Tile 单 Context</w:t>
      </w:r>
    </w:p>
    <w:p w14:paraId="012B19B7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cim_os_cnt=1，cim_ws_cnt=1，cim_as_cnt=1。cim_precision、split、slot、EN见第一章。下表为Cluster内部分发，I表示有效发射序号；ACT来自当前已有效的buffer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28A2EA5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47AEC91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0BF6FD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C1→C4；W2A8 C2→C5；W4A4 C1→C5；W4A8 C2→C6；W4A16 C4→C8；W8A8 C2→C7；W8A16 C4→C9。C0为首命令+A0。</w:t>
      </w:r>
    </w:p>
    <w:p w14:paraId="3D05E205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4.2 单 Tile 的 AS</w:t>
      </w:r>
    </w:p>
    <w:p w14:paraId="184D0F7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cim_os_cnt=1，cim_ws_cnt=1，cim_as_cnt=2。cim_precision、split、slot、EN见第一章。下表为Cluster内部分发，I表示有效发射序号；ACT来自当前已有效的buffer Plane，地址来自已保存descriptor，无需每phase再提交外部Command。</w:t>
      </w:r>
    </w:p>
    <w:p w14:paraId="154E0FA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每Tile K128；所有多Context AS按Tile→Slice→Context执行。</w:t>
      </w:r>
    </w:p>
    <w:p w14:paraId="52579534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Context地址20/21由外部提供，随Slice→Context顺序切换；ACT复用，A8/A16使用Psum，A4 OS1旁路。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A3(T0,Ctx1)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A3(T0,Ctx1)</w:t>
            </w:r>
          </w:p>
        </w:tc>
      </w:tr>
    </w:tbl>
    <w:p w14:paraId="3A68424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757DB6B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C2→C5；W2A8 C4→C7；W4A4 C2→C6；W4A8 C4→C8；W4A16 C8→C12；W8A8 C4→C9；W8A16 C8→C13。C0为首命令+A0。</w:t>
      </w:r>
    </w:p>
    <w:p w14:paraId="48A5D10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4.3 单 Tile 的 WS</w:t>
      </w:r>
    </w:p>
    <w:p w14:paraId="2E2EDE9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cim_os_cnt=1，cim_ws_cnt=2，cim_as_cnt=1。cim_precision、split、slot、EN见第一章。下表为Cluster内部分发，I表示有效发射序号；ACT来自当前已有效的buffer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07B1B87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7978A8DC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3B72DB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2C903BA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4656805B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4.4 两个 K Tile 的单 Context</w:t>
      </w:r>
    </w:p>
    <w:p w14:paraId="3708ED0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cim_os_cnt=2，cim_ws_cnt=1，cim_as_cnt=1。cim_precision、split、slot、EN见第一章。下表为Cluster内部分发，I表示有效发射序号；ACT来自当前已有效的buffer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08A8A69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0BF83C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8'h20，T1 更新为 8'h30。同一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</w:tbl>
    <w:p w14:paraId="0BF0079E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B83DF1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26C2D30C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4.5 两个 K Tile 的 WS</w:t>
      </w:r>
    </w:p>
    <w:p w14:paraId="754FFD3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cim_os_cnt=2，cim_ws_cnt=2，cim_as_cnt=1。cim_precision、split、slot、EN见第一章。下表为Cluster内部分发，I表示有效发射序号；ACT来自当前已有效的buffer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473FAB6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2AAC9DD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8'h20，T1 更新为 8'h30。同一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F3BB83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465FEC97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</w:tbl>
    <w:p w14:paraId="1B7B70B4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562FFB1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C7→C10；W2A8 C11→C14；W4A4 C7→C11；W4A8 C11→C15；W4A16 C19→C23；W8A8 C11→C16；W8A16 C19→C24。C0为首命令+A0。</w:t>
      </w:r>
    </w:p>
    <w:p w14:paraId="7F654C86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4.6 两个 K Tile 的 AS</w:t>
      </w:r>
    </w:p>
    <w:p w14:paraId="1E64AFE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cim_os_cnt=2，cim_ws_cnt=1，cim_as_cnt=2。cim_precision、split、slot、EN见第一章。下表为Cluster内部分发，I表示有效发射序号；ACT来自当前已有效的buffer Plane，地址来自已保存descriptor，无需每phase再提交外部Command。</w:t>
      </w:r>
    </w:p>
    <w:p w14:paraId="308B634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phase → Context。</w:t>
      </w:r>
    </w:p>
    <w:p w14:paraId="3F37130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AS：T0的Ctx0/Ctx1地址为8'h20/8'h21，T1为8'h30/8'h31。各地址由对应外部Command单独给出并保存；内部按phase→Context轮流读同一ACT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</w:tbl>
    <w:p w14:paraId="098582C9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6EDF3666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</w:tbl>
    <w:p w14:paraId="3837AFFC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3D5EC7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C5→C8；W2A8 C9→C12；W4A4 C5→C9；W4A8 C9→C13；W4A16 C17→C21；W8A8 C9→C14；W8A16 C17→C22。C0为首命令+A0。</w:t>
      </w:r>
    </w:p>
    <w:p w14:paraId="58FCC033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 归约终点与存储更新时间</w:t>
      </w:r>
    </w:p>
    <w:p w14:paraId="12571FE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发射Cq，归约终点捕获每OC唯一tmp，下一拍输出或更新Psum。所有多Context AS采用Tile→Slice→Context，包括OS1。Psum使用条件为cim_os_cnt&gt;1或(cim_as_cnt&gt;1且ACT位宽&gt;4)；WS/单Context仅OS&gt;1写Psum，AS A4 OS1旁路Psum。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2BF91DF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5.1 tmp 两侧的运算级</w:t>
      </w:r>
    </w:p>
    <w:p w14:paraId="6CD6665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AS采用Tile→Slice→Context，包括OS1。Psum使用条件为cim_os_cnt&gt;1或(cim_as_cnt&gt;1且ACT位宽&gt;4)；WS/单Context仅OS&gt;1写Psum，AS A4 OS1旁路Psum。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4.1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4.2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4.3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4.4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4.5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4.6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C14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C12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C21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C22</w:t>
            </w:r>
          </w:p>
        </w:tc>
      </w:tr>
    </w:tbl>
    <w:p w14:paraId="78201A66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34F23C4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5.2 从首个输入 C0 计算完成时间</w:t>
      </w:r>
    </w:p>
    <w:p w14:paraId="2E2FAAC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末发射：WS为os×R×(P+1)−1，AS为os×(1+R×P)−1；每Context末发射加D为raw。标准W2/W4/W8的D=3/4/5T。</w:t>
      </w:r>
    </w:p>
    <w:p w14:paraId="1F82E0B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6 各 Context 独立输出时刻</w:t>
      </w:r>
    </w:p>
    <w:p w14:paraId="7478DF4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AS采用Tile→Slice→Context，包括OS1。Psum使用条件为cim_os_cnt&gt;1或(cim_as_cnt&gt;1且ACT位宽&gt;4)；WS/单Context仅OS&gt;1写Psum，AS A4 OS1旁路Psum。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</w:tbl>
    <w:p w14:paraId="629D849A">
      <w:pPr>
        <w:pStyle w:val="4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11T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15T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23T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16T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24T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21T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22T</w:t>
            </w:r>
          </w:p>
        </w:tc>
      </w:tr>
    </w:tbl>
    <w:p w14:paraId="51BD9C7C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0D49AD2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例 4.6 中 W4A16 与 W8A16 的区别</w:t>
      </w:r>
    </w:p>
    <w:p w14:paraId="7E63251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配置4.6为OS&gt;1 AS，保留Slice→Context。A16 Tile0在C0…C3接收ACT，C0/C1收地址，C1…C8发射；Tile1在C9…C12接收ACT，C10…C17发射。Ctx0/A3为C16，Ctx1/A3为C17；W4A16在C20/C21完成，W8A16在C21/C22完成。</w:t>
      </w:r>
    </w:p>
    <w:p w14:paraId="5F66DB2E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 tmp 与 Psum 的逐拍操作</w:t>
      </w:r>
    </w:p>
    <w:p w14:paraId="64DAC52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tmp每OC一个32bit。WS融合前缀，AS保存原始R_slice并通过Psum保存Context历史；无额外tmp数组。</w:t>
      </w:r>
    </w:p>
    <w:p w14:paraId="15AD08A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AS：Slice→Context；A8/A16在Psum保存融合历史，A4 OS1旁路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OS&gt;1 AS：tmp后每phase更新Psum融合/累加历史</w:t>
            </w:r>
          </w:p>
        </w:tc>
      </w:tr>
    </w:tbl>
    <w:p w14:paraId="351D828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7.2 提前一拍 ICG 与高地址深度关闭</w:t>
      </w:r>
    </w:p>
    <w:p w14:paraId="0D6B600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所有精度cim_as_cnt≤OUTPUT_BUFFER_DEPTH=16，OS1/OS&gt;1相同；OS1 WS最多64，OS&gt;1 WS最多16，还需满足标签、地址和参数表容量。三个count均为8bit、1～255编码，0非法。WGT_RADDR_BUFFER_DEPTH=16，16×8=128bit，仅AS A8/A16使用Context地址深表，每Tile重新提交。A4 AS使用当前地址寄存器；非AS直接使用当前Command地址。地址表不存权重。</w:t>
      </w:r>
    </w:p>
    <w:p w14:paraId="704608B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AS采用Tile→Slice→Context，包括OS1。Psum使用条件为cim_os_cnt&gt;1或(cim_as_cnt&gt;1且ACT位宽&gt;4)；WS/单Context仅OS&gt;1写Psum，AS A4 OS1旁路Psum。</w:t>
      </w:r>
    </w:p>
    <w:p w14:paraId="7AF6F3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SRAM常规口统一sram_*，计算描述字段统一cim_*。各Macro的计算、SRAM访问、Hold更新分别门控；被计算OC mask屏蔽的Macro结果、归约转发、tmp/Psum和raw/INT8数据寄存器关闭时钟。ACT入口、SRAM整行读和完整行Hold为公共资源；valid保留清零尾沿。</w:t>
      </w:r>
    </w:p>
    <w:p w14:paraId="3F6D296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AS采用Tile→Slice→Context，包括OS1。Psum使用条件为cim_os_cnt&gt;1或(cim_as_cnt&gt;1且ACT位宽&gt;4)；WS/单Context仅OS&gt;1写Psum，AS A4 OS1旁路Psum。</w:t>
      </w:r>
    </w:p>
    <w:p w14:paraId="6439467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7.3 运算与周期约定</w:t>
      </w:r>
    </w:p>
    <w:p w14:paraId="342525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所有AS同Context相邻Slice间隔cim_as_cnt次有效发射；相邻Tile间隔1+cim_as_cnt×P，另计命令空拍。OC并行。</w:t>
      </w:r>
    </w:p>
    <w:p w14:paraId="4357295E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WS在表列周期前一拍捕获融合tmp，AS在表列周期通过Psum融合/累加。未用算术输入隔离；量化输出另晚1T。</w:t>
      </w:r>
    </w:p>
    <w:p w14:paraId="56A44466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0 W2A4 逐拍操作</w:t>
      </w:r>
    </w:p>
    <w:p w14:paraId="7E29C2B9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7E28CE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直接输出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直接输出</w:t>
            </w:r>
          </w:p>
        </w:tc>
      </w:tr>
    </w:tbl>
    <w:p w14:paraId="57D4421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F6A7971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0 W2A4 逐拍操作</w:t>
      </w:r>
    </w:p>
    <w:p w14:paraId="2B338DD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7D9E11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7C6003C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1 W2A8 逐拍操作</w:t>
      </w:r>
    </w:p>
    <w:p w14:paraId="63E2E007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15399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92902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57ACFF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1 W2A8 逐拍操作</w:t>
      </w:r>
    </w:p>
    <w:p w14:paraId="3FA06D45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2909C91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15133B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2 W4A4 逐拍操作</w:t>
      </w:r>
    </w:p>
    <w:p w14:paraId="5AFD74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4355E8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直接输出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直接输出</w:t>
            </w:r>
          </w:p>
        </w:tc>
      </w:tr>
    </w:tbl>
    <w:p w14:paraId="2958CA3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4E9CE9B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2 W4A4 逐拍操作</w:t>
      </w:r>
    </w:p>
    <w:p w14:paraId="07572BF6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527C8AB9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6C656A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3 W4A8 逐拍操作</w:t>
      </w:r>
    </w:p>
    <w:p w14:paraId="2893313F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511F7C4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536C945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6372DFB7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3 W4A8 逐拍操作</w:t>
      </w:r>
    </w:p>
    <w:p w14:paraId="2DD7F62D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0EF94DB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6D77FCE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58438A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D5D363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4C178F5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1B3A51D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65346E5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3A2209A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5932ABB3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742DFCA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5 W8A8 逐拍操作</w:t>
      </w:r>
    </w:p>
    <w:p w14:paraId="5FE9D37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962F1B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3416F67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51686AD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5 W8A8 逐拍操作</w:t>
      </w:r>
    </w:p>
    <w:p w14:paraId="284728F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DB9DDF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5392B3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68FB707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F65D6D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38D84E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E66CA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49A9938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540DA5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4335068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72B7CEC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>
      <w:pPr>
        <w:rPr>
          <w:rFonts w:hint="default" w:ascii="Times New Roman" w:hAnsi="Times New Roman" w:cs="Times New Roman" w:eastAsiaTheme="minorEastAsia"/>
        </w:rPr>
      </w:pPr>
    </w:p>
    <w:p w14:paraId="7363E39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8 Cluster 数据 DFF 位置统计</w:t>
      </w:r>
    </w:p>
    <w:p w14:paraId="3B19E3A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DEPTH=OUTPUT_BUFFER_DEPTH，表示每OC的Context存储深度；D仅表示内部发射到raw的路径时延。tmp和Psum数据DFF均为32 bit。范围为Cluster adapter和reduce tree，不含八个SingleMacro内部；组合参考计算和TB golden可使用64-bit longint，不计为数据DFF。以下为声明的数据存储bit数，不是综合后cell数量。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1"/>
        <w:gridCol w:w="3841"/>
        <w:gridCol w:w="3841"/>
        <w:gridCol w:w="3841"/>
      </w:tblGrid>
      <w:tr w14:paraId="5617F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E7EEF5"/>
          </w:tcPr>
          <w:p w14:paraId="26DABFA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位置</w:t>
            </w:r>
          </w:p>
        </w:tc>
        <w:tc>
          <w:tcPr>
            <w:tcW w:w="2835" w:type="dxa"/>
            <w:shd w:val="clear" w:color="auto" w:fill="E7EEF5"/>
          </w:tcPr>
          <w:p w14:paraId="434E826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数量与位宽</w:t>
            </w:r>
          </w:p>
        </w:tc>
        <w:tc>
          <w:tcPr>
            <w:tcW w:w="2268" w:type="dxa"/>
            <w:shd w:val="clear" w:color="auto" w:fill="E7EEF5"/>
          </w:tcPr>
          <w:p w14:paraId="4F84CF36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DFF bit</w:t>
            </w:r>
          </w:p>
        </w:tc>
        <w:tc>
          <w:tcPr>
            <w:tcW w:w="6236" w:type="dxa"/>
            <w:shd w:val="clear" w:color="auto" w:fill="E7EEF5"/>
          </w:tcPr>
          <w:p w14:paraId="2530E9CB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作用</w:t>
            </w:r>
          </w:p>
        </w:tc>
      </w:tr>
      <w:tr w14:paraId="625AE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439D79E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完整ACT保存</w:t>
            </w:r>
          </w:p>
        </w:tc>
        <w:tc>
          <w:tcPr>
            <w:tcW w:w="2835" w:type="dxa"/>
          </w:tcPr>
          <w:p w14:paraId="2BD32AEA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act_buffer：4×1024</w:t>
            </w:r>
          </w:p>
        </w:tc>
        <w:tc>
          <w:tcPr>
            <w:tcW w:w="2268" w:type="dxa"/>
          </w:tcPr>
          <w:p w14:paraId="28586E1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4096</w:t>
            </w:r>
          </w:p>
        </w:tc>
        <w:tc>
          <w:tcPr>
            <w:tcW w:w="6236" w:type="dxa"/>
          </w:tcPr>
          <w:p w14:paraId="7B519A3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当前Plane有效后按phase/slot发射，与同包接收重叠</w:t>
            </w:r>
          </w:p>
        </w:tc>
      </w:tr>
      <w:tr w14:paraId="28450A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1503EEDE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pair中间级t3..t6</w:t>
            </w:r>
          </w:p>
        </w:tc>
        <w:tc>
          <w:tcPr>
            <w:tcW w:w="2835" w:type="dxa"/>
          </w:tcPr>
          <w:p w14:paraId="4EB77D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4节点×4 OC×19</w:t>
            </w:r>
          </w:p>
        </w:tc>
        <w:tc>
          <w:tcPr>
            <w:tcW w:w="2268" w:type="dxa"/>
          </w:tcPr>
          <w:p w14:paraId="045F71A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304</w:t>
            </w:r>
          </w:p>
        </w:tc>
        <w:tc>
          <w:tcPr>
            <w:tcW w:w="6236" w:type="dxa"/>
          </w:tcPr>
          <w:p w14:paraId="6FCA22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向quad转发；本层终止时门控</w:t>
            </w:r>
          </w:p>
        </w:tc>
      </w:tr>
      <w:tr w14:paraId="7A617D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60EF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quad中间级t1/t2</w:t>
            </w:r>
          </w:p>
        </w:tc>
        <w:tc>
          <w:tcPr>
            <w:tcW w:w="2835" w:type="dxa"/>
          </w:tcPr>
          <w:p w14:paraId="0E501B0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2节点×4 OC×20</w:t>
            </w:r>
          </w:p>
        </w:tc>
        <w:tc>
          <w:tcPr>
            <w:tcW w:w="2268" w:type="dxa"/>
          </w:tcPr>
          <w:p w14:paraId="1A1F2D7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160</w:t>
            </w:r>
          </w:p>
        </w:tc>
        <w:tc>
          <w:tcPr>
            <w:tcW w:w="6236" w:type="dxa"/>
          </w:tcPr>
          <w:p w14:paraId="2CB8DD1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向root转发；本层终止时门控</w:t>
            </w:r>
          </w:p>
        </w:tc>
      </w:tr>
      <w:tr w14:paraId="49363D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E250E3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唯一tmp</w:t>
            </w:r>
          </w:p>
        </w:tc>
        <w:tc>
          <w:tcPr>
            <w:tcW w:w="2835" w:type="dxa"/>
          </w:tcPr>
          <w:p w14:paraId="6E9271B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OC×32</w:t>
            </w:r>
          </w:p>
        </w:tc>
        <w:tc>
          <w:tcPr>
            <w:tcW w:w="2268" w:type="dxa"/>
          </w:tcPr>
          <w:p w14:paraId="2169E57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</w:t>
            </w:r>
          </w:p>
        </w:tc>
        <w:tc>
          <w:tcPr>
            <w:tcW w:w="6236" w:type="dxa"/>
          </w:tcPr>
          <w:p w14:paraId="5C6E0B1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WS融合前缀；AS原始Slice</w:t>
            </w:r>
          </w:p>
        </w:tc>
      </w:tr>
      <w:tr w14:paraId="703910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729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Psum Context存储</w:t>
            </w:r>
          </w:p>
        </w:tc>
        <w:tc>
          <w:tcPr>
            <w:tcW w:w="2835" w:type="dxa"/>
          </w:tcPr>
          <w:p w14:paraId="774AFFB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DEPTH×32 OC×32</w:t>
            </w:r>
          </w:p>
        </w:tc>
        <w:tc>
          <w:tcPr>
            <w:tcW w:w="2268" w:type="dxa"/>
          </w:tcPr>
          <w:p w14:paraId="47852B6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1024×DEPTH</w:t>
            </w:r>
          </w:p>
        </w:tc>
        <w:tc>
          <w:tcPr>
            <w:tcW w:w="6236" w:type="dxa"/>
          </w:tcPr>
          <w:p w14:paraId="143BB98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每OC每拍最多写一个Context entry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输出数据保持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raw_data：32 OC×32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raw signed32逐lane发布并保持，与INT8输出同时保留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量化输出保持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lane×8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256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最多4OC有效，valid比对应raw晚1T；其余lane保持</w:t>
            </w:r>
          </w:p>
        </w:tc>
      </w:tr>
      <w:tr w14:paraId="01B1F4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5E668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数据合计</w:t>
            </w:r>
          </w:p>
        </w:tc>
        <w:tc>
          <w:tcPr>
            <w:tcW w:w="2835" w:type="dxa"/>
          </w:tcPr>
          <w:p w14:paraId="0F518D8F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6864+1024×DEPTH</w:t>
            </w:r>
          </w:p>
        </w:tc>
        <w:tc>
          <w:tcPr>
            <w:tcW w:w="2268" w:type="dxa"/>
          </w:tcPr>
          <w:p w14:paraId="3B8A51E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DEPTH=16：23248</w:t>
            </w:r>
          </w:p>
        </w:tc>
        <w:tc>
          <w:tcPr>
            <w:tcW w:w="6236" w:type="dxa"/>
          </w:tcPr>
          <w:p w14:paraId="3354FE4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不含控制、标签、验证计数和Macro内部</w:t>
            </w:r>
          </w:p>
        </w:tc>
      </w:tr>
    </w:tbl>
    <w:p w14:paraId="7A5623A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raw_data保留32×32=1024bit，和量化输出寄存器并存；requant_data_o为32×8=256bit，仅所选组最多4lane每拍有效，其余保持。Requant算术无内部流水寄存器。下表含这256bit，配置/Context参数归控制存储另计。</w:t>
      </w:r>
    </w:p>
    <w:p w14:paraId="6303E1B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Root无额外转发DFF。WS在tmp中融合Slice，AS通过Psum保存Context历史；无第二套tmp数组。128-bit权重地址深表及8-bit A4旁路寄存器归控制存储另计。</w:t>
      </w:r>
    </w:p>
    <w:p w14:paraId="0B4F6D4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REQUANT_CONTEXT_DEPTH=OUTPUT_BUFFER_DEPTH，默认16个固定Context槽位，每项296bit，合计4736bit/592B。所有多Context AS包括A4使用该表；首K Tile加载，后续Tile校验有效参数一致。非AS关闭深表并使用一组批次参数。WGT_RADDR_BUFFER_DEPTH=16，16×8=128bit，仅AS A8/A16使用Context地址深表，每Tile重新提交。A4 AS使用当前地址寄存器；非AS直接使用当前Command地址。地址表不存权重。</w:t>
      </w:r>
    </w:p>
    <w:p w14:paraId="32FB717E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MacroClockGate内部enable_latched为latch，不计DFF。组合加法器、MUX及组合标签连线不计存储。实际综合可裁剪常量、收窄位宽，最终DFF数量以综合报告为准。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9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当前已实现四通道组合ClusterRequant和INT8输出寄存器，同时内部raw signed32仅供TB观察。只在全部K Tile和bit fusion完成后量化一次；raw在Ck发布，量化data/valid在C(k+1)发布。算术内部无流水、无输出ready或反压；每lane无valid时保持，复位取消待量化结果。</w:t>
      </w:r>
    </w:p>
    <w:p>
      <w:pPr>
        <w:keepNext w:val="0"/>
        <w:spacing w:after="100"/>
      </w:pPr>
      <w:r>
        <w:rPr>
          <w:b/>
          <w:color w:val="000000"/>
          <w:sz w:val="19"/>
        </w:rPr>
        <w:t>q_out[n] = clip_INT8(round(Psum[n] × multiplier[s] × 2^shift[s]) + zp[c])；c为本地OC0…3，per-tensor选s=0，per-channel选s=c。</w:t>
      </w:r>
    </w:p>
    <w:p>
      <w:pPr>
        <w:keepNext w:val="0"/>
        <w:spacing w:after="100"/>
      </w:pPr>
      <w:r>
        <w:rPr>
          <w:color w:val="000000"/>
          <w:sz w:val="19"/>
        </w:rPr>
        <w:t>round 采用最近整数、恰好半整数远离零；clip_INT8(x)=min(127,max(-128,x))，最终按 signed INT8 二补码输出。requant_zp 在 round 之后相加，再做最终 clip，不能移到 round 内。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 / 运算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类型或范围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明确语义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完成所有Slice与K Tile的输入值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requant_multiplier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OC c为[32*c+:32]；per-tensor共用第0项，无隐含Q31缩放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requant_shift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INT10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OC c为[10*c+:10]；编码−512…511，当前RTL仅−31…31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requant_zp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合并输入补偿后的zp仍per-channel；[32*c+:32]，round后、clip前相加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q_out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INT8，−128…127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先完成round与zp相加，再饱和到输出范围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对应截图的 M 表示 scale：M=requant_multiplier×2^requant_shift，不与输出 q_out 混用。截图的 Sat_B(psum) 在本节对应当前 signed32 输入边界；当前 raw Psum 已满足该范围，Sat_32 对它不改变数值。更宽累加器的饱和边界需与输入接口一起定义，不能直接截低32 bit。</w:t>
      </w:r>
    </w:p>
    <w:p>
      <w:pPr>
        <w:keepNext w:val="0"/>
        <w:spacing w:after="100"/>
      </w:pPr>
      <w:r>
        <w:rPr>
          <w:color w:val="000000"/>
          <w:sz w:val="19"/>
        </w:rPr>
        <w:t>requant_cfg_t为独立298bit：conv_mode1、requant_mode1、4×INT32 multiplier、4×INT10 shift、4×INT32 zp，不改变107-bit compute descriptor。mode=0共用第0项scale，mode=1逐OC使用四组并要求conv_mode=1。四项zp始终逐OC；索引c与oc_mask的OC c一一对应。</w:t>
      </w:r>
    </w:p>
    <w:p>
      <w:pPr>
        <w:keepNext w:val="0"/>
        <w:spacing w:after="100"/>
      </w:pPr>
      <w:r>
        <w:rPr>
          <w:color w:val="000000"/>
          <w:sz w:val="19"/>
        </w:rPr>
        <w:t>合并输入补偿后的zp始终为per-weight-output-channel，weight使用per-tensor scale也不能将zp退化为公共值。Cluster仅接收四项INT32有效zp；OC c固定取参数c，和oc_mask的OC0～3一一对应，屏蔽通道不压缩索引。没有独立Psum补偿接口。 参数生成端例如令zp[n]=output_zp_reference[n]+round((−ACT_zp×sum(Wq[:,n]))×effective_scale[n])；硬件golden按raw缩放舍入后加该zp，不将不同舍入顺序混为同一参考。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9.1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>先精确计算 signed32×signed32 的乘积 T，使用 signed64 保留完整乘积。s≥0 时数学上计算T×2^s；s&lt;0时令k=−s，对 |T| 做右移舍入后恢复符号：round(T/2^k)=sign(T)×floor((|T|+2^(k−1))/2^k)。s=0不访问k−1位。计算−(−512)前须将INT10扩展为至少11 bit，避免负号运算溢出。</w:t>
      </w:r>
    </w:p>
    <w:p>
      <w:pPr>
        <w:keepNext w:val="0"/>
        <w:spacing w:after="100"/>
      </w:pPr>
      <w:r>
        <w:rPr>
          <w:color w:val="000000"/>
          <w:sz w:val="19"/>
        </w:rPr>
        <w:t>INT10是移位控制字段，不要求实现512级数据寄存器。可按符号、有效位、guard/sticky和最终输出阈值判断舍入/饱和；仅在证明结果等价后提前结束。不得先将乘积或round结果裁成INT8，再加zp，因为INT32 zp可能抵消移位结果。</w:t>
      </w:r>
    </w:p>
    <w:p>
      <w:pPr>
        <w:keepNext w:val="0"/>
        <w:spacing w:after="100"/>
      </w:pPr>
      <w:r>
        <w:rPr>
          <w:color w:val="000000"/>
          <w:sz w:val="19"/>
        </w:rPr>
        <w:t>当前RTL只接受shift=−31…31；完整INT10范围尚未实现。signed64乘积先扩展为signed96，再移位/舍入和加zp，最后clip到INT8，不提前裁剪。大shift阈值判断仍属后续实现；下表范围外shift仅表示数学结果，不能作为当前RTL合法配置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9.2 数学边界示例与当前 RTL 范围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Psum / requant_multiplier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shift / zp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最终 q_out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s=-63,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s=-64,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s=-512, zp=5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P=0,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/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9.3 四通道参数加载与 AS Context</w:t>
      </w:r>
    </w:p>
    <w:p>
      <w:pPr>
        <w:keepNext w:val="0"/>
        <w:spacing w:after="100"/>
      </w:pPr>
      <w:r>
        <w:rPr>
          <w:color w:val="000000"/>
          <w:sz w:val="19"/>
        </w:rPr>
        <w:t>REQUANT_CONTEXT_DEPTH=OUTPUT_BUFFER_DEPTH，默认16个固定Context槽位，每项296bit，合计4736bit/592B。所有多Context AS包括A4使用该表；首K Tile加载，后续Tile校验有效参数一致。非AS关闭深表并使用一组批次参数。per-tensor每Context只保存和广播第0项multiplier/shift，另外三项关闭时钟；不同Context可以有不同scale。per-channel使用四组。四项merged zp始终逐Context、逐OC，固定对应本地OC0～3；OC0被屏蔽时仍使用当前Context第0项共享scale。AS参数、地址和ACT可边接收边发射，不等待全部Context收齐。Context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>
      <w:pPr>
        <w:keepNext w:val="0"/>
        <w:spacing w:after="100"/>
      </w:pPr>
      <w:r>
        <w:rPr>
          <w:color w:val="000000"/>
          <w:sz w:val="19"/>
        </w:rPr>
        <w:t>最后raw的下一沿可同时捕获旧INT8与接受新批配置，量化使用沿前旧值；cmd_ready_o不额外等待量化valid结束。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9.4 单组限制与量化输出</w:t>
      </w:r>
    </w:p>
    <w:p>
      <w:pPr>
        <w:keepNext w:val="0"/>
        <w:spacing w:after="100"/>
      </w:pPr>
      <w:r>
        <w:rPr>
          <w:color w:val="000000"/>
          <w:sz w:val="19"/>
        </w:rPr>
        <w:t>启用Requant时，无论per-tensor还是per-channel scale，均只允许一个对齐归约组、最多4OC：W8为Macro0～7；W4选Macro0～3或4～7；W2选四个对齐Macro对之一。logical K不足时补零。 ENABLE_REQUANT默认1；设0仅用于raw-only多组/混合树验证，requant_valid_o保持0。当前四通道收集有效组结果，再散射到原物理lane，不把高位置组搬到低4lane。</w:t>
      </w:r>
    </w:p>
    <w:p>
      <w:pPr>
        <w:keepNext w:val="0"/>
        <w:spacing w:after="100"/>
      </w:pPr>
      <w:r>
        <w:rPr>
          <w:color w:val="000000"/>
          <w:sz w:val="19"/>
        </w:rPr>
        <w:t>所有多Context AS采用Tile→Slice→Context。Psum在OS&gt;1或多Context AS A8/A16时使用；AS A4 OS1旁路。AS所有精度最多16，WS OS1最多64、OS&gt;1最多16。逐拍表按当前Slice→Context顺序更新。启用量化时须满足单组/4OC限制，INT8比对应raw晚1T。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9.5 完整 GEMM 验证与复现</w:t>
      </w:r>
    </w:p>
    <w:p>
      <w:pPr>
        <w:keepNext w:val="0"/>
        <w:spacing w:after="100"/>
      </w:pPr>
      <w:r>
        <w:rPr>
          <w:color w:val="000000"/>
          <w:sz w:val="19"/>
        </w:rPr>
        <w:t>已有两组W8A16 GEMM均支持per-tensor/per-channel weight。OS1/WS32：M32/K128/N16，八Macro全归约、K尾部补零，四批N4，地址0x40～0x43；每批raw C9…C164、INT8 C10…C165。OS2/AS4：M32/K512/N16，地址0x60～0x67；每行raw C35…C38、INT8 C36…C39。</w:t>
      </w:r>
    </w:p>
    <w:p>
      <w:pPr>
        <w:keepNext w:val="0"/>
        <w:spacing w:after="100"/>
      </w:pPr>
      <w:r>
        <w:rPr>
          <w:color w:val="000000"/>
          <w:sz w:val="19"/>
        </w:rPr>
        <w:t>W4高位置组：X[8,192]×W[192,8]，W4A16，OS1/WS8/AS1，Macro4～7，split=0x01、EN=0xf0；输出lane4～7，两批N4，地址0x80/0x81。首行raw/INT8为C8/C9。</w:t>
      </w:r>
    </w:p>
    <w:p>
      <w:pPr>
        <w:keepNext w:val="0"/>
        <w:spacing w:after="100"/>
      </w:pPr>
      <w:r>
        <w:rPr>
          <w:color w:val="000000"/>
          <w:sz w:val="19"/>
        </w:rPr>
        <w:t>W2最后一组：X[8,192]×W[192,8]，W2A8，OS1/WS8/AS1，Macro6～7，split=0x07、EN=0xc0；输出lane12～15，两批N4，地址0x90/0x91。首行raw/INT8为C5/C6。</w:t>
      </w:r>
    </w:p>
    <w:p>
      <w:pPr>
        <w:keepNext w:val="0"/>
        <w:spacing w:after="100"/>
      </w:pPr>
      <w:r>
        <w:rPr>
          <w:color w:val="000000"/>
          <w:sz w:val="19"/>
        </w:rPr>
        <w:t>N尾部：X[8,160]×W[160,6]，W4A16、Macro4～7，地址0xa0/0xa1。第二批OC mask=0101，逻辑列4、5分别位于OC0、OC2（lane4、6）；OC2继续使用参数2，OC1/3无valid且输出寄存器保持。</w:t>
      </w:r>
    </w:p>
    <w:p>
      <w:pPr>
        <w:keepNext w:val="0"/>
        <w:spacing w:after="100"/>
      </w:pPr>
      <w:r>
        <w:rPr>
          <w:color w:val="000000"/>
          <w:sz w:val="19"/>
        </w:rP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>
      <w:pPr>
        <w:keepNext w:val="0"/>
        <w:spacing w:after="100"/>
      </w:pPr>
      <w:r>
        <w:rPr>
          <w:color w:val="000000"/>
          <w:sz w:val="19"/>
        </w:rPr>
        <w:t>完整回归134个suite，41个正向、93个预期拒绝；固定Context专项77个case、2912个raw和2912个INT8比较，另有A4地址深度1旁路专项。所有display为英文并包含时间戳和case描述。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1BED0AD9"/>
    <w:rsid w:val="21C4408A"/>
    <w:rsid w:val="2956127A"/>
    <w:rsid w:val="471F3D1F"/>
    <w:rsid w:val="4CDD4240"/>
    <w:rsid w:val="57CA44AD"/>
    <w:rsid w:val="59914276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1604</Words>
  <Characters>3616</Characters>
  <Lines>0</Lines>
  <Paragraphs>0</Paragraphs>
  <TotalTime>168</TotalTime>
  <ScaleCrop>false</ScaleCrop>
  <LinksUpToDate>false</LinksUpToDate>
  <CharactersWithSpaces>3941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2026-10-23T11:50:58Z</dcterms:modified>
  <dc:subject>8-bit counts 107-bit descriptor; input/issue overlap; OS1 AS fusion; 64x8-bit weight address buffer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