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отчет-по-заданию-на-практику"/>
    <w:p>
      <w:pPr>
        <w:pStyle w:val="Heading1"/>
      </w:pPr>
      <w:r>
        <w:t xml:space="preserve">ОТЧЕТ ПО ЗАДАНИЮ НА ПРАКТИКУ</w:t>
      </w:r>
    </w:p>
    <w:p>
      <w:pPr>
        <w:pStyle w:val="FirstParagraph"/>
      </w:pPr>
      <w:r>
        <w:rPr>
          <w:b/>
          <w:bCs/>
        </w:rPr>
        <w:t xml:space="preserve">по ГОСТ 7.32–2017</w:t>
      </w:r>
    </w:p>
    <w:p>
      <w:r>
        <w:pict>
          <v:rect style="width:0;height:1.5pt" o:hralign="center" o:hrstd="t" o:hr="t"/>
        </w:pict>
      </w:r>
    </w:p>
    <w:bookmarkStart w:id="20" w:name="титульный-лист"/>
    <w:p>
      <w:pPr>
        <w:pStyle w:val="Heading2"/>
      </w:pPr>
      <w:r>
        <w:t xml:space="preserve">ТИТУЛЬНЫЙ ЛИСТ</w:t>
      </w:r>
    </w:p>
    <w:p>
      <w:pPr>
        <w:pStyle w:val="FirstParagraph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Наименование образовательной организации</w:t>
      </w:r>
      <w:r>
        <w:br/>
      </w:r>
      <w:r>
        <w:t xml:space="preserve">Институт / факультет ____________________</w:t>
      </w:r>
      <w:r>
        <w:br/>
      </w:r>
      <w:r>
        <w:t xml:space="preserve">Кафедра ____________________</w:t>
      </w:r>
    </w:p>
    <w:p>
      <w:pPr>
        <w:pStyle w:val="BodyText"/>
      </w:pPr>
      <w:r>
        <w:rPr>
          <w:b/>
          <w:bCs/>
        </w:rPr>
        <w:t xml:space="preserve">ОТЧЕТ ПО ЗАДАНИЮ НА ПРАКТИКУ</w:t>
      </w:r>
    </w:p>
    <w:p>
      <w:pPr>
        <w:pStyle w:val="BodyText"/>
      </w:pPr>
      <w:r>
        <w:t xml:space="preserve">по направлению подготовки ____________________</w:t>
      </w:r>
      <w:r>
        <w:br/>
      </w:r>
      <w:r>
        <w:t xml:space="preserve">профиль ____________________</w:t>
      </w:r>
    </w:p>
    <w:p>
      <w:pPr>
        <w:pStyle w:val="BodyText"/>
      </w:pPr>
      <w:r>
        <w:t xml:space="preserve">Выполнил: студент ____________________</w:t>
      </w:r>
      <w:r>
        <w:br/>
      </w:r>
      <w:r>
        <w:t xml:space="preserve">Группа ____________________</w:t>
      </w:r>
    </w:p>
    <w:p>
      <w:pPr>
        <w:pStyle w:val="BodyText"/>
      </w:pPr>
      <w:r>
        <w:t xml:space="preserve">Руководитель практики ____________________</w:t>
      </w:r>
    </w:p>
    <w:p>
      <w:pPr>
        <w:pStyle w:val="BodyText"/>
      </w:pPr>
      <w:r>
        <w:t xml:space="preserve">Город ____________________</w:t>
      </w:r>
      <w:r>
        <w:br/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t xml:space="preserve">Введение</w:t>
      </w:r>
      <w:r>
        <w:br/>
      </w:r>
      <w:r>
        <w:t xml:space="preserve">1. Обзор существующих подходов</w:t>
      </w:r>
      <w:r>
        <w:br/>
      </w:r>
      <w:r>
        <w:t xml:space="preserve">  1.1. Архитектура Retrieval-Augmented Generation</w:t>
      </w:r>
      <w:r>
        <w:br/>
      </w:r>
      <w:r>
        <w:t xml:space="preserve">  1.2. Методы информационного поиска</w:t>
      </w:r>
      <w:r>
        <w:br/>
      </w:r>
      <w:r>
        <w:t xml:space="preserve">    1.2.1. Dense retrieval</w:t>
      </w:r>
      <w:r>
        <w:br/>
      </w:r>
      <w:r>
        <w:t xml:space="preserve">    1.2.2. Sparse retrieval</w:t>
      </w:r>
      <w:r>
        <w:br/>
      </w:r>
      <w:r>
        <w:t xml:space="preserve">    1.2.3. Гибридные методы</w:t>
      </w:r>
      <w:r>
        <w:br/>
      </w:r>
      <w:r>
        <w:t xml:space="preserve">  1.3. Агентные системы</w:t>
      </w:r>
      <w:r>
        <w:br/>
      </w:r>
      <w:r>
        <w:t xml:space="preserve">  1.4. Методы обеспечения верифицируемости</w:t>
      </w:r>
      <w:r>
        <w:br/>
      </w:r>
      <w:r>
        <w:t xml:space="preserve">  1.5. Выводы по главе</w:t>
      </w:r>
      <w:r>
        <w:br/>
      </w:r>
      <w:r>
        <w:t xml:space="preserve">2. Анализ предметной области</w:t>
      </w:r>
      <w:r>
        <w:br/>
      </w:r>
      <w:r>
        <w:t xml:space="preserve">  2.1. Особенности эксплуатации АЭС</w:t>
      </w:r>
      <w:r>
        <w:br/>
      </w:r>
      <w:r>
        <w:t xml:space="preserve">  2.2. Информационные потоки</w:t>
      </w:r>
      <w:r>
        <w:br/>
      </w:r>
      <w:r>
        <w:t xml:space="preserve">  2.3. Типы документов</w:t>
      </w:r>
      <w:r>
        <w:br/>
      </w:r>
      <w:r>
        <w:t xml:space="preserve">  2.4. Типы пользовательских запросов</w:t>
      </w:r>
      <w:r>
        <w:br/>
      </w:r>
      <w:r>
        <w:t xml:space="preserve">  2.5. Требования к системе</w:t>
      </w:r>
      <w:r>
        <w:br/>
      </w:r>
      <w:r>
        <w:t xml:space="preserve">3. Разработка архитектуры системы</w:t>
      </w:r>
      <w:r>
        <w:br/>
      </w:r>
      <w:r>
        <w:t xml:space="preserve">  3.1. Общая структура системы</w:t>
      </w:r>
      <w:r>
        <w:br/>
      </w:r>
      <w:r>
        <w:t xml:space="preserve">  3.2. Обработка документов</w:t>
      </w:r>
      <w:r>
        <w:br/>
      </w:r>
      <w:r>
        <w:t xml:space="preserve">  3.3. Индексация</w:t>
      </w:r>
      <w:r>
        <w:br/>
      </w:r>
      <w:r>
        <w:t xml:space="preserve">  3.4. Поисковый модуль</w:t>
      </w:r>
      <w:r>
        <w:br/>
      </w:r>
      <w:r>
        <w:t xml:space="preserve">  3.5. Генеративный модуль</w:t>
      </w:r>
      <w:r>
        <w:br/>
      </w:r>
      <w:r>
        <w:t xml:space="preserve">  3.6. Модуль верификации</w:t>
      </w:r>
      <w:r>
        <w:br/>
      </w:r>
      <w:r>
        <w:t xml:space="preserve">  3.7. Пользовательский интерфейс</w:t>
      </w:r>
      <w:r>
        <w:br/>
      </w:r>
      <w:r>
        <w:t xml:space="preserve">4. Модели и алгоритмы</w:t>
      </w:r>
      <w:r>
        <w:br/>
      </w:r>
      <w:r>
        <w:t xml:space="preserve">  4.1. Гибридный поиск</w:t>
      </w:r>
      <w:r>
        <w:br/>
      </w:r>
      <w:r>
        <w:t xml:space="preserve">  4.2. Ранжирование</w:t>
      </w:r>
      <w:r>
        <w:br/>
      </w:r>
      <w:r>
        <w:t xml:space="preserve">  4.3. Генерация ответов</w:t>
      </w:r>
      <w:r>
        <w:br/>
      </w:r>
      <w:r>
        <w:t xml:space="preserve">  4.4. Верификация</w:t>
      </w:r>
      <w:r>
        <w:br/>
      </w:r>
      <w:r>
        <w:t xml:space="preserve">  4.5. Обработка ошибок</w:t>
      </w:r>
      <w:r>
        <w:br/>
      </w:r>
      <w:r>
        <w:t xml:space="preserve">5. Векторизация данных в RAG-системах</w:t>
      </w:r>
      <w:r>
        <w:br/>
      </w:r>
      <w:r>
        <w:t xml:space="preserve">  5.1. Понятие векторных представлений</w:t>
      </w:r>
      <w:r>
        <w:br/>
      </w:r>
      <w:r>
        <w:t xml:space="preserve">  5.2. Модели для векторизации текста</w:t>
      </w:r>
      <w:r>
        <w:br/>
      </w:r>
      <w:r>
        <w:t xml:space="preserve">  5.3. Процесс векторизации документов и запросов</w:t>
      </w:r>
      <w:r>
        <w:br/>
      </w:r>
      <w:r>
        <w:t xml:space="preserve">  5.4. Метрики сходства</w:t>
      </w:r>
      <w:r>
        <w:br/>
      </w:r>
      <w:r>
        <w:t xml:space="preserve">  5.5. Векторные базы данных</w:t>
      </w:r>
      <w:r>
        <w:br/>
      </w:r>
      <w:r>
        <w:t xml:space="preserve">  5.6. Индексация и ускорение поиска</w:t>
      </w:r>
      <w:r>
        <w:br/>
      </w:r>
      <w:r>
        <w:t xml:space="preserve">  5.7. Влияние качества векторизации на RAG</w:t>
      </w:r>
      <w:r>
        <w:br/>
      </w:r>
      <w:r>
        <w:t xml:space="preserve">  5.8. Ограничения и проблемы векторизации</w:t>
      </w:r>
      <w:r>
        <w:br/>
      </w:r>
      <w:r>
        <w:t xml:space="preserve">  5.9. Выводы по главе</w:t>
      </w:r>
      <w:r>
        <w:br/>
      </w:r>
      <w:r>
        <w:t xml:space="preserve">6. Методы обработки текста для улучшения поиска</w:t>
      </w:r>
      <w:r>
        <w:br/>
      </w:r>
      <w:r>
        <w:t xml:space="preserve">  6.1. Роль предобработки текста в RAG-системах</w:t>
      </w:r>
      <w:r>
        <w:br/>
      </w:r>
      <w:r>
        <w:t xml:space="preserve">  6.2. Очистка и нормализация текстовых данных</w:t>
      </w:r>
      <w:r>
        <w:br/>
      </w:r>
      <w:r>
        <w:t xml:space="preserve">  6.3. Структурное разбиение документов (chunking)</w:t>
      </w:r>
      <w:r>
        <w:br/>
      </w:r>
      <w:r>
        <w:t xml:space="preserve">  6.4. Обогащение данных метаданными</w:t>
      </w:r>
      <w:r>
        <w:br/>
      </w:r>
      <w:r>
        <w:t xml:space="preserve">  6.5. Нормализация доменной лексики</w:t>
      </w:r>
      <w:r>
        <w:br/>
      </w:r>
      <w:r>
        <w:t xml:space="preserve">  6.6. Семантическое представление и гибридный поиск</w:t>
      </w:r>
      <w:r>
        <w:br/>
      </w:r>
      <w:r>
        <w:t xml:space="preserve">  6.7. Переранжирование результатов поиска</w:t>
      </w:r>
      <w:r>
        <w:br/>
      </w:r>
      <w:r>
        <w:t xml:space="preserve">  6.8. Оптимизация контекста для генерации</w:t>
      </w:r>
      <w:r>
        <w:br/>
      </w:r>
      <w:r>
        <w:t xml:space="preserve">  6.9. Выводы по главе</w:t>
      </w:r>
      <w:r>
        <w:br/>
      </w:r>
      <w:r>
        <w:t xml:space="preserve">7. Метрики и оценка эффективности</w:t>
      </w:r>
      <w:r>
        <w:br/>
      </w:r>
      <w:r>
        <w:t xml:space="preserve">  7.1. Метрики поиска</w:t>
      </w:r>
      <w:r>
        <w:br/>
      </w:r>
      <w:r>
        <w:t xml:space="preserve">  7.2. Метрики генерации</w:t>
      </w:r>
      <w:r>
        <w:br/>
      </w:r>
      <w:r>
        <w:t xml:space="preserve">  7.3. Метрики надежности</w:t>
      </w:r>
      <w:r>
        <w:br/>
      </w:r>
      <w:r>
        <w:t xml:space="preserve">  7.4. Операционные метрики</w:t>
      </w:r>
      <w:r>
        <w:br/>
      </w:r>
      <w:r>
        <w:t xml:space="preserve">8. Безопасность и ограничения</w:t>
      </w:r>
      <w:r>
        <w:br/>
      </w:r>
      <w:r>
        <w:t xml:space="preserve">  8.1. Ограничения языковых моделей</w:t>
      </w:r>
      <w:r>
        <w:br/>
      </w:r>
      <w:r>
        <w:t xml:space="preserve">  8.2. Риски применения</w:t>
      </w:r>
      <w:r>
        <w:br/>
      </w:r>
      <w:r>
        <w:t xml:space="preserve">  8.3. Методы снижения рисков</w:t>
      </w:r>
      <w:r>
        <w:br/>
      </w:r>
      <w:r>
        <w:t xml:space="preserve">9. Использование локальных языковых моделей в критичных системах</w:t>
      </w:r>
      <w:r>
        <w:br/>
      </w:r>
      <w:r>
        <w:t xml:space="preserve">  9.1. Актуальность применения локальных моделей</w:t>
      </w:r>
      <w:r>
        <w:br/>
      </w:r>
      <w:r>
        <w:t xml:space="preserve">  9.2. Требования к локальным моделям</w:t>
      </w:r>
      <w:r>
        <w:br/>
      </w:r>
      <w:r>
        <w:t xml:space="preserve">  9.3. Архитектура использования локальных моделей</w:t>
      </w:r>
      <w:r>
        <w:br/>
      </w:r>
      <w:r>
        <w:t xml:space="preserve">  9.4. Выбор моделей и оптимизация</w:t>
      </w:r>
      <w:r>
        <w:br/>
      </w:r>
      <w:r>
        <w:t xml:space="preserve">  9.5. Управление качеством генерации</w:t>
      </w:r>
      <w:r>
        <w:br/>
      </w:r>
      <w:r>
        <w:t xml:space="preserve">  9.6. Верификация при использовании локальных моделей</w:t>
      </w:r>
      <w:r>
        <w:br/>
      </w:r>
      <w:r>
        <w:t xml:space="preserve">  9.7. Ограничения и риски</w:t>
      </w:r>
      <w:r>
        <w:br/>
      </w:r>
      <w:r>
        <w:t xml:space="preserve">  9.8. Архитектурные рекомендации</w:t>
      </w:r>
      <w:r>
        <w:br/>
      </w:r>
      <w:r>
        <w:t xml:space="preserve">  9.9. Выводы по главе</w:t>
      </w:r>
      <w:r>
        <w:br/>
      </w:r>
      <w:r>
        <w:t xml:space="preserve">Заключение</w:t>
      </w:r>
      <w:r>
        <w:br/>
      </w: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21"/>
    <w:bookmarkStart w:id="2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Производственная практика является важным этапом подготовки обучающегося, поскольку позволяет закрепить теоретические знания и приобрести навыки их применения при решении практических задач. В рамках настоящего задания была рассмотрена тема разработки архитектуры верифицируемой системы Retrieval-Augmented Generation (RAG) для поддержки принятия решений в критичной предметной области.</w:t>
      </w:r>
    </w:p>
    <w:p>
      <w:pPr>
        <w:pStyle w:val="BodyText"/>
      </w:pPr>
      <w:r>
        <w:t xml:space="preserve">Актуальность работы обусловлена ростом объемов технической и регламентной документации, а также необходимостью повышения качества поиска и интерпретации информации при работе с данными, относящимися к эксплуатации атомной электростанции. Для таких систем особенно важны точность, трассируемость, предсказуемость результата и возможность проверки источников информации.</w:t>
      </w:r>
    </w:p>
    <w:p>
      <w:pPr>
        <w:pStyle w:val="BodyText"/>
      </w:pPr>
      <w:r>
        <w:t xml:space="preserve">Современные большие языковые модели обеспечивают высокое качество генерации текста, однако в изолированном режиме они могут допускать недостоверные утверждения, которые в критичных системах недопустимы. По этой причине применение архитектуры RAG представляется наиболее обоснованным, поскольку она сочетает генерацию ответа с поиском по внешним источникам знаний и может быть дополнена механизмами верификации.</w:t>
      </w:r>
    </w:p>
    <w:p>
      <w:pPr>
        <w:pStyle w:val="BodyText"/>
      </w:pPr>
      <w:r>
        <w:t xml:space="preserve">Целью работы является разработка архитектуры верифицируемой RAG-системы, предназначенной для поддержки оператора атомной электростанции.</w:t>
      </w:r>
    </w:p>
    <w:p>
      <w:pPr>
        <w:pStyle w:val="BodyText"/>
      </w:pPr>
      <w:r>
        <w:t xml:space="preserve">Для достижения поставленной цели необходимо решить следующие задачи:</w:t>
      </w:r>
      <w:r>
        <w:t xml:space="preserve"> </w:t>
      </w:r>
      <w:r>
        <w:t xml:space="preserve">- изучить существующие подходы к retrieval и generation;</w:t>
      </w:r>
      <w:r>
        <w:t xml:space="preserve"> </w:t>
      </w:r>
      <w:r>
        <w:t xml:space="preserve">- проанализировать особенности предметной области;</w:t>
      </w:r>
      <w:r>
        <w:t xml:space="preserve"> </w:t>
      </w:r>
      <w:r>
        <w:t xml:space="preserve">- определить требования к архитектуре системы;</w:t>
      </w:r>
      <w:r>
        <w:t xml:space="preserve"> </w:t>
      </w:r>
      <w:r>
        <w:t xml:space="preserve">- описать модель векторизации и методы обработки текста;</w:t>
      </w:r>
      <w:r>
        <w:t xml:space="preserve"> </w:t>
      </w:r>
      <w:r>
        <w:t xml:space="preserve">- рассмотреть алгоритмы поиска, генерации и верификации;</w:t>
      </w:r>
      <w:r>
        <w:t xml:space="preserve"> </w:t>
      </w:r>
      <w:r>
        <w:t xml:space="preserve">- определить метрики оценки эффективности и надежности.</w:t>
      </w:r>
    </w:p>
    <w:p>
      <w:pPr>
        <w:pStyle w:val="BodyText"/>
      </w:pPr>
      <w:r>
        <w:t xml:space="preserve">Объектом исследования являются процессы обработки информации в системе поддержки принятия решений. Предметом исследования выступают архитектуры интеллектуальных систем на основе RAG, применяемые в критичных областях.</w:t>
      </w:r>
    </w:p>
    <w:p>
      <w:pPr>
        <w:pStyle w:val="BodyText"/>
      </w:pPr>
      <w:r>
        <w:t xml:space="preserve">Практическая значимость работы заключается в формировании структуры системы, способной обеспечивать более надежный доступ к релевантным источникам и снижать риск появления недостоверных рекомендаций.</w:t>
      </w:r>
    </w:p>
    <w:p>
      <w:r>
        <w:pict>
          <v:rect style="width:0;height:1.5pt" o:hralign="center" o:hrstd="t" o:hr="t"/>
        </w:pict>
      </w:r>
    </w:p>
    <w:bookmarkEnd w:id="22"/>
    <w:bookmarkStart w:id="31" w:name="обзор-существующих-подходов"/>
    <w:p>
      <w:pPr>
        <w:pStyle w:val="Heading2"/>
      </w:pPr>
      <w:r>
        <w:t xml:space="preserve">1. ОБЗОР СУЩЕСТВУЮЩИХ ПОДХОДОВ</w:t>
      </w:r>
    </w:p>
    <w:bookmarkStart w:id="23" w:name="X75207ce952455fa74f465aad593e8381e1b00df"/>
    <w:p>
      <w:pPr>
        <w:pStyle w:val="Heading3"/>
      </w:pPr>
      <w:r>
        <w:t xml:space="preserve">1.1. Архитектура Retrieval-Augmented Generation</w:t>
      </w:r>
    </w:p>
    <w:p>
      <w:pPr>
        <w:pStyle w:val="FirstParagraph"/>
      </w:pPr>
      <w:r>
        <w:t xml:space="preserve">Retrieval-Augmented Generation представляет собой подход, в котором генеративная модель формирует ответ не только на основе внутренних параметров, но и с опорой на внешний массив документов, извлекаемых поисковым модулем. Такая архитектура позволяет уменьшить вероятность галлюцинаций, повысить точность ответа и обеспечить ссылочную прозрачность источников.</w:t>
      </w:r>
    </w:p>
    <w:p>
      <w:pPr>
        <w:pStyle w:val="BodyText"/>
      </w:pPr>
      <w:r>
        <w:t xml:space="preserve">Типовой RAG-процесс включает три основных этапа: поиск релевантных документов, формирование контекста и генерацию ответа на основе найденных фрагментов. В зависимости от реализации система может включать дополнительные слои: ранжирование, нормализацию текста, переранжирование и верификацию.</w:t>
      </w:r>
    </w:p>
    <w:p>
      <w:pPr>
        <w:pStyle w:val="BodyText"/>
      </w:pPr>
      <w:r>
        <w:t xml:space="preserve">Для критичных систем RAG особенно ценен тем, что он позволяет ограничить область генерации только доверенными источниками. При этом сам генеративный компонент не рассматривается как источник истины, а выполняет роль инструмента синтеза ответа на основании извлеченного контекста.</w:t>
      </w:r>
    </w:p>
    <w:bookmarkEnd w:id="23"/>
    <w:bookmarkStart w:id="27" w:name="методы-информационного-поиска"/>
    <w:p>
      <w:pPr>
        <w:pStyle w:val="Heading3"/>
      </w:pPr>
      <w:r>
        <w:t xml:space="preserve">1.2. Методы информационного поиска</w:t>
      </w:r>
    </w:p>
    <w:p>
      <w:pPr>
        <w:pStyle w:val="FirstParagraph"/>
      </w:pPr>
      <w:r>
        <w:t xml:space="preserve">Эффективность RAG во многом зависит от качества retrieval. Поисковый модуль должен находить фрагменты, релевантные как по смыслу, так и по терминологии. В современной практике применяются dense retrieval, sparse retrieval и гибридные подходы.</w:t>
      </w:r>
    </w:p>
    <w:bookmarkStart w:id="24" w:name="dense-retrieval"/>
    <w:p>
      <w:pPr>
        <w:pStyle w:val="Heading4"/>
      </w:pPr>
      <w:r>
        <w:t xml:space="preserve">1.2.1. Dense retrieval</w:t>
      </w:r>
    </w:p>
    <w:p>
      <w:pPr>
        <w:pStyle w:val="FirstParagraph"/>
      </w:pPr>
      <w:r>
        <w:t xml:space="preserve">Dense retrieval основан на представлении текста в виде векторов фиксированной размерности. Для этого используются модели embedding, которые преобразуют документы и запросы в семантическое пространство. Поиск осуществляется путем вычисления близости между векторами, чаще всего с помощью cosine similarity или dot product.</w:t>
      </w:r>
    </w:p>
    <w:p>
      <w:pPr>
        <w:pStyle w:val="BodyText"/>
      </w:pPr>
      <w:r>
        <w:t xml:space="preserve">Преимуществом подхода является способность учитывать смысловую близость даже при различии формулировок. Это особенно полезно для пользовательских запросов, содержащих разговорные или неполные выражения. К недостаткам dense retrieval относится ограниченная интерпретируемость и возможные ошибки при работе с узкоспециализированной терминологией.</w:t>
      </w:r>
    </w:p>
    <w:bookmarkEnd w:id="24"/>
    <w:bookmarkStart w:id="25" w:name="sparse-retrieval"/>
    <w:p>
      <w:pPr>
        <w:pStyle w:val="Heading4"/>
      </w:pPr>
      <w:r>
        <w:t xml:space="preserve">1.2.2. Sparse retrieval</w:t>
      </w:r>
    </w:p>
    <w:p>
      <w:pPr>
        <w:pStyle w:val="FirstParagraph"/>
      </w:pPr>
      <w:r>
        <w:t xml:space="preserve">Sparse retrieval основан на совпадении ключевых слов и терминов. Наиболее распространенным методом является BM25, который учитывает частоту слов и длину документа. Такой поиск особенно эффективен в документах с формализованной лексикой, регламентами и техническими инструкциями.</w:t>
      </w:r>
    </w:p>
    <w:p>
      <w:pPr>
        <w:pStyle w:val="BodyText"/>
      </w:pPr>
      <w:r>
        <w:t xml:space="preserve">Преимущество sparse retrieval состоит в высокой точности при наличии специфических терминов и числовых обозначений. Однако он хуже работает с переформулировками и синонимами, что делает его недостаточным для задач, где пользователь может задавать вопрос в свободной форме.</w:t>
      </w:r>
    </w:p>
    <w:bookmarkEnd w:id="25"/>
    <w:bookmarkStart w:id="26" w:name="гибридные-методы"/>
    <w:p>
      <w:pPr>
        <w:pStyle w:val="Heading4"/>
      </w:pPr>
      <w:r>
        <w:t xml:space="preserve">1.2.3. Гибридные методы</w:t>
      </w:r>
    </w:p>
    <w:p>
      <w:pPr>
        <w:pStyle w:val="FirstParagraph"/>
      </w:pPr>
      <w:r>
        <w:t xml:space="preserve">Гибридный поиск объединяет dense и sparse подходы. Он позволяет учитывать как смысловую близость, так и точное совпадение ключевых слов. Для предметной области атомной энергетики такой подход является наиболее рациональным, поскольку в документации одновременно присутствуют формальные фразы, коды, номера пунктов и семантически близкие описания.</w:t>
      </w:r>
    </w:p>
    <w:bookmarkEnd w:id="26"/>
    <w:bookmarkEnd w:id="27"/>
    <w:bookmarkStart w:id="28" w:name="агентные-системы"/>
    <w:p>
      <w:pPr>
        <w:pStyle w:val="Heading3"/>
      </w:pPr>
      <w:r>
        <w:t xml:space="preserve">1.3. Агентные системы</w:t>
      </w:r>
    </w:p>
    <w:p>
      <w:pPr>
        <w:pStyle w:val="FirstParagraph"/>
      </w:pPr>
      <w:r>
        <w:t xml:space="preserve">Агентные архитектуры используют языковую модель не только для генерации текста, но и для планирования последовательности действий: постановки подзадач, обращения к инструментам, анализа полученных результатов. Такой подход эффективен в исследовательских и информационных сценариях, однако в критичных системах требует повышенного контроля.</w:t>
      </w:r>
    </w:p>
    <w:p>
      <w:pPr>
        <w:pStyle w:val="BodyText"/>
      </w:pPr>
      <w:r>
        <w:t xml:space="preserve">Основная проблема агентных систем заключается в их недетерминированности. В отличие от строго определенных инженерных модулей, агент может по-разному интерпретировать задачу и вызывать инструменты в произвольной последовательности. Поэтому для решений, применяемых в безопасности и эксплуатации, агентный подход должен быть ограничен и дополнен механизмами аудита и верификации.</w:t>
      </w:r>
    </w:p>
    <w:bookmarkEnd w:id="28"/>
    <w:bookmarkStart w:id="29" w:name="методы-обеспечения-верифицируемости"/>
    <w:p>
      <w:pPr>
        <w:pStyle w:val="Heading3"/>
      </w:pPr>
      <w:r>
        <w:t xml:space="preserve">1.4. Методы обеспечения верифицируемости</w:t>
      </w:r>
    </w:p>
    <w:p>
      <w:pPr>
        <w:pStyle w:val="FirstParagraph"/>
      </w:pPr>
      <w:r>
        <w:t xml:space="preserve">Верифицируемость является ключевым требованием для систем, используемых в критичных областях. Под этим понимается возможность проверить, на каких источниках основан ответ, соответствуют ли утверждения найденным документам и нет ли в ответе противоречий.</w:t>
      </w:r>
    </w:p>
    <w:p>
      <w:pPr>
        <w:pStyle w:val="BodyText"/>
      </w:pPr>
      <w:r>
        <w:t xml:space="preserve">На практике применяются следующие методы:</w:t>
      </w:r>
      <w:r>
        <w:t xml:space="preserve"> </w:t>
      </w:r>
      <w:r>
        <w:t xml:space="preserve">- привязка ответа к источникам;</w:t>
      </w:r>
      <w:r>
        <w:t xml:space="preserve"> </w:t>
      </w:r>
      <w:r>
        <w:t xml:space="preserve">- шаблонная генерация;</w:t>
      </w:r>
      <w:r>
        <w:t xml:space="preserve"> </w:t>
      </w:r>
      <w:r>
        <w:t xml:space="preserve">- постпроверка утверждений;</w:t>
      </w:r>
      <w:r>
        <w:t xml:space="preserve"> </w:t>
      </w:r>
      <w:r>
        <w:t xml:space="preserve">- ограничение домена знаний;</w:t>
      </w:r>
      <w:r>
        <w:t xml:space="preserve"> </w:t>
      </w:r>
      <w:r>
        <w:t xml:space="preserve">- логический контроль структуры ответа.</w:t>
      </w:r>
    </w:p>
    <w:p>
      <w:pPr>
        <w:pStyle w:val="BodyText"/>
      </w:pPr>
      <w:r>
        <w:t xml:space="preserve">Такие методы уменьшают риск выдачи неподтвержденной информации и повышают доверие к системе со стороны пользователя.</w:t>
      </w:r>
    </w:p>
    <w:bookmarkEnd w:id="29"/>
    <w:bookmarkStart w:id="30" w:name="выводы-по-главе"/>
    <w:p>
      <w:pPr>
        <w:pStyle w:val="Heading3"/>
      </w:pPr>
      <w:r>
        <w:t xml:space="preserve">1.5. Выводы по главе</w:t>
      </w:r>
    </w:p>
    <w:p>
      <w:pPr>
        <w:pStyle w:val="FirstParagraph"/>
      </w:pPr>
      <w:r>
        <w:t xml:space="preserve">Обзор существующих подходов показывает, что для критичных систем наиболее перспективной является гибридная RAG-архитектура с обязательной верификацией. Dense retrieval обеспечивает семантическую гибкость, sparse retrieval — точность по формальным терминам, а верификация и ограничения генерации позволяют повысить надежность ответа.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анализ-предметной-области"/>
    <w:p>
      <w:pPr>
        <w:pStyle w:val="Heading2"/>
      </w:pPr>
      <w:r>
        <w:t xml:space="preserve">2. АНАЛИЗ ПРЕДМЕТНОЙ ОБЛАСТИ</w:t>
      </w:r>
    </w:p>
    <w:bookmarkStart w:id="32" w:name="особенности-эксплуатации-аэс"/>
    <w:p>
      <w:pPr>
        <w:pStyle w:val="Heading3"/>
      </w:pPr>
      <w:r>
        <w:t xml:space="preserve">2.1. Особенности эксплуатации АЭС</w:t>
      </w:r>
    </w:p>
    <w:p>
      <w:pPr>
        <w:pStyle w:val="FirstParagraph"/>
      </w:pPr>
      <w:r>
        <w:t xml:space="preserve">Работа оператора атомной электростанции связана с высокой ответственностью, строгими регламентами и ограниченным временем на принятие решений. В таких условиях недостоверная или неполная информация может привести к серьезным последствиям. Поэтому информационная система поддержки оператора должна обеспечивать не только быстрый, но и точный доступ к данным.</w:t>
      </w:r>
    </w:p>
    <w:p>
      <w:pPr>
        <w:pStyle w:val="BodyText"/>
      </w:pPr>
      <w:r>
        <w:t xml:space="preserve">Для предметной области характерны формализованность процессов, наличие большого количества инструкций и необходимость соблюдения регламентированных процедур. Это означает, что система должна уметь работать с документами сложной структуры и опираться на актуальные версии нормативных материалов.</w:t>
      </w:r>
    </w:p>
    <w:bookmarkEnd w:id="32"/>
    <w:bookmarkStart w:id="33" w:name="информационные-потоки"/>
    <w:p>
      <w:pPr>
        <w:pStyle w:val="Heading3"/>
      </w:pPr>
      <w:r>
        <w:t xml:space="preserve">2.2. Информационные потоки</w:t>
      </w:r>
    </w:p>
    <w:p>
      <w:pPr>
        <w:pStyle w:val="FirstParagraph"/>
      </w:pPr>
      <w:r>
        <w:t xml:space="preserve">Информационные потоки на АЭС включают оперативные данные, регламентные документы, журналы событий, аварийные инструкции и справочные материалы. Пользователю может потребоваться как быстрый доступ к фрагменту инструкции, так и поиск по целому набору документов для принятия решения в нестандартной ситуации.</w:t>
      </w:r>
    </w:p>
    <w:p>
      <w:pPr>
        <w:pStyle w:val="BodyText"/>
      </w:pPr>
      <w:r>
        <w:t xml:space="preserve">Особенностью таких потоков является различие по уровню срочности и критичности. Некоторые данные предназначены для повседневной эксплуатации, другие — для аварийного реагирования. Следовательно, система должна учитывать не только смысл запроса, но и приоритет источника.</w:t>
      </w:r>
    </w:p>
    <w:bookmarkEnd w:id="33"/>
    <w:bookmarkStart w:id="34" w:name="типы-документов"/>
    <w:p>
      <w:pPr>
        <w:pStyle w:val="Heading3"/>
      </w:pPr>
      <w:r>
        <w:t xml:space="preserve">2.3. Типы документов</w:t>
      </w:r>
    </w:p>
    <w:p>
      <w:pPr>
        <w:pStyle w:val="FirstParagraph"/>
      </w:pPr>
      <w:r>
        <w:t xml:space="preserve">В предметной области встречаются следующие типы документов:</w:t>
      </w:r>
      <w:r>
        <w:t xml:space="preserve"> </w:t>
      </w:r>
      <w:r>
        <w:t xml:space="preserve">- процедуры эксплуатации;</w:t>
      </w:r>
      <w:r>
        <w:t xml:space="preserve"> </w:t>
      </w:r>
      <w:r>
        <w:t xml:space="preserve">- технические регламенты;</w:t>
      </w:r>
      <w:r>
        <w:t xml:space="preserve"> </w:t>
      </w:r>
      <w:r>
        <w:t xml:space="preserve">- инструкции;</w:t>
      </w:r>
      <w:r>
        <w:t xml:space="preserve"> </w:t>
      </w:r>
      <w:r>
        <w:t xml:space="preserve">- журналы событий;</w:t>
      </w:r>
      <w:r>
        <w:t xml:space="preserve"> </w:t>
      </w:r>
      <w:r>
        <w:t xml:space="preserve">- справочные материалы.</w:t>
      </w:r>
    </w:p>
    <w:p>
      <w:pPr>
        <w:pStyle w:val="BodyText"/>
      </w:pPr>
      <w:r>
        <w:t xml:space="preserve">Документы обладают структурой, в которой важны разделы, пункты, подпункты и перекрестные ссылки. Кроме того, они имеют версии и даты актуальности, что требует контроля применимости информации.</w:t>
      </w:r>
    </w:p>
    <w:bookmarkEnd w:id="34"/>
    <w:bookmarkStart w:id="35" w:name="типы-пользовательских-запросов"/>
    <w:p>
      <w:pPr>
        <w:pStyle w:val="Heading3"/>
      </w:pPr>
      <w:r>
        <w:t xml:space="preserve">2.4. Типы пользовательских запросов</w:t>
      </w:r>
    </w:p>
    <w:p>
      <w:pPr>
        <w:pStyle w:val="FirstParagraph"/>
      </w:pPr>
      <w:r>
        <w:t xml:space="preserve">Пользовательские запросы можно разделить на несколько категорий:</w:t>
      </w:r>
      <w:r>
        <w:t xml:space="preserve"> </w:t>
      </w:r>
      <w:r>
        <w:t xml:space="preserve">- информационные — поиск факта или определения;</w:t>
      </w:r>
      <w:r>
        <w:t xml:space="preserve"> </w:t>
      </w:r>
      <w:r>
        <w:t xml:space="preserve">- процедурные — поиск последовательности действий;</w:t>
      </w:r>
      <w:r>
        <w:t xml:space="preserve"> </w:t>
      </w:r>
      <w:r>
        <w:t xml:space="preserve">- диагностические — выяснение причин или условий неисправности;</w:t>
      </w:r>
      <w:r>
        <w:t xml:space="preserve"> </w:t>
      </w:r>
      <w:r>
        <w:t xml:space="preserve">- аварийные — поиск инструкций по экстренному реагированию.</w:t>
      </w:r>
    </w:p>
    <w:p>
      <w:pPr>
        <w:pStyle w:val="BodyText"/>
      </w:pPr>
      <w:r>
        <w:t xml:space="preserve">Для каждой категории требуется разный режим поиска и генерации. Например, аварийный запрос должен обслуживаться максимально быстро и без лишней генерации, а процедурный — с обязательным указанием последовательности шагов и источника.</w:t>
      </w:r>
    </w:p>
    <w:bookmarkEnd w:id="35"/>
    <w:bookmarkStart w:id="36" w:name="требования-к-системе"/>
    <w:p>
      <w:pPr>
        <w:pStyle w:val="Heading3"/>
      </w:pPr>
      <w:r>
        <w:t xml:space="preserve">2.5. Требования к системе</w:t>
      </w:r>
    </w:p>
    <w:p>
      <w:pPr>
        <w:pStyle w:val="FirstParagraph"/>
      </w:pPr>
      <w:r>
        <w:t xml:space="preserve">К системе предъявляются следующие ключевые требования:</w:t>
      </w:r>
      <w:r>
        <w:t xml:space="preserve"> </w:t>
      </w:r>
      <w:r>
        <w:t xml:space="preserve">- высокая точность поиска;</w:t>
      </w:r>
      <w:r>
        <w:t xml:space="preserve"> </w:t>
      </w:r>
      <w:r>
        <w:t xml:space="preserve">- объяснимость результата;</w:t>
      </w:r>
      <w:r>
        <w:t xml:space="preserve"> </w:t>
      </w:r>
      <w:r>
        <w:t xml:space="preserve">- трассируемость источников;</w:t>
      </w:r>
      <w:r>
        <w:t xml:space="preserve"> </w:t>
      </w:r>
      <w:r>
        <w:t xml:space="preserve">- надежность работы;</w:t>
      </w:r>
      <w:r>
        <w:t xml:space="preserve"> </w:t>
      </w:r>
      <w:r>
        <w:t xml:space="preserve">- поддержка актуальных версий документов;</w:t>
      </w:r>
      <w:r>
        <w:t xml:space="preserve"> </w:t>
      </w:r>
      <w:r>
        <w:t xml:space="preserve">- возможность аудита действий пользователя и системы.</w:t>
      </w:r>
    </w:p>
    <w:p>
      <w:pPr>
        <w:pStyle w:val="BodyText"/>
      </w:pPr>
      <w:r>
        <w:t xml:space="preserve">Эти требования формируют основу для выбора архитектурных решений и способов обработки данных.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разработка-архитектуры-системы"/>
    <w:p>
      <w:pPr>
        <w:pStyle w:val="Heading2"/>
      </w:pPr>
      <w:r>
        <w:t xml:space="preserve">3. РАЗРАБОТКА АРХИТЕКТУРЫ СИСТЕМЫ</w:t>
      </w:r>
    </w:p>
    <w:bookmarkStart w:id="38" w:name="общая-структура-системы"/>
    <w:p>
      <w:pPr>
        <w:pStyle w:val="Heading3"/>
      </w:pPr>
      <w:r>
        <w:t xml:space="preserve">3.1. Общая структура системы</w:t>
      </w:r>
    </w:p>
    <w:p>
      <w:pPr>
        <w:pStyle w:val="FirstParagraph"/>
      </w:pPr>
      <w:r>
        <w:t xml:space="preserve">Предлагаемая система состоит из нескольких логически связанных модулей: обработки документов, индексации, поискового модуля, генеративного модуля, модуля верификации и пользовательского интерфейса. Такая структура позволяет разделить обязанности компонентов и упростить контроль качества на каждом этапе.</w:t>
      </w:r>
    </w:p>
    <w:bookmarkEnd w:id="38"/>
    <w:bookmarkStart w:id="39" w:name="обработка-документов"/>
    <w:p>
      <w:pPr>
        <w:pStyle w:val="Heading3"/>
      </w:pPr>
      <w:r>
        <w:t xml:space="preserve">3.2. Обработка документов</w:t>
      </w:r>
    </w:p>
    <w:p>
      <w:pPr>
        <w:pStyle w:val="FirstParagraph"/>
      </w:pPr>
      <w:r>
        <w:t xml:space="preserve">На этапе обработки документов выполняются парсинг исходных файлов, извлечение структуры, очистка текста, нормализация, разбиение на фрагменты и обогащение метаданными. Важно, чтобы исходная структура документа сохранялась настолько, насколько это возможно, поскольку ссылки на разделы и пункты играют важную роль в регламентных текстах.</w:t>
      </w:r>
    </w:p>
    <w:bookmarkEnd w:id="39"/>
    <w:bookmarkStart w:id="40" w:name="индексация"/>
    <w:p>
      <w:pPr>
        <w:pStyle w:val="Heading3"/>
      </w:pPr>
      <w:r>
        <w:t xml:space="preserve">3.3. Индексация</w:t>
      </w:r>
    </w:p>
    <w:p>
      <w:pPr>
        <w:pStyle w:val="FirstParagraph"/>
      </w:pPr>
      <w:r>
        <w:t xml:space="preserve">Индексация включает построение двух типов представлений: лексического индекса и векторного индекса. Лексический индекс поддерживает точный поиск по ключевым словам и фразам, а векторный индекс обеспечивает семантическое сопоставление запросов и документов.</w:t>
      </w:r>
    </w:p>
    <w:bookmarkEnd w:id="40"/>
    <w:bookmarkStart w:id="41" w:name="поисковый-модуль"/>
    <w:p>
      <w:pPr>
        <w:pStyle w:val="Heading3"/>
      </w:pPr>
      <w:r>
        <w:t xml:space="preserve">3.4. Поисковый модуль</w:t>
      </w:r>
    </w:p>
    <w:p>
      <w:pPr>
        <w:pStyle w:val="FirstParagraph"/>
      </w:pPr>
      <w:r>
        <w:t xml:space="preserve">Поисковый модуль получает запрос пользователя, преобразует его в соответствующее представление и выполняет retrieval по нескольким каналам. Далее результаты объединяются, фильтруются и ранжируются по релевантности. Такой подход повышает полноту поиска и снижает вероятность пропуска важного источника.</w:t>
      </w:r>
    </w:p>
    <w:bookmarkEnd w:id="41"/>
    <w:bookmarkStart w:id="42" w:name="генеративный-модуль"/>
    <w:p>
      <w:pPr>
        <w:pStyle w:val="Heading3"/>
      </w:pPr>
      <w:r>
        <w:t xml:space="preserve">3.5. Генеративный модуль</w:t>
      </w:r>
    </w:p>
    <w:p>
      <w:pPr>
        <w:pStyle w:val="FirstParagraph"/>
      </w:pPr>
      <w:r>
        <w:t xml:space="preserve">Генеративный модуль формирует ответ на основе извлеченного контекста. Для обеспечения надежности он должен следовать шаблону, избегать добавления информации вне контекста и указывать источники, на которых основан ответ. В критичных сценариях полезно ограничить свободу генерации структурированными форматами ответа.</w:t>
      </w:r>
    </w:p>
    <w:bookmarkEnd w:id="42"/>
    <w:bookmarkStart w:id="43" w:name="модуль-верификации"/>
    <w:p>
      <w:pPr>
        <w:pStyle w:val="Heading3"/>
      </w:pPr>
      <w:r>
        <w:t xml:space="preserve">3.6. Модуль верификации</w:t>
      </w:r>
    </w:p>
    <w:p>
      <w:pPr>
        <w:pStyle w:val="FirstParagraph"/>
      </w:pPr>
      <w:r>
        <w:t xml:space="preserve">Модуль верификации проверяет, соответствуют ли утверждения в ответе найденным источникам, нет ли противоречий и соблюдена ли структура ответа. При обнаружении ошибок система может либо повторно запустить поиск, либо уведомить пользователя о недостаточности данных.</w:t>
      </w:r>
    </w:p>
    <w:bookmarkEnd w:id="43"/>
    <w:bookmarkStart w:id="44" w:name="пользовательский-интерфейс"/>
    <w:p>
      <w:pPr>
        <w:pStyle w:val="Heading3"/>
      </w:pPr>
      <w:r>
        <w:t xml:space="preserve">3.7. Пользовательский интерфейс</w:t>
      </w:r>
    </w:p>
    <w:p>
      <w:pPr>
        <w:pStyle w:val="FirstParagraph"/>
      </w:pPr>
      <w:r>
        <w:t xml:space="preserve">Пользовательский интерфейс должен обеспечивать отображение не только самого ответа, но и списка источников, по которым он был сформирован. Это необходимо для повышения доверия и возможности последующей проверки. Дополнительно рекомендуется вести журнал запросов, найденных документов и действий системы.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модели-и-алгоритмы"/>
    <w:p>
      <w:pPr>
        <w:pStyle w:val="Heading2"/>
      </w:pPr>
      <w:r>
        <w:t xml:space="preserve">4. МОДЕЛИ И АЛГОРИТМЫ</w:t>
      </w:r>
    </w:p>
    <w:bookmarkStart w:id="46" w:name="гибридный-поиск"/>
    <w:p>
      <w:pPr>
        <w:pStyle w:val="Heading3"/>
      </w:pPr>
      <w:r>
        <w:t xml:space="preserve">4.1. Гибридный поиск</w:t>
      </w:r>
    </w:p>
    <w:p>
      <w:pPr>
        <w:pStyle w:val="FirstParagraph"/>
      </w:pPr>
      <w:r>
        <w:t xml:space="preserve">Гибридный поиск объединяет результаты dense и sparse retrieval. Сначала выполняется быстрый поиск по нескольким стратегиям, после чего результаты агрегируются. Это позволяет учитывать как терминологическую точность, так и смысловую близость.</w:t>
      </w:r>
    </w:p>
    <w:bookmarkEnd w:id="46"/>
    <w:bookmarkStart w:id="47" w:name="ранжирование"/>
    <w:p>
      <w:pPr>
        <w:pStyle w:val="Heading3"/>
      </w:pPr>
      <w:r>
        <w:t xml:space="preserve">4.2. Ранжирование</w:t>
      </w:r>
    </w:p>
    <w:p>
      <w:pPr>
        <w:pStyle w:val="FirstParagraph"/>
      </w:pPr>
      <w:r>
        <w:t xml:space="preserve">Для повышения качества поиска используется reranking. На этапе ранжирования наиболее вероятно релевантные документы оцениваются более точной моделью, например cross-encoder. Это особенно важно, когда необходимо выбрать несколько наилучших фрагментов из большого числа кандидатов.</w:t>
      </w:r>
    </w:p>
    <w:bookmarkEnd w:id="47"/>
    <w:bookmarkStart w:id="48" w:name="генерация-ответов"/>
    <w:p>
      <w:pPr>
        <w:pStyle w:val="Heading3"/>
      </w:pPr>
      <w:r>
        <w:t xml:space="preserve">4.3. Генерация ответов</w:t>
      </w:r>
    </w:p>
    <w:p>
      <w:pPr>
        <w:pStyle w:val="FirstParagraph"/>
      </w:pPr>
      <w:r>
        <w:t xml:space="preserve">Генерация ответа осуществляется на основе заданного контекста и заранее определенного шаблона. Модель должна ограничиваться извлеченной информацией и не вводить новые сведения без подтверждения. Такой режим уменьшает риск галлюцинаций и делает ответы более предсказуемыми.</w:t>
      </w:r>
    </w:p>
    <w:bookmarkEnd w:id="48"/>
    <w:bookmarkStart w:id="49" w:name="верификация"/>
    <w:p>
      <w:pPr>
        <w:pStyle w:val="Heading3"/>
      </w:pPr>
      <w:r>
        <w:t xml:space="preserve">4.4. Верификация</w:t>
      </w:r>
    </w:p>
    <w:p>
      <w:pPr>
        <w:pStyle w:val="FirstParagraph"/>
      </w:pPr>
      <w:r>
        <w:t xml:space="preserve">Верификация включает несколько уровней проверки: соответствие ответа источникам, контроль структуры, выявление противоречий и проверку диапазонов значений. В случае несоответствия ответ может быть отклонен или отправлен на повторную обработку.</w:t>
      </w:r>
    </w:p>
    <w:bookmarkEnd w:id="49"/>
    <w:bookmarkStart w:id="50" w:name="обработка-ошибок"/>
    <w:p>
      <w:pPr>
        <w:pStyle w:val="Heading3"/>
      </w:pPr>
      <w:r>
        <w:t xml:space="preserve">4.5. Обработка ошибок</w:t>
      </w:r>
    </w:p>
    <w:p>
      <w:pPr>
        <w:pStyle w:val="FirstParagraph"/>
      </w:pPr>
      <w:r>
        <w:t xml:space="preserve">При ошибках система должна сохранять работоспособность. Возможны следующие действия: возврат к поисковому режиму, уведомление пользователя о недостатке данных, логирование проблемы и исключение недостоверного ответа из выдачи.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векторизация-данных-в-rag-системах"/>
    <w:p>
      <w:pPr>
        <w:pStyle w:val="Heading2"/>
      </w:pPr>
      <w:r>
        <w:t xml:space="preserve">5. ВЕКТОРИЗАЦИЯ ДАННЫХ В RAG-СИСТЕМАХ</w:t>
      </w:r>
    </w:p>
    <w:bookmarkStart w:id="52" w:name="понятие-векторных-представлений"/>
    <w:p>
      <w:pPr>
        <w:pStyle w:val="Heading3"/>
      </w:pPr>
      <w:r>
        <w:t xml:space="preserve">5.1. Понятие векторных представлений</w:t>
      </w:r>
    </w:p>
    <w:p>
      <w:pPr>
        <w:pStyle w:val="FirstParagraph"/>
      </w:pPr>
      <w:r>
        <w:t xml:space="preserve">Векторизация текста является основой семантического поиска в RAG-системах. Документы и запросы преобразуются в числовые векторы фиксированной размерности, которые отражают смысловое содержание текста. Чем ближе векторы друг к другу, тем выше семантическая близость соответствующих фрагментов.</w:t>
      </w:r>
    </w:p>
    <w:bookmarkEnd w:id="52"/>
    <w:bookmarkStart w:id="53" w:name="модели-для-векторизации-текста"/>
    <w:p>
      <w:pPr>
        <w:pStyle w:val="Heading3"/>
      </w:pPr>
      <w:r>
        <w:t xml:space="preserve">5.2. Модели для векторизации текста</w:t>
      </w:r>
    </w:p>
    <w:p>
      <w:pPr>
        <w:pStyle w:val="FirstParagraph"/>
      </w:pPr>
      <w:r>
        <w:t xml:space="preserve">Для получения embeddings применяются трансформерные модели, такие как BERT, Sentence-BERT и специализированные embedding-модели. Выбор модели зависит от требований к качеству поиска, вычислительным ресурсам и возможности локального развертывания.</w:t>
      </w:r>
    </w:p>
    <w:bookmarkEnd w:id="53"/>
    <w:bookmarkStart w:id="54" w:name="X6f8dabb7891e195470985c837ab2629d6fcc323"/>
    <w:p>
      <w:pPr>
        <w:pStyle w:val="Heading3"/>
      </w:pPr>
      <w:r>
        <w:t xml:space="preserve">5.3. Процесс векторизации документов и запросов</w:t>
      </w:r>
    </w:p>
    <w:p>
      <w:pPr>
        <w:pStyle w:val="FirstParagraph"/>
      </w:pPr>
      <w:r>
        <w:t xml:space="preserve">Процесс включает очистку текста, деление на фрагменты, преобразование каждого фрагмента в вектор и сохранение результатов в векторном хранилище. Для корректной работы системы важно, чтобы документы и запросы преобразовывались одной и той же моделью, иначе сравнение будет некорректным.</w:t>
      </w:r>
    </w:p>
    <w:bookmarkEnd w:id="54"/>
    <w:bookmarkStart w:id="55" w:name="метрики-сходства"/>
    <w:p>
      <w:pPr>
        <w:pStyle w:val="Heading3"/>
      </w:pPr>
      <w:r>
        <w:t xml:space="preserve">5.4. Метрики сходства</w:t>
      </w:r>
    </w:p>
    <w:p>
      <w:pPr>
        <w:pStyle w:val="FirstParagraph"/>
      </w:pPr>
      <w:r>
        <w:t xml:space="preserve">Для сопоставления векторов используются cosine similarity, dot product и евклидово расстояние. На практике cosine similarity часто оказывается наиболее удобной, поскольку хорошо отражает семантическую близость и не зависит от длины вектора.</w:t>
      </w:r>
    </w:p>
    <w:bookmarkEnd w:id="55"/>
    <w:bookmarkStart w:id="56" w:name="векторные-базы-данных"/>
    <w:p>
      <w:pPr>
        <w:pStyle w:val="Heading3"/>
      </w:pPr>
      <w:r>
        <w:t xml:space="preserve">5.5. Векторные базы данных</w:t>
      </w:r>
    </w:p>
    <w:p>
      <w:pPr>
        <w:pStyle w:val="FirstParagraph"/>
      </w:pPr>
      <w:r>
        <w:t xml:space="preserve">Векторные базы данных предназначены для хранения embeddings и быстрого поиска ближайших соседей. В зависимости от требований могут применяться FAISS, Milvus, Pinecone и другие решения. Для локальных и критичных сценариев преимущество часто имеют системы, допускающие размещение в защищенном контуре.</w:t>
      </w:r>
    </w:p>
    <w:bookmarkEnd w:id="56"/>
    <w:bookmarkStart w:id="57" w:name="индексация-и-ускорение-поиска"/>
    <w:p>
      <w:pPr>
        <w:pStyle w:val="Heading3"/>
      </w:pPr>
      <w:r>
        <w:t xml:space="preserve">5.6. Индексация и ускорение поиска</w:t>
      </w:r>
    </w:p>
    <w:p>
      <w:pPr>
        <w:pStyle w:val="FirstParagraph"/>
      </w:pPr>
      <w:r>
        <w:t xml:space="preserve">Для ускорения поиска используются Approximate Nearest Neighbors, включая HNSW, IVF и Product Quantization. Эти методы позволяют значительно уменьшить время retrieval без существенной потери качества.</w:t>
      </w:r>
    </w:p>
    <w:bookmarkEnd w:id="57"/>
    <w:bookmarkStart w:id="58" w:name="влияние-качества-векторизации-на-rag"/>
    <w:p>
      <w:pPr>
        <w:pStyle w:val="Heading3"/>
      </w:pPr>
      <w:r>
        <w:t xml:space="preserve">5.7. Влияние качества векторизации на RAG</w:t>
      </w:r>
    </w:p>
    <w:p>
      <w:pPr>
        <w:pStyle w:val="FirstParagraph"/>
      </w:pPr>
      <w:r>
        <w:t xml:space="preserve">Качество embeddings напрямую влияет на качество retrieval, а следовательно, и на итоговый ответ. Ошибки в векторизации приводят к извлечению нерелевантных фрагментов, что повышает риск неверной генерации.</w:t>
      </w:r>
    </w:p>
    <w:bookmarkEnd w:id="58"/>
    <w:bookmarkStart w:id="59" w:name="ограничения-и-проблемы-векторизации"/>
    <w:p>
      <w:pPr>
        <w:pStyle w:val="Heading3"/>
      </w:pPr>
      <w:r>
        <w:t xml:space="preserve">5.8. Ограничения и проблемы векторизации</w:t>
      </w:r>
    </w:p>
    <w:p>
      <w:pPr>
        <w:pStyle w:val="FirstParagraph"/>
      </w:pPr>
      <w:r>
        <w:t xml:space="preserve">Основными ограничениями являются зависимость от доменной специфики, чувствительность к chunking, значительные вычислительные затраты и ограниченная интерпретируемость. Для их снижения используется доменная адаптация, гибридный поиск и контроль качества текстовой подготовки.</w:t>
      </w:r>
    </w:p>
    <w:bookmarkEnd w:id="59"/>
    <w:bookmarkStart w:id="60" w:name="выводы-по-главе-1"/>
    <w:p>
      <w:pPr>
        <w:pStyle w:val="Heading3"/>
      </w:pPr>
      <w:r>
        <w:t xml:space="preserve">5.9. Выводы по главе</w:t>
      </w:r>
    </w:p>
    <w:p>
      <w:pPr>
        <w:pStyle w:val="FirstParagraph"/>
      </w:pPr>
      <w:r>
        <w:t xml:space="preserve">Векторизация является фундаментальным этапом RAG-системы. Ее корректная реализация определяет качество поиска, релевантность контекста и надежность последующей генерации.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X945c612591029aed92cdc8cf3f50bffdafb6877"/>
    <w:p>
      <w:pPr>
        <w:pStyle w:val="Heading2"/>
      </w:pPr>
      <w:r>
        <w:t xml:space="preserve">6. МЕТОДЫ ОБРАБОТКИ ТЕКСТА ДЛЯ УЛУЧШЕНИЯ ПОИСКА</w:t>
      </w:r>
    </w:p>
    <w:bookmarkStart w:id="62" w:name="роль-предобработки-текста-в-rag-системах"/>
    <w:p>
      <w:pPr>
        <w:pStyle w:val="Heading3"/>
      </w:pPr>
      <w:r>
        <w:t xml:space="preserve">6.1. Роль предобработки текста в RAG-системах</w:t>
      </w:r>
    </w:p>
    <w:p>
      <w:pPr>
        <w:pStyle w:val="FirstParagraph"/>
      </w:pPr>
      <w:r>
        <w:t xml:space="preserve">Предобработка текста определяет качество входных данных для всех последующих этапов. В условиях критичной предметной области необходимо минимизировать шум, сохранить структуру документа и обеспечить корректное представление терминов.</w:t>
      </w:r>
    </w:p>
    <w:bookmarkEnd w:id="62"/>
    <w:bookmarkStart w:id="63" w:name="очистка-и-нормализация-текстовых-данных"/>
    <w:p>
      <w:pPr>
        <w:pStyle w:val="Heading3"/>
      </w:pPr>
      <w:r>
        <w:t xml:space="preserve">6.2. Очистка и нормализация текстовых данных</w:t>
      </w:r>
    </w:p>
    <w:p>
      <w:pPr>
        <w:pStyle w:val="FirstParagraph"/>
      </w:pPr>
      <w:r>
        <w:t xml:space="preserve">На данном этапе удаляются служебные символы, исправляются ошибки извлечения текста, нормализуется регистр и устраняются дубликаты. Дополнительно может использоваться лемматизация и приведение терминов к единому виду.</w:t>
      </w:r>
    </w:p>
    <w:bookmarkEnd w:id="63"/>
    <w:bookmarkStart w:id="64" w:name="X3ed6b6affb9ff6ad838aae6b5dd5362816240d3"/>
    <w:p>
      <w:pPr>
        <w:pStyle w:val="Heading3"/>
      </w:pPr>
      <w:r>
        <w:t xml:space="preserve">6.3. Структурное разбиение документов (chunking)</w:t>
      </w:r>
    </w:p>
    <w:p>
      <w:pPr>
        <w:pStyle w:val="FirstParagraph"/>
      </w:pPr>
      <w:r>
        <w:t xml:space="preserve">Для регламентных документов наиболее эффективным является структурный chunking, при котором текст разбивается по разделам, пунктам и подпунктам. Такой подход позволяет сохранить смысловую целостность и обеспечить точную ссылку на источник.</w:t>
      </w:r>
    </w:p>
    <w:bookmarkEnd w:id="64"/>
    <w:bookmarkStart w:id="65" w:name="обогащение-данных-метаданными"/>
    <w:p>
      <w:pPr>
        <w:pStyle w:val="Heading3"/>
      </w:pPr>
      <w:r>
        <w:t xml:space="preserve">6.4. Обогащение данных метаданными</w:t>
      </w:r>
    </w:p>
    <w:p>
      <w:pPr>
        <w:pStyle w:val="FirstParagraph"/>
      </w:pPr>
      <w:r>
        <w:t xml:space="preserve">Каждый фрагмент может быть дополнен метаданными: типом документа, датой, номером версии, уровнем критичности и источником. Это повышает точность фильтрации и позволяет учитывать актуальность информации.</w:t>
      </w:r>
    </w:p>
    <w:bookmarkEnd w:id="65"/>
    <w:bookmarkStart w:id="66" w:name="нормализация-доменной-лексики"/>
    <w:p>
      <w:pPr>
        <w:pStyle w:val="Heading3"/>
      </w:pPr>
      <w:r>
        <w:t xml:space="preserve">6.5. Нормализация доменной лексики</w:t>
      </w:r>
    </w:p>
    <w:p>
      <w:pPr>
        <w:pStyle w:val="FirstParagraph"/>
      </w:pPr>
      <w:r>
        <w:t xml:space="preserve">Специализированная терминология АЭС требует отдельной обработки. Синонимы, сокращения и варианты обозначения оборудования должны быть сведены к единому стандарту. Это уменьшает вероятность пропуска релевантных фрагментов.</w:t>
      </w:r>
    </w:p>
    <w:bookmarkEnd w:id="66"/>
    <w:bookmarkStart w:id="67" w:name="X42ae25a09dc9a3e724ee6f6225c17d60fb41e34"/>
    <w:p>
      <w:pPr>
        <w:pStyle w:val="Heading3"/>
      </w:pPr>
      <w:r>
        <w:t xml:space="preserve">6.6. Семантическое представление и гибридный поиск</w:t>
      </w:r>
    </w:p>
    <w:p>
      <w:pPr>
        <w:pStyle w:val="FirstParagraph"/>
      </w:pPr>
      <w:r>
        <w:t xml:space="preserve">После обработки текста документы могут быть представлены одновременно в лексическом и векторном виде. Гибридный поиск сочетает преимущества точного и семантического сопоставления, что особенно важно для технических и регламентных материалов.</w:t>
      </w:r>
    </w:p>
    <w:bookmarkEnd w:id="67"/>
    <w:bookmarkStart w:id="68" w:name="переранжирование-результатов-поиска"/>
    <w:p>
      <w:pPr>
        <w:pStyle w:val="Heading3"/>
      </w:pPr>
      <w:r>
        <w:t xml:space="preserve">6.7. Переранжирование результатов поиска</w:t>
      </w:r>
    </w:p>
    <w:p>
      <w:pPr>
        <w:pStyle w:val="FirstParagraph"/>
      </w:pPr>
      <w:r>
        <w:t xml:space="preserve">После первичного retrieval применяются методы reranking, позволяющие более точно определить релевантность найденных фрагментов. Это улучшает качество контекста и снижает риск передачи в генеративную модель нерелевантной информации.</w:t>
      </w:r>
    </w:p>
    <w:bookmarkEnd w:id="68"/>
    <w:bookmarkStart w:id="69" w:name="оптимизация-контекста-для-генерации"/>
    <w:p>
      <w:pPr>
        <w:pStyle w:val="Heading3"/>
      </w:pPr>
      <w:r>
        <w:t xml:space="preserve">6.8. Оптимизация контекста для генерации</w:t>
      </w:r>
    </w:p>
    <w:p>
      <w:pPr>
        <w:pStyle w:val="FirstParagraph"/>
      </w:pPr>
      <w:r>
        <w:t xml:space="preserve">Перед генерацией контекст следует очистить от дубликатов, сгруппировать по смыслу и ограничить по объему. Это уменьшает нагрузку на модель и помогает формировать более точный ответ.</w:t>
      </w:r>
    </w:p>
    <w:bookmarkEnd w:id="69"/>
    <w:bookmarkStart w:id="70" w:name="выводы-по-главе-2"/>
    <w:p>
      <w:pPr>
        <w:pStyle w:val="Heading3"/>
      </w:pPr>
      <w:r>
        <w:t xml:space="preserve">6.9. Выводы по главе</w:t>
      </w:r>
    </w:p>
    <w:p>
      <w:pPr>
        <w:pStyle w:val="FirstParagraph"/>
      </w:pPr>
      <w:r>
        <w:t xml:space="preserve">Методы обработки текста являются одним из наиболее эффективных средств повышения качества RAG. Для системы, ориентированной на поддержку оператора АЭС, наиболее важны структурное разбиение, нормализация терминов, обогащение метаданными, гибридный поиск и переранжирование.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метрики-и-оценка-эффективности"/>
    <w:p>
      <w:pPr>
        <w:pStyle w:val="Heading2"/>
      </w:pPr>
      <w:r>
        <w:t xml:space="preserve">7. МЕТРИКИ И ОЦЕНКА ЭФФЕКТИВНОСТИ</w:t>
      </w:r>
    </w:p>
    <w:bookmarkStart w:id="72" w:name="метрики-поиска"/>
    <w:p>
      <w:pPr>
        <w:pStyle w:val="Heading3"/>
      </w:pPr>
      <w:r>
        <w:t xml:space="preserve">7.1. Метрики поиска</w:t>
      </w:r>
    </w:p>
    <w:p>
      <w:pPr>
        <w:pStyle w:val="FirstParagraph"/>
      </w:pPr>
      <w:r>
        <w:t xml:space="preserve">Для оценки retrieval используются Precision@K и Recall@K. Precision@K показывает долю релевантных документов среди первых K результатов, а Recall@K — долю найденных релевантных документов от общего их числа. В критичной системе важен баланс между этими метриками: слишком высокая полнота без точности приводит к шуму, а высокая точность без полноты — к пропуску важной информации.</w:t>
      </w:r>
    </w:p>
    <w:bookmarkEnd w:id="72"/>
    <w:bookmarkStart w:id="73" w:name="метрики-генерации"/>
    <w:p>
      <w:pPr>
        <w:pStyle w:val="Heading3"/>
      </w:pPr>
      <w:r>
        <w:t xml:space="preserve">7.2. Метрики генерации</w:t>
      </w:r>
    </w:p>
    <w:p>
      <w:pPr>
        <w:pStyle w:val="FirstParagraph"/>
      </w:pPr>
      <w:r>
        <w:t xml:space="preserve">К метрикам генерации относятся ROUGE, F1-score и показатели faithfulness / citation accuracy. Они позволяют оценить степень совпадения ответа с эталоном, сбалансированность точности и полноты, а также соответствие утверждений источникам.</w:t>
      </w:r>
    </w:p>
    <w:bookmarkEnd w:id="73"/>
    <w:bookmarkStart w:id="74" w:name="метрики-надежности"/>
    <w:p>
      <w:pPr>
        <w:pStyle w:val="Heading3"/>
      </w:pPr>
      <w:r>
        <w:t xml:space="preserve">7.3. Метрики надежности</w:t>
      </w:r>
    </w:p>
    <w:p>
      <w:pPr>
        <w:pStyle w:val="FirstParagraph"/>
      </w:pPr>
      <w:r>
        <w:t xml:space="preserve">К надежности относятся hallucination rate, unverified statement rate и доля ответов, прошедших верификацию без замечаний. Эти показатели особенно важны для систем, работающих с критичными данными.</w:t>
      </w:r>
    </w:p>
    <w:bookmarkEnd w:id="74"/>
    <w:bookmarkStart w:id="75" w:name="операционные-метрики"/>
    <w:p>
      <w:pPr>
        <w:pStyle w:val="Heading3"/>
      </w:pPr>
      <w:r>
        <w:t xml:space="preserve">7.4. Операционные метрики</w:t>
      </w:r>
    </w:p>
    <w:p>
      <w:pPr>
        <w:pStyle w:val="FirstParagraph"/>
      </w:pPr>
      <w:r>
        <w:t xml:space="preserve">К операционным метрикам относятся время ответа, устойчивость к нагрузке, стабильность работы и воспроизводимость результата. Для практического применения важно, чтобы система не только выдавала качественный ответ, но и делала это в приемлемое время.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безопасность-и-ограничения"/>
    <w:p>
      <w:pPr>
        <w:pStyle w:val="Heading2"/>
      </w:pPr>
      <w:r>
        <w:t xml:space="preserve">8. БЕЗОПАСНОСТЬ И ОГРАНИЧЕНИЯ</w:t>
      </w:r>
    </w:p>
    <w:bookmarkStart w:id="77" w:name="ограничения-языковых-моделей"/>
    <w:p>
      <w:pPr>
        <w:pStyle w:val="Heading3"/>
      </w:pPr>
      <w:r>
        <w:t xml:space="preserve">8.1. Ограничения языковых моделей</w:t>
      </w:r>
    </w:p>
    <w:p>
      <w:pPr>
        <w:pStyle w:val="FirstParagraph"/>
      </w:pPr>
      <w:r>
        <w:t xml:space="preserve">Языковые модели обладают недетерминированностью и чувствительностью к формулировке запроса. Даже при одинаковом вопросе возможны различающиеся ответы. В критичных системах это ограничивает их применение без дополнительных средств контроля.</w:t>
      </w:r>
    </w:p>
    <w:bookmarkEnd w:id="77"/>
    <w:bookmarkStart w:id="78" w:name="риски-применения"/>
    <w:p>
      <w:pPr>
        <w:pStyle w:val="Heading3"/>
      </w:pPr>
      <w:r>
        <w:t xml:space="preserve">8.2. Риски применения</w:t>
      </w:r>
    </w:p>
    <w:p>
      <w:pPr>
        <w:pStyle w:val="FirstParagraph"/>
      </w:pPr>
      <w:r>
        <w:t xml:space="preserve">Основные риски включают генерацию некорректных инструкций, пропуск критических действий и появление противоречивых рекомендаций. Для атомной энергетики такие ошибки недопустимы.</w:t>
      </w:r>
    </w:p>
    <w:bookmarkEnd w:id="78"/>
    <w:bookmarkStart w:id="79" w:name="методы-снижения-рисков"/>
    <w:p>
      <w:pPr>
        <w:pStyle w:val="Heading3"/>
      </w:pPr>
      <w:r>
        <w:t xml:space="preserve">8.3. Методы снижения рисков</w:t>
      </w:r>
    </w:p>
    <w:p>
      <w:pPr>
        <w:pStyle w:val="FirstParagraph"/>
      </w:pPr>
      <w:r>
        <w:t xml:space="preserve">Для снижения рисков применяются участие человека в принятии решений, ограничение генерации, использование доверенных источников, обязательная верификация и журналирование действий. Такой подход делает систему более предсказуемой и безопасной.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X70889e340b9084cc30808ab702ea16d86974427"/>
    <w:p>
      <w:pPr>
        <w:pStyle w:val="Heading2"/>
      </w:pPr>
      <w:r>
        <w:t xml:space="preserve">9. ИСПОЛЬЗОВАНИЕ ЛОКАЛЬНЫХ ЯЗЫКОВЫХ МОДЕЛЕЙ В КРИТИЧНЫХ СИСТЕМАХ</w:t>
      </w:r>
    </w:p>
    <w:bookmarkStart w:id="81" w:name="Xd683f1312c6bf72801d388295f4ea3abddeddcc"/>
    <w:p>
      <w:pPr>
        <w:pStyle w:val="Heading3"/>
      </w:pPr>
      <w:r>
        <w:t xml:space="preserve">9.1. Актуальность применения локальных моделей</w:t>
      </w:r>
    </w:p>
    <w:p>
      <w:pPr>
        <w:pStyle w:val="FirstParagraph"/>
      </w:pPr>
      <w:r>
        <w:t xml:space="preserve">Использование локальных языковых моделей особенно важно там, где требуется защитить данные, исключить зависимость от внешней инфраструктуры и обеспечить контроль над вычислительным процессом. Для АЭС это имеет принципиальное значение.</w:t>
      </w:r>
    </w:p>
    <w:bookmarkEnd w:id="81"/>
    <w:bookmarkStart w:id="82" w:name="требования-к-локальным-моделям"/>
    <w:p>
      <w:pPr>
        <w:pStyle w:val="Heading3"/>
      </w:pPr>
      <w:r>
        <w:t xml:space="preserve">9.2. Требования к локальным моделям</w:t>
      </w:r>
    </w:p>
    <w:p>
      <w:pPr>
        <w:pStyle w:val="FirstParagraph"/>
      </w:pPr>
      <w:r>
        <w:t xml:space="preserve">К локальным моделям предъявляются требования надежности, детерминированности, производительности, интегрируемости и аудируемости. Они должны работать стабильно, поддерживать API и обеспечивать трассируемость всех операций.</w:t>
      </w:r>
    </w:p>
    <w:bookmarkEnd w:id="82"/>
    <w:bookmarkStart w:id="83" w:name="X83c9ccdfc4d61ee18a05a5a4c9b2fe85b8d3987"/>
    <w:p>
      <w:pPr>
        <w:pStyle w:val="Heading3"/>
      </w:pPr>
      <w:r>
        <w:t xml:space="preserve">9.3. Архитектура использования локальных моделей</w:t>
      </w:r>
    </w:p>
    <w:p>
      <w:pPr>
        <w:pStyle w:val="FirstParagraph"/>
      </w:pPr>
      <w:r>
        <w:t xml:space="preserve">Локальная модель должна входить в состав RAG-конвейера как компонент генерации, а не как самостоятельный источник знаний. Ее задача — синтезировать ответ на основе извлеченного контекста, подготовленного поисковым модулем.</w:t>
      </w:r>
    </w:p>
    <w:bookmarkEnd w:id="83"/>
    <w:bookmarkStart w:id="84" w:name="выбор-моделей-и-оптимизация"/>
    <w:p>
      <w:pPr>
        <w:pStyle w:val="Heading3"/>
      </w:pPr>
      <w:r>
        <w:t xml:space="preserve">9.4. Выбор моделей и оптимизация</w:t>
      </w:r>
    </w:p>
    <w:p>
      <w:pPr>
        <w:pStyle w:val="FirstParagraph"/>
      </w:pPr>
      <w:r>
        <w:t xml:space="preserve">При выборе модели учитываются размер, качество генерации и требования к ресурсам. Для оптимизации могут использоваться квантование, distillation, fine-tuning и instruction tuning.</w:t>
      </w:r>
    </w:p>
    <w:bookmarkEnd w:id="84"/>
    <w:bookmarkStart w:id="85" w:name="управление-качеством-генерации"/>
    <w:p>
      <w:pPr>
        <w:pStyle w:val="Heading3"/>
      </w:pPr>
      <w:r>
        <w:t xml:space="preserve">9.5. Управление качеством генерации</w:t>
      </w:r>
    </w:p>
    <w:p>
      <w:pPr>
        <w:pStyle w:val="FirstParagraph"/>
      </w:pPr>
      <w:r>
        <w:t xml:space="preserve">Для повышения качества генерации используются ограничение длины ответа, шаблоны, снижение температуры и обязательное указание источников. Это позволяет уменьшить вариативность и повысить проверяемость результата.</w:t>
      </w:r>
    </w:p>
    <w:bookmarkEnd w:id="85"/>
    <w:bookmarkStart w:id="86" w:name="X77c4cc3152c11b15d60d3ddb1f7bf775ccca321"/>
    <w:p>
      <w:pPr>
        <w:pStyle w:val="Heading3"/>
      </w:pPr>
      <w:r>
        <w:t xml:space="preserve">9.6. Верификация при использовании локальных моделей</w:t>
      </w:r>
    </w:p>
    <w:p>
      <w:pPr>
        <w:pStyle w:val="FirstParagraph"/>
      </w:pPr>
      <w:r>
        <w:t xml:space="preserve">Даже локальная модель может выдавать недостоверные ответы, поэтому необходимо дополнительное верификационное звено. Оно проверяет соответствие ответа retrieved-контексту, структуре и внутренней логике.</w:t>
      </w:r>
    </w:p>
    <w:bookmarkEnd w:id="86"/>
    <w:bookmarkStart w:id="87" w:name="ограничения-и-риски"/>
    <w:p>
      <w:pPr>
        <w:pStyle w:val="Heading3"/>
      </w:pPr>
      <w:r>
        <w:t xml:space="preserve">9.7. Ограничения и риски</w:t>
      </w:r>
    </w:p>
    <w:p>
      <w:pPr>
        <w:pStyle w:val="FirstParagraph"/>
      </w:pPr>
      <w:r>
        <w:t xml:space="preserve">К ограничениям относятся высокие требования к ресурсам, необходимость поддержки инфраструктуры и возможное снижение качества по сравнению с более крупными облачными моделями. Однако для критичных систем преимущества локального развертывания обычно перевешивают недостатки.</w:t>
      </w:r>
    </w:p>
    <w:bookmarkEnd w:id="87"/>
    <w:bookmarkStart w:id="88" w:name="архитектурные-рекомендации"/>
    <w:p>
      <w:pPr>
        <w:pStyle w:val="Heading3"/>
      </w:pPr>
      <w:r>
        <w:t xml:space="preserve">9.8. Архитектурные рекомендации</w:t>
      </w:r>
    </w:p>
    <w:p>
      <w:pPr>
        <w:pStyle w:val="FirstParagraph"/>
      </w:pPr>
      <w:r>
        <w:t xml:space="preserve">Рекомендуется использовать локальную модель только в составе RAG-системы, разделять уровни retrieval, generation и verification, обеспечивать изоляцию от критичных управляющих контуров и вести полный audit trail.</w:t>
      </w:r>
    </w:p>
    <w:bookmarkEnd w:id="88"/>
    <w:bookmarkStart w:id="89" w:name="выводы-по-главе-3"/>
    <w:p>
      <w:pPr>
        <w:pStyle w:val="Heading3"/>
      </w:pPr>
      <w:r>
        <w:t xml:space="preserve">9.9. Выводы по главе</w:t>
      </w:r>
    </w:p>
    <w:p>
      <w:pPr>
        <w:pStyle w:val="FirstParagraph"/>
      </w:pPr>
      <w:r>
        <w:t xml:space="preserve">Локальные языковые модели являются важным компонентом безопасных RAG-архитектур. Их применение позволяет сочетать контроль над данными с возможностью генерации ответов, однако только при условии жесткой архитектурной дисциплины и обязательной верификации.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выполнения задания на практику была рассмотрена проблема разработки архитектуры верифицируемой RAG-системы для поддержки оператора атомной электростанции. В работе проанализированы существующие подходы к retrieval и генерации, исследованы особенности предметной области, описаны архитектурные компоненты системы, а также методы обработки текста, векторизации и оценки эффективности.</w:t>
      </w:r>
    </w:p>
    <w:p>
      <w:pPr>
        <w:pStyle w:val="BodyText"/>
      </w:pPr>
      <w:r>
        <w:t xml:space="preserve">Полученные результаты показывают, что для критичных систем наиболее обоснованным является использование гибридного поиска, структурированной обработки текста, обогащения метаданными, переранжирования и многоуровневой верификации. Такое сочетание позволяет повысить точность, трассируемость и надежность выдаваемых ответов.</w:t>
      </w:r>
    </w:p>
    <w:p>
      <w:pPr>
        <w:pStyle w:val="BodyText"/>
      </w:pPr>
      <w:r>
        <w:t xml:space="preserve">Также было установлено, что применение локальных языковых моделей может быть оправдано при условии их включения в контролируемую RAG-архитектуру и строгого ограничения свободы генерации. В целом, разработанная концепция может служить основой для дальнейшего проектирования интеллектуальной системы поддержки принятия решений в критичной отрасли.</w:t>
      </w:r>
    </w:p>
    <w:p>
      <w:r>
        <w:pict>
          <v:rect style="width:0;height:1.5pt" o:hralign="center" o:hrstd="t" o:hr="t"/>
        </w:pict>
      </w:r>
    </w:p>
    <w:bookmarkEnd w:id="91"/>
    <w:bookmarkStart w:id="92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Lewis P. et al. Retrieval-Augmented Generation for Knowledge-Intensive NLP Tasks.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Gao L. et al. Retrieval-Augmented Generation Survey.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Robertson S. BM25 and Beyond.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Vaswani A. et al. Attention Is All You Need.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Документы МАГАТЭ по эксплуатации атомных электростанций.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Исследования по надежности и безопасности больших языковых моделей.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Документация по FAISS, Milvus и методам ANN-поиска.</w:t>
      </w:r>
    </w:p>
    <w:p>
      <w:r>
        <w:pict>
          <v:rect style="width:0;height:1.5pt" o:hralign="center" o:hrstd="t" o:hr="t"/>
        </w:pict>
      </w:r>
    </w:p>
    <w:bookmarkEnd w:id="92"/>
    <w:bookmarkStart w:id="93" w:name="примечание-по-оформлению"/>
    <w:p>
      <w:pPr>
        <w:pStyle w:val="Heading2"/>
      </w:pPr>
      <w:r>
        <w:t xml:space="preserve">ПРИМЕЧАНИЕ ПО ОФОРМЛЕНИЮ</w:t>
      </w:r>
    </w:p>
    <w:p>
      <w:pPr>
        <w:pStyle w:val="FirstParagraph"/>
      </w:pPr>
      <w:r>
        <w:t xml:space="preserve">При переносе текста в Word рекомендуется использовать оформление по ГОСТ 7.32–2017: шрифт Times New Roman, размер 14 pt, межстрочный интервал 1,5, абзацный отступ 1,25 см, выравнивание по ширине, поля: левое 30 мм, правое 10 мм, верхнее и нижнее 20 мм.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2026-03-30T17:00:45Z</dcterms:created>
  <dcterms:modified xsi:type="dcterms:W3CDTF">2026-03-30T17:00:45Z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