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7A1449">
        <w:rPr>
          <w:b/>
          <w:sz w:val="28"/>
          <w:szCs w:val="28"/>
        </w:rPr>
        <w:t xml:space="preserve"> 1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7A1449"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7A1449">
        <w:rPr>
          <w:sz w:val="22"/>
        </w:rPr>
        <w:t xml:space="preserve"> Pürmayr Eva, Orascanin Danijal</w:t>
      </w:r>
      <w:r w:rsidRPr="000B70AF">
        <w:rPr>
          <w:sz w:val="22"/>
        </w:rPr>
        <w:tab/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F179B8">
        <w:rPr>
          <w:sz w:val="22"/>
        </w:rPr>
        <w:t xml:space="preserve"> 2017/18</w:t>
      </w:r>
      <w:r w:rsidR="00587E2F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="007A1449">
        <w:rPr>
          <w:sz w:val="22"/>
        </w:rPr>
        <w:t xml:space="preserve"> Michael Bucek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7A1449">
        <w:rPr>
          <w:sz w:val="22"/>
        </w:rPr>
        <w:t xml:space="preserve"> Schule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7A1449">
        <w:rPr>
          <w:sz w:val="22"/>
        </w:rPr>
        <w:t xml:space="preserve"> 26.04.2017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7A1449">
        <w:rPr>
          <w:sz w:val="22"/>
        </w:rPr>
        <w:t xml:space="preserve"> 11:00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7A1449" w:rsidTr="000B70AF">
        <w:tc>
          <w:tcPr>
            <w:tcW w:w="1838" w:type="dxa"/>
            <w:vAlign w:val="center"/>
          </w:tcPr>
          <w:p w:rsidR="0026439B" w:rsidRPr="000B70AF" w:rsidRDefault="00EB249A" w:rsidP="007A1449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Eva, Danijal</w:t>
            </w:r>
            <w:bookmarkStart w:id="0" w:name="_GoBack"/>
            <w:bookmarkEnd w:id="0"/>
          </w:p>
        </w:tc>
        <w:tc>
          <w:tcPr>
            <w:tcW w:w="7655" w:type="dxa"/>
            <w:vAlign w:val="center"/>
          </w:tcPr>
          <w:p w:rsidR="00C77096" w:rsidRPr="007A1449" w:rsidRDefault="00EB249A" w:rsidP="00835788">
            <w:pPr>
              <w:rPr>
                <w:rFonts w:cs="Arial"/>
                <w:color w:val="auto"/>
                <w:sz w:val="22"/>
                <w:lang w:val="en-AU"/>
              </w:rPr>
            </w:pPr>
            <w:r>
              <w:rPr>
                <w:rFonts w:cs="Arial"/>
                <w:color w:val="auto"/>
                <w:sz w:val="22"/>
                <w:lang w:val="en-AU"/>
              </w:rPr>
              <w:t>Pflichtenheft im Detail besprochen</w:t>
            </w:r>
          </w:p>
        </w:tc>
      </w:tr>
    </w:tbl>
    <w:p w:rsidR="00E46238" w:rsidRPr="007A1449" w:rsidRDefault="00E46238">
      <w:pPr>
        <w:rPr>
          <w:sz w:val="22"/>
        </w:rPr>
      </w:pPr>
    </w:p>
    <w:p w:rsidR="00E46238" w:rsidRPr="007A1449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Eva </w:t>
            </w:r>
          </w:p>
        </w:tc>
        <w:tc>
          <w:tcPr>
            <w:tcW w:w="5812" w:type="dxa"/>
            <w:vAlign w:val="center"/>
          </w:tcPr>
          <w:p w:rsidR="00EB249A" w:rsidRPr="007A1449" w:rsidRDefault="00EB249A" w:rsidP="00EB249A">
            <w:pPr>
              <w:rPr>
                <w:rFonts w:cs="Arial"/>
                <w:color w:val="auto"/>
                <w:sz w:val="22"/>
                <w:lang w:val="en-AU"/>
              </w:rPr>
            </w:pPr>
            <w:r>
              <w:rPr>
                <w:rFonts w:cs="Arial"/>
                <w:color w:val="auto"/>
                <w:sz w:val="22"/>
              </w:rPr>
              <w:t xml:space="preserve">Was ist zu Drucken? </w:t>
            </w:r>
            <w:r w:rsidRPr="007A1449">
              <w:rPr>
                <w:rFonts w:cs="Arial"/>
                <w:color w:val="auto"/>
                <w:sz w:val="22"/>
                <w:lang w:val="en-AU"/>
              </w:rPr>
              <w:t>Use-Case „Formulare Drucken“</w:t>
            </w:r>
            <w:r>
              <w:rPr>
                <w:rFonts w:cs="Arial"/>
                <w:color w:val="auto"/>
                <w:sz w:val="22"/>
                <w:lang w:val="en-AU"/>
              </w:rPr>
              <w:t>,</w:t>
            </w:r>
            <w:r w:rsidRPr="007A1449">
              <w:rPr>
                <w:rFonts w:cs="Arial"/>
                <w:color w:val="auto"/>
                <w:sz w:val="22"/>
                <w:lang w:val="en-AU"/>
              </w:rPr>
              <w:t xml:space="preserve"> Extra Use Cases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Pr="007A1449" w:rsidRDefault="00EB249A" w:rsidP="00EB249A">
            <w:pPr>
              <w:rPr>
                <w:rFonts w:cs="Arial"/>
                <w:sz w:val="22"/>
                <w:lang w:val="en-AU"/>
              </w:rPr>
            </w:pPr>
            <w:r>
              <w:rPr>
                <w:rFonts w:cs="Arial"/>
                <w:sz w:val="22"/>
                <w:lang w:val="en-AU"/>
              </w:rPr>
              <w:t>Danijal</w:t>
            </w:r>
          </w:p>
        </w:tc>
        <w:tc>
          <w:tcPr>
            <w:tcW w:w="5812" w:type="dxa"/>
            <w:vAlign w:val="center"/>
          </w:tcPr>
          <w:p w:rsidR="00EB249A" w:rsidRPr="007A1449" w:rsidRDefault="00EB249A" w:rsidP="00EB249A">
            <w:pPr>
              <w:rPr>
                <w:rFonts w:cs="Arial"/>
                <w:color w:val="auto"/>
                <w:sz w:val="22"/>
              </w:rPr>
            </w:pPr>
            <w:r w:rsidRPr="007A1449">
              <w:rPr>
                <w:rFonts w:cs="Arial"/>
                <w:color w:val="auto"/>
                <w:sz w:val="22"/>
              </w:rPr>
              <w:t>Use Case “Auf Tabellen zugreifen”: spezifizieren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Pr="007A1449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Eva, Danijal</w:t>
            </w:r>
          </w:p>
        </w:tc>
        <w:tc>
          <w:tcPr>
            <w:tcW w:w="5812" w:type="dxa"/>
            <w:vAlign w:val="center"/>
          </w:tcPr>
          <w:p w:rsidR="00EB249A" w:rsidRPr="007A1449" w:rsidRDefault="00EB249A" w:rsidP="00EB249A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Tool zum Pdf-generien überlegen/testen (Reporting Tool)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Danijal</w:t>
            </w:r>
          </w:p>
        </w:tc>
        <w:tc>
          <w:tcPr>
            <w:tcW w:w="5812" w:type="dxa"/>
            <w:vAlign w:val="center"/>
          </w:tcPr>
          <w:p w:rsidR="00EB249A" w:rsidRDefault="00EB249A" w:rsidP="00EB249A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Min. Tabellen über Website einsehen / Daten abfragen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Danijal</w:t>
            </w:r>
          </w:p>
        </w:tc>
        <w:tc>
          <w:tcPr>
            <w:tcW w:w="5812" w:type="dxa"/>
            <w:vAlign w:val="center"/>
          </w:tcPr>
          <w:p w:rsidR="00EB249A" w:rsidRDefault="00EB249A" w:rsidP="00EB249A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Kaufinteresse: Verkäufer aktiv benachrichtigen (E-Mail)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Danijal</w:t>
            </w:r>
          </w:p>
        </w:tc>
        <w:tc>
          <w:tcPr>
            <w:tcW w:w="5812" w:type="dxa"/>
            <w:vAlign w:val="center"/>
          </w:tcPr>
          <w:p w:rsidR="00EB249A" w:rsidRDefault="00EB249A" w:rsidP="00EB249A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Webteil auch bei Meilensteinen genauer spezifizieren wann welche Funktionalitäten funktionieren soll-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ascii="Helvetica" w:hAnsi="Helvetica"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Eva, Danijal</w:t>
            </w:r>
          </w:p>
        </w:tc>
        <w:tc>
          <w:tcPr>
            <w:tcW w:w="5812" w:type="dxa"/>
            <w:vAlign w:val="center"/>
          </w:tcPr>
          <w:p w:rsidR="00EB249A" w:rsidRDefault="00EB249A" w:rsidP="00EB249A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Datenmodell erstellen, ERD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</w:p>
        </w:tc>
      </w:tr>
      <w:tr w:rsidR="00EB249A" w:rsidRPr="000B70AF" w:rsidTr="000B70AF">
        <w:tc>
          <w:tcPr>
            <w:tcW w:w="1838" w:type="dxa"/>
            <w:vAlign w:val="center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Eva, Danijal</w:t>
            </w:r>
          </w:p>
        </w:tc>
        <w:tc>
          <w:tcPr>
            <w:tcW w:w="5812" w:type="dxa"/>
            <w:vAlign w:val="center"/>
          </w:tcPr>
          <w:p w:rsidR="00EB249A" w:rsidRPr="000B70AF" w:rsidRDefault="00EB249A" w:rsidP="00EB249A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Besprochene Aufgaben erledigen</w:t>
            </w:r>
          </w:p>
        </w:tc>
        <w:tc>
          <w:tcPr>
            <w:tcW w:w="1843" w:type="dxa"/>
          </w:tcPr>
          <w:p w:rsidR="00EB249A" w:rsidRPr="000B70AF" w:rsidRDefault="00EB249A" w:rsidP="00EB249A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Mitte-Ende Mai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62" w:rsidRDefault="00B36962" w:rsidP="00E46238">
      <w:r>
        <w:separator/>
      </w:r>
    </w:p>
  </w:endnote>
  <w:endnote w:type="continuationSeparator" w:id="0">
    <w:p w:rsidR="00B36962" w:rsidRDefault="00B36962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62" w:rsidRDefault="00B36962" w:rsidP="00E46238">
      <w:r>
        <w:separator/>
      </w:r>
    </w:p>
  </w:footnote>
  <w:footnote w:type="continuationSeparator" w:id="0">
    <w:p w:rsidR="00B36962" w:rsidRDefault="00B36962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C2FAD"/>
    <w:rsid w:val="0026439B"/>
    <w:rsid w:val="00276AFC"/>
    <w:rsid w:val="002A5095"/>
    <w:rsid w:val="00305D6B"/>
    <w:rsid w:val="00415186"/>
    <w:rsid w:val="0054351C"/>
    <w:rsid w:val="00575095"/>
    <w:rsid w:val="00587E2F"/>
    <w:rsid w:val="00606593"/>
    <w:rsid w:val="006B3A95"/>
    <w:rsid w:val="006C18B1"/>
    <w:rsid w:val="00733C56"/>
    <w:rsid w:val="007668F6"/>
    <w:rsid w:val="007A1449"/>
    <w:rsid w:val="007F4407"/>
    <w:rsid w:val="00835788"/>
    <w:rsid w:val="00885716"/>
    <w:rsid w:val="00A70E99"/>
    <w:rsid w:val="00B0267B"/>
    <w:rsid w:val="00B17567"/>
    <w:rsid w:val="00B36962"/>
    <w:rsid w:val="00B72CD0"/>
    <w:rsid w:val="00B93B3F"/>
    <w:rsid w:val="00C260B0"/>
    <w:rsid w:val="00C77096"/>
    <w:rsid w:val="00C87C72"/>
    <w:rsid w:val="00C94D5D"/>
    <w:rsid w:val="00CF677F"/>
    <w:rsid w:val="00D00F42"/>
    <w:rsid w:val="00D068E4"/>
    <w:rsid w:val="00D411B6"/>
    <w:rsid w:val="00E33F7B"/>
    <w:rsid w:val="00E46238"/>
    <w:rsid w:val="00E559D4"/>
    <w:rsid w:val="00EB249A"/>
    <w:rsid w:val="00F179B8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8</cp:revision>
  <dcterms:created xsi:type="dcterms:W3CDTF">2017-04-26T09:06:00Z</dcterms:created>
  <dcterms:modified xsi:type="dcterms:W3CDTF">2017-04-26T09:36:00Z</dcterms:modified>
</cp:coreProperties>
</file>