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0932400" w14:textId="77777777" w:rsidR="008D242E" w:rsidRPr="00D4397D" w:rsidRDefault="00483F53" w:rsidP="00473F93">
      <w:pPr>
        <w:spacing w:line="14" w:lineRule="exact"/>
        <w:rPr>
          <w:rFonts w:eastAsiaTheme="minorEastAsia"/>
        </w:rPr>
      </w:pPr>
      <w:r>
        <w:rPr>
          <w:rFonts w:eastAsiaTheme="minorEastAsia"/>
        </w:rPr>
        <w:fldChar w:fldCharType="begin"/>
      </w:r>
      <w:r>
        <w:rPr>
          <w:rFonts w:eastAsiaTheme="minorEastAsia"/>
        </w:rPr>
        <w:instrText xml:space="preserve"> MACROBUTTON MTEditEquationSection2 </w:instrText>
      </w:r>
      <w:r w:rsidRPr="00483F53">
        <w:rPr>
          <w:rStyle w:val="MTEquationSection"/>
        </w:rPr>
        <w:instrText>Equation Chapter 1 Section 1</w:instrText>
      </w:r>
      <w:r>
        <w:rPr>
          <w:rFonts w:eastAsiaTheme="minorEastAsia"/>
        </w:rPr>
        <w:fldChar w:fldCharType="begin"/>
      </w:r>
      <w:r>
        <w:rPr>
          <w:rFonts w:eastAsiaTheme="minorEastAsia"/>
        </w:rPr>
        <w:instrText xml:space="preserve"> SEQ MTEqn \r \h \* MERGEFORMAT </w:instrText>
      </w:r>
      <w:r>
        <w:rPr>
          <w:rFonts w:eastAsiaTheme="minorEastAsia"/>
        </w:rPr>
        <w:fldChar w:fldCharType="end"/>
      </w:r>
      <w:r>
        <w:rPr>
          <w:rFonts w:eastAsiaTheme="minorEastAsia"/>
        </w:rPr>
        <w:fldChar w:fldCharType="begin"/>
      </w:r>
      <w:r>
        <w:rPr>
          <w:rFonts w:eastAsiaTheme="minorEastAsia"/>
        </w:rPr>
        <w:instrText xml:space="preserve"> SEQ MTSec \r 1 \h \* MERGEFORMAT </w:instrText>
      </w:r>
      <w:r>
        <w:rPr>
          <w:rFonts w:eastAsiaTheme="minorEastAsia"/>
        </w:rPr>
        <w:fldChar w:fldCharType="end"/>
      </w:r>
      <w:r>
        <w:rPr>
          <w:rFonts w:eastAsiaTheme="minorEastAsia"/>
        </w:rPr>
        <w:fldChar w:fldCharType="begin"/>
      </w:r>
      <w:r>
        <w:rPr>
          <w:rFonts w:eastAsiaTheme="minorEastAsia"/>
        </w:rPr>
        <w:instrText xml:space="preserve"> SEQ MTChap \r 1 \h \* MERGEFORMAT </w:instrText>
      </w:r>
      <w:r>
        <w:rPr>
          <w:rFonts w:eastAsiaTheme="minorEastAsia"/>
        </w:rPr>
        <w:fldChar w:fldCharType="end"/>
      </w:r>
      <w:r>
        <w:rPr>
          <w:rFonts w:eastAsiaTheme="minorEastAsia"/>
        </w:rPr>
        <w:fldChar w:fldCharType="end"/>
      </w:r>
    </w:p>
    <w:tbl>
      <w:tblPr>
        <w:tblW w:w="10148" w:type="dxa"/>
        <w:jc w:val="cente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A0" w:firstRow="1" w:lastRow="0" w:firstColumn="1" w:lastColumn="0" w:noHBand="0" w:noVBand="1"/>
      </w:tblPr>
      <w:tblGrid>
        <w:gridCol w:w="2098"/>
        <w:gridCol w:w="5954"/>
        <w:gridCol w:w="2096"/>
      </w:tblGrid>
      <w:tr w:rsidR="00340BF5" w:rsidRPr="008D242E" w14:paraId="6E30BD55" w14:textId="77777777" w:rsidTr="0096253B">
        <w:trPr>
          <w:trHeight w:hRule="exact" w:val="567"/>
          <w:jc w:val="center"/>
        </w:trPr>
        <w:tc>
          <w:tcPr>
            <w:tcW w:w="2098" w:type="dxa"/>
            <w:vMerge w:val="restart"/>
            <w:vAlign w:val="center"/>
          </w:tcPr>
          <w:p w14:paraId="07D9072B" w14:textId="77777777" w:rsidR="00340BF5" w:rsidRPr="00340BF5" w:rsidRDefault="00801520" w:rsidP="00340BF5">
            <w:pPr>
              <w:jc w:val="center"/>
              <w:rPr>
                <w:rFonts w:ascii="黑体" w:eastAsia="黑体" w:hAnsi="宋体"/>
                <w:sz w:val="32"/>
                <w:szCs w:val="32"/>
              </w:rPr>
            </w:pPr>
            <w:r>
              <w:rPr>
                <w:noProof/>
              </w:rPr>
              <w:drawing>
                <wp:inline distT="0" distB="0" distL="0" distR="0" wp14:anchorId="02F878D6" wp14:editId="11404BB0">
                  <wp:extent cx="935355" cy="639946"/>
                  <wp:effectExtent l="0" t="0" r="0" b="8255"/>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6313" cy="654285"/>
                          </a:xfrm>
                          <a:prstGeom prst="rect">
                            <a:avLst/>
                          </a:prstGeom>
                        </pic:spPr>
                      </pic:pic>
                    </a:graphicData>
                  </a:graphic>
                </wp:inline>
              </w:drawing>
            </w:r>
          </w:p>
        </w:tc>
        <w:tc>
          <w:tcPr>
            <w:tcW w:w="5954" w:type="dxa"/>
            <w:vMerge w:val="restart"/>
            <w:vAlign w:val="center"/>
          </w:tcPr>
          <w:p w14:paraId="2BF4B711" w14:textId="6CDE66DC" w:rsidR="00340BF5" w:rsidRPr="00A10EDC" w:rsidRDefault="00A10EDC" w:rsidP="0064543F">
            <w:pPr>
              <w:jc w:val="center"/>
              <w:rPr>
                <w:rFonts w:ascii="Arial" w:hAnsi="Arial" w:cs="Arial"/>
                <w:b/>
                <w:sz w:val="32"/>
                <w:szCs w:val="32"/>
              </w:rPr>
            </w:pPr>
            <w:r w:rsidRPr="00A10EDC">
              <w:rPr>
                <w:rFonts w:ascii="Arial" w:eastAsia="宋体" w:hAnsi="Arial" w:cs="Arial"/>
                <w:b/>
                <w:sz w:val="24"/>
                <w:szCs w:val="24"/>
              </w:rPr>
              <w:t>QUANT-CLOUD Software Technology Department</w:t>
            </w:r>
          </w:p>
        </w:tc>
        <w:tc>
          <w:tcPr>
            <w:tcW w:w="2096" w:type="dxa"/>
            <w:vAlign w:val="center"/>
          </w:tcPr>
          <w:p w14:paraId="661FD4B9" w14:textId="3DF57E14" w:rsidR="00340BF5" w:rsidRPr="00E65A72" w:rsidRDefault="00340BF5" w:rsidP="00340BF5">
            <w:pPr>
              <w:jc w:val="center"/>
              <w:rPr>
                <w:rFonts w:asciiTheme="minorEastAsia" w:eastAsiaTheme="minorEastAsia" w:hAnsiTheme="minorEastAsia"/>
                <w:b/>
                <w:sz w:val="32"/>
                <w:szCs w:val="32"/>
              </w:rPr>
            </w:pPr>
            <w:r w:rsidRPr="00E65A72">
              <w:rPr>
                <w:rFonts w:eastAsiaTheme="minorEastAsia"/>
                <w:b/>
                <w:szCs w:val="21"/>
              </w:rPr>
              <w:t>Date</w:t>
            </w:r>
          </w:p>
        </w:tc>
      </w:tr>
      <w:tr w:rsidR="00340BF5" w:rsidRPr="008D242E" w14:paraId="5399C2F1" w14:textId="77777777" w:rsidTr="0096253B">
        <w:trPr>
          <w:trHeight w:hRule="exact" w:val="567"/>
          <w:jc w:val="center"/>
        </w:trPr>
        <w:tc>
          <w:tcPr>
            <w:tcW w:w="2098" w:type="dxa"/>
            <w:vMerge/>
          </w:tcPr>
          <w:p w14:paraId="5EDC56F2" w14:textId="77777777" w:rsidR="00340BF5" w:rsidRPr="00340BF5" w:rsidRDefault="00340BF5" w:rsidP="008D242E">
            <w:pPr>
              <w:jc w:val="center"/>
              <w:rPr>
                <w:rFonts w:ascii="黑体" w:eastAsia="黑体" w:hAnsi="宋体"/>
                <w:sz w:val="32"/>
                <w:szCs w:val="32"/>
              </w:rPr>
            </w:pPr>
          </w:p>
        </w:tc>
        <w:tc>
          <w:tcPr>
            <w:tcW w:w="5954" w:type="dxa"/>
            <w:vMerge/>
          </w:tcPr>
          <w:p w14:paraId="46005F80" w14:textId="77777777" w:rsidR="00340BF5" w:rsidRPr="00E65A72" w:rsidRDefault="00340BF5" w:rsidP="008D242E">
            <w:pPr>
              <w:jc w:val="center"/>
              <w:rPr>
                <w:rFonts w:asciiTheme="minorEastAsia" w:eastAsiaTheme="minorEastAsia" w:hAnsiTheme="minorEastAsia"/>
                <w:sz w:val="32"/>
                <w:szCs w:val="32"/>
              </w:rPr>
            </w:pPr>
          </w:p>
        </w:tc>
        <w:tc>
          <w:tcPr>
            <w:tcW w:w="2096" w:type="dxa"/>
            <w:vAlign w:val="center"/>
          </w:tcPr>
          <w:p w14:paraId="175C8652" w14:textId="77777777" w:rsidR="00340BF5" w:rsidRPr="00E65A72" w:rsidRDefault="00CE1CA6" w:rsidP="00A4239C">
            <w:pPr>
              <w:jc w:val="center"/>
              <w:rPr>
                <w:rFonts w:eastAsiaTheme="minorEastAsia"/>
                <w:b/>
                <w:sz w:val="32"/>
                <w:szCs w:val="32"/>
              </w:rPr>
            </w:pPr>
            <w:r>
              <w:rPr>
                <w:rFonts w:eastAsiaTheme="minorEastAsia" w:hint="eastAsia"/>
                <w:b/>
                <w:sz w:val="32"/>
                <w:szCs w:val="32"/>
              </w:rPr>
              <w:t>2</w:t>
            </w:r>
            <w:r>
              <w:rPr>
                <w:rFonts w:eastAsiaTheme="minorEastAsia"/>
                <w:b/>
                <w:sz w:val="32"/>
                <w:szCs w:val="32"/>
              </w:rPr>
              <w:t>0</w:t>
            </w:r>
            <w:r w:rsidR="005A2F34">
              <w:rPr>
                <w:rFonts w:eastAsiaTheme="minorEastAsia"/>
                <w:b/>
                <w:sz w:val="32"/>
                <w:szCs w:val="32"/>
              </w:rPr>
              <w:t>2</w:t>
            </w:r>
            <w:r w:rsidR="00476BFD">
              <w:rPr>
                <w:rFonts w:eastAsiaTheme="minorEastAsia" w:hint="eastAsia"/>
                <w:b/>
                <w:sz w:val="32"/>
                <w:szCs w:val="32"/>
              </w:rPr>
              <w:t>1</w:t>
            </w:r>
            <w:r>
              <w:rPr>
                <w:rFonts w:eastAsiaTheme="minorEastAsia"/>
                <w:b/>
                <w:sz w:val="32"/>
                <w:szCs w:val="32"/>
              </w:rPr>
              <w:t>-</w:t>
            </w:r>
            <w:r w:rsidR="005A2F34">
              <w:rPr>
                <w:rFonts w:eastAsiaTheme="minorEastAsia"/>
                <w:b/>
                <w:sz w:val="32"/>
                <w:szCs w:val="32"/>
              </w:rPr>
              <w:t>0</w:t>
            </w:r>
            <w:r w:rsidR="00476BFD">
              <w:rPr>
                <w:rFonts w:eastAsiaTheme="minorEastAsia" w:hint="eastAsia"/>
                <w:b/>
                <w:sz w:val="32"/>
                <w:szCs w:val="32"/>
              </w:rPr>
              <w:t>1</w:t>
            </w:r>
            <w:r>
              <w:rPr>
                <w:rFonts w:eastAsiaTheme="minorEastAsia"/>
                <w:b/>
                <w:sz w:val="32"/>
                <w:szCs w:val="32"/>
              </w:rPr>
              <w:t>-</w:t>
            </w:r>
            <w:r w:rsidR="00476BFD">
              <w:rPr>
                <w:rFonts w:eastAsiaTheme="minorEastAsia" w:hint="eastAsia"/>
                <w:b/>
                <w:sz w:val="32"/>
                <w:szCs w:val="32"/>
              </w:rPr>
              <w:t>0</w:t>
            </w:r>
            <w:r w:rsidR="00A4239C">
              <w:rPr>
                <w:rFonts w:eastAsiaTheme="minorEastAsia" w:hint="eastAsia"/>
                <w:b/>
                <w:sz w:val="32"/>
                <w:szCs w:val="32"/>
              </w:rPr>
              <w:t>5</w:t>
            </w:r>
          </w:p>
        </w:tc>
      </w:tr>
      <w:tr w:rsidR="008D242E" w:rsidRPr="008D242E" w14:paraId="219B56F6" w14:textId="77777777" w:rsidTr="0096253B">
        <w:trPr>
          <w:trHeight w:val="12602"/>
          <w:jc w:val="center"/>
        </w:trPr>
        <w:tc>
          <w:tcPr>
            <w:tcW w:w="10148" w:type="dxa"/>
            <w:gridSpan w:val="3"/>
          </w:tcPr>
          <w:p w14:paraId="4CD87882" w14:textId="77777777" w:rsidR="008D242E" w:rsidRPr="00546411" w:rsidRDefault="008D242E" w:rsidP="008D242E">
            <w:pPr>
              <w:jc w:val="center"/>
              <w:rPr>
                <w:rFonts w:eastAsia="黑体"/>
                <w:sz w:val="52"/>
                <w:szCs w:val="52"/>
              </w:rPr>
            </w:pPr>
          </w:p>
          <w:p w14:paraId="4DBB55D1" w14:textId="72C3A682" w:rsidR="008D242E" w:rsidRDefault="008D242E" w:rsidP="00A10EDC">
            <w:pPr>
              <w:rPr>
                <w:rFonts w:ascii="宋体" w:eastAsia="宋体" w:hAnsi="宋体"/>
                <w:b/>
                <w:sz w:val="52"/>
                <w:szCs w:val="52"/>
              </w:rPr>
            </w:pPr>
          </w:p>
          <w:p w14:paraId="56D7AF5A" w14:textId="2B6EFFB7" w:rsidR="00A10EDC" w:rsidRDefault="00A10EDC" w:rsidP="00A10EDC">
            <w:pPr>
              <w:rPr>
                <w:rFonts w:ascii="宋体" w:eastAsia="宋体" w:hAnsi="宋体"/>
                <w:b/>
                <w:sz w:val="52"/>
                <w:szCs w:val="52"/>
              </w:rPr>
            </w:pPr>
          </w:p>
          <w:p w14:paraId="5C54D829" w14:textId="77777777" w:rsidR="00A10EDC" w:rsidRDefault="00A10EDC" w:rsidP="00A10EDC">
            <w:pPr>
              <w:rPr>
                <w:rFonts w:ascii="宋体" w:eastAsia="宋体" w:hAnsi="宋体"/>
                <w:b/>
                <w:sz w:val="52"/>
                <w:szCs w:val="52"/>
              </w:rPr>
            </w:pPr>
          </w:p>
          <w:p w14:paraId="501FFC5D" w14:textId="7B67C7AC" w:rsidR="006A02C9" w:rsidRPr="00AC1C76" w:rsidRDefault="006A02C9" w:rsidP="008D242E">
            <w:pPr>
              <w:jc w:val="center"/>
              <w:rPr>
                <w:rFonts w:ascii="宋体" w:eastAsia="宋体" w:hAnsi="宋体"/>
                <w:b/>
                <w:sz w:val="52"/>
                <w:szCs w:val="52"/>
              </w:rPr>
            </w:pPr>
            <w:r w:rsidRPr="00AC1C76">
              <w:rPr>
                <w:rFonts w:ascii="宋体" w:eastAsia="宋体" w:hAnsi="宋体" w:hint="eastAsia"/>
                <w:b/>
                <w:sz w:val="52"/>
                <w:szCs w:val="52"/>
              </w:rPr>
              <w:t>SCADA</w:t>
            </w:r>
            <w:r w:rsidRPr="00AC1C76">
              <w:rPr>
                <w:rFonts w:ascii="宋体" w:eastAsia="宋体" w:hAnsi="宋体"/>
                <w:b/>
                <w:sz w:val="52"/>
                <w:szCs w:val="52"/>
              </w:rPr>
              <w:t xml:space="preserve"> </w:t>
            </w:r>
            <w:r w:rsidR="00CF53D5">
              <w:rPr>
                <w:rFonts w:ascii="宋体" w:eastAsia="宋体" w:hAnsi="宋体"/>
                <w:b/>
                <w:sz w:val="52"/>
                <w:szCs w:val="52"/>
              </w:rPr>
              <w:t xml:space="preserve">System </w:t>
            </w:r>
            <w:r w:rsidRPr="00AC1C76">
              <w:rPr>
                <w:rFonts w:ascii="宋体" w:eastAsia="宋体" w:hAnsi="宋体"/>
                <w:b/>
                <w:sz w:val="52"/>
                <w:szCs w:val="52"/>
              </w:rPr>
              <w:t>Life Cycle Support Policy</w:t>
            </w:r>
          </w:p>
          <w:p w14:paraId="1595744C" w14:textId="77777777" w:rsidR="008D242E" w:rsidRPr="00912C76" w:rsidRDefault="008D242E" w:rsidP="009F69E8">
            <w:pPr>
              <w:rPr>
                <w:rFonts w:ascii="宋体" w:hAnsi="宋体"/>
                <w:b/>
                <w:color w:val="FF0000"/>
              </w:rPr>
            </w:pPr>
          </w:p>
        </w:tc>
      </w:tr>
    </w:tbl>
    <w:p w14:paraId="26868499" w14:textId="1741FBC9" w:rsidR="00AC1C76" w:rsidRPr="00AC1C76" w:rsidRDefault="00AC1C76" w:rsidP="00AC1C76">
      <w:pPr>
        <w:tabs>
          <w:tab w:val="center" w:pos="4677"/>
        </w:tabs>
        <w:rPr>
          <w:rFonts w:eastAsiaTheme="minorEastAsia"/>
          <w:sz w:val="36"/>
        </w:rPr>
        <w:sectPr w:rsidR="00AC1C76" w:rsidRPr="00AC1C76" w:rsidSect="007A7AAA">
          <w:headerReference w:type="default" r:id="rId9"/>
          <w:pgSz w:w="11906" w:h="16838" w:code="9"/>
          <w:pgMar w:top="1134" w:right="1134" w:bottom="1134" w:left="1418" w:header="850" w:footer="340" w:gutter="0"/>
          <w:cols w:space="720"/>
          <w:docGrid w:type="lines" w:linePitch="302" w:charSpace="93827"/>
        </w:sectPr>
      </w:pPr>
      <w:r>
        <w:rPr>
          <w:rFonts w:eastAsiaTheme="minorEastAsia"/>
          <w:sz w:val="36"/>
        </w:rPr>
        <w:tab/>
      </w:r>
    </w:p>
    <w:p w14:paraId="4F2A3735" w14:textId="77777777" w:rsidR="00A10EDC" w:rsidRDefault="00A10EDC" w:rsidP="00246838">
      <w:pPr>
        <w:autoSpaceDE w:val="0"/>
        <w:autoSpaceDN w:val="0"/>
        <w:adjustRightInd w:val="0"/>
        <w:spacing w:line="400" w:lineRule="exact"/>
        <w:jc w:val="center"/>
        <w:rPr>
          <w:rFonts w:ascii="宋体" w:eastAsiaTheme="minorEastAsia" w:hAnsi="宋体"/>
          <w:b/>
          <w:color w:val="000000"/>
          <w:kern w:val="0"/>
          <w:sz w:val="28"/>
          <w:szCs w:val="24"/>
        </w:rPr>
      </w:pPr>
    </w:p>
    <w:p w14:paraId="7C222E56" w14:textId="23F37DB4" w:rsidR="00170954" w:rsidRDefault="00B6286E" w:rsidP="00246838">
      <w:pPr>
        <w:autoSpaceDE w:val="0"/>
        <w:autoSpaceDN w:val="0"/>
        <w:adjustRightInd w:val="0"/>
        <w:spacing w:line="400" w:lineRule="exact"/>
        <w:jc w:val="center"/>
        <w:rPr>
          <w:rFonts w:eastAsia="黑体"/>
          <w:b/>
          <w:color w:val="000000"/>
          <w:kern w:val="0"/>
          <w:sz w:val="32"/>
          <w:szCs w:val="32"/>
        </w:rPr>
      </w:pPr>
      <w:r w:rsidRPr="00246838">
        <w:rPr>
          <w:rFonts w:eastAsia="黑体"/>
          <w:b/>
          <w:color w:val="000000"/>
          <w:kern w:val="0"/>
          <w:sz w:val="28"/>
          <w:szCs w:val="24"/>
        </w:rPr>
        <w:t>Content</w:t>
      </w:r>
    </w:p>
    <w:p w14:paraId="1BE69A98" w14:textId="2CAC6835" w:rsidR="00565970" w:rsidRDefault="00E95652">
      <w:pPr>
        <w:pStyle w:val="TOC1"/>
        <w:tabs>
          <w:tab w:val="left" w:pos="420"/>
          <w:tab w:val="right" w:leader="dot" w:pos="9060"/>
        </w:tabs>
        <w:rPr>
          <w:rFonts w:asciiTheme="minorHAnsi" w:eastAsiaTheme="minorEastAsia" w:hAnsiTheme="minorHAnsi" w:cstheme="minorBidi"/>
          <w:noProof/>
          <w:kern w:val="0"/>
          <w:sz w:val="22"/>
          <w:szCs w:val="22"/>
          <w:lang w:val="en-GB"/>
        </w:rPr>
      </w:pPr>
      <w:r>
        <w:rPr>
          <w:rFonts w:ascii="宋体" w:hAnsi="宋体"/>
          <w:color w:val="000000"/>
          <w:kern w:val="0"/>
        </w:rPr>
        <w:fldChar w:fldCharType="begin"/>
      </w:r>
      <w:r w:rsidR="00FF00E8">
        <w:rPr>
          <w:rFonts w:ascii="宋体" w:hAnsi="宋体"/>
          <w:color w:val="000000"/>
          <w:kern w:val="0"/>
        </w:rPr>
        <w:instrText xml:space="preserve"> TOC \o "1-3" \h \z \u </w:instrText>
      </w:r>
      <w:r>
        <w:rPr>
          <w:rFonts w:ascii="宋体" w:hAnsi="宋体"/>
          <w:color w:val="000000"/>
          <w:kern w:val="0"/>
        </w:rPr>
        <w:fldChar w:fldCharType="separate"/>
      </w:r>
      <w:hyperlink w:anchor="_Toc61368011" w:history="1">
        <w:r w:rsidR="00565970" w:rsidRPr="00954DB7">
          <w:rPr>
            <w:rStyle w:val="aa"/>
            <w:noProof/>
          </w:rPr>
          <w:t>1</w:t>
        </w:r>
        <w:r w:rsidR="00565970">
          <w:rPr>
            <w:rFonts w:asciiTheme="minorHAnsi" w:eastAsiaTheme="minorEastAsia" w:hAnsiTheme="minorHAnsi" w:cstheme="minorBidi"/>
            <w:noProof/>
            <w:kern w:val="0"/>
            <w:sz w:val="22"/>
            <w:szCs w:val="22"/>
            <w:lang w:val="en-GB"/>
          </w:rPr>
          <w:tab/>
        </w:r>
        <w:r w:rsidR="00565970" w:rsidRPr="00954DB7">
          <w:rPr>
            <w:rStyle w:val="aa"/>
            <w:noProof/>
          </w:rPr>
          <w:t>Life Cycle Service Support Policy</w:t>
        </w:r>
        <w:r w:rsidR="00565970">
          <w:rPr>
            <w:noProof/>
            <w:webHidden/>
          </w:rPr>
          <w:tab/>
        </w:r>
        <w:r w:rsidR="00565970">
          <w:rPr>
            <w:noProof/>
            <w:webHidden/>
          </w:rPr>
          <w:fldChar w:fldCharType="begin"/>
        </w:r>
        <w:r w:rsidR="00565970">
          <w:rPr>
            <w:noProof/>
            <w:webHidden/>
          </w:rPr>
          <w:instrText xml:space="preserve"> PAGEREF _Toc61368011 \h </w:instrText>
        </w:r>
        <w:r w:rsidR="00565970">
          <w:rPr>
            <w:noProof/>
            <w:webHidden/>
          </w:rPr>
        </w:r>
        <w:r w:rsidR="00565970">
          <w:rPr>
            <w:noProof/>
            <w:webHidden/>
          </w:rPr>
          <w:fldChar w:fldCharType="separate"/>
        </w:r>
        <w:r w:rsidR="00565970">
          <w:rPr>
            <w:noProof/>
            <w:webHidden/>
          </w:rPr>
          <w:t>5</w:t>
        </w:r>
        <w:r w:rsidR="00565970">
          <w:rPr>
            <w:noProof/>
            <w:webHidden/>
          </w:rPr>
          <w:fldChar w:fldCharType="end"/>
        </w:r>
      </w:hyperlink>
    </w:p>
    <w:p w14:paraId="78C56E91" w14:textId="7A50839F" w:rsidR="00565970" w:rsidRDefault="00EF1FDD">
      <w:pPr>
        <w:pStyle w:val="TOC2"/>
        <w:tabs>
          <w:tab w:val="left" w:pos="1100"/>
          <w:tab w:val="right" w:leader="dot" w:pos="9060"/>
        </w:tabs>
        <w:rPr>
          <w:rFonts w:asciiTheme="minorHAnsi" w:eastAsiaTheme="minorEastAsia" w:hAnsiTheme="minorHAnsi" w:cstheme="minorBidi"/>
          <w:noProof/>
          <w:kern w:val="0"/>
          <w:sz w:val="22"/>
          <w:szCs w:val="22"/>
          <w:lang w:val="en-GB"/>
        </w:rPr>
      </w:pPr>
      <w:hyperlink w:anchor="_Toc61368012" w:history="1">
        <w:r w:rsidR="00565970" w:rsidRPr="00954DB7">
          <w:rPr>
            <w:rStyle w:val="aa"/>
            <w:rFonts w:ascii="Arial" w:hAnsi="Arial" w:cs="Arial"/>
            <w:b/>
            <w:bCs/>
            <w:noProof/>
          </w:rPr>
          <w:t>1.1</w:t>
        </w:r>
        <w:r w:rsidR="00565970">
          <w:rPr>
            <w:rFonts w:asciiTheme="minorHAnsi" w:eastAsiaTheme="minorEastAsia" w:hAnsiTheme="minorHAnsi" w:cstheme="minorBidi"/>
            <w:noProof/>
            <w:kern w:val="0"/>
            <w:sz w:val="22"/>
            <w:szCs w:val="22"/>
            <w:lang w:val="en-GB"/>
          </w:rPr>
          <w:tab/>
        </w:r>
        <w:r w:rsidR="00565970" w:rsidRPr="00954DB7">
          <w:rPr>
            <w:rStyle w:val="aa"/>
            <w:rFonts w:ascii="Arial" w:hAnsi="Arial" w:cs="Arial"/>
            <w:b/>
            <w:bCs/>
            <w:noProof/>
          </w:rPr>
          <w:t>Purpose</w:t>
        </w:r>
        <w:r w:rsidR="00565970">
          <w:rPr>
            <w:noProof/>
            <w:webHidden/>
          </w:rPr>
          <w:tab/>
        </w:r>
        <w:r w:rsidR="00565970">
          <w:rPr>
            <w:noProof/>
            <w:webHidden/>
          </w:rPr>
          <w:fldChar w:fldCharType="begin"/>
        </w:r>
        <w:r w:rsidR="00565970">
          <w:rPr>
            <w:noProof/>
            <w:webHidden/>
          </w:rPr>
          <w:instrText xml:space="preserve"> PAGEREF _Toc61368012 \h </w:instrText>
        </w:r>
        <w:r w:rsidR="00565970">
          <w:rPr>
            <w:noProof/>
            <w:webHidden/>
          </w:rPr>
        </w:r>
        <w:r w:rsidR="00565970">
          <w:rPr>
            <w:noProof/>
            <w:webHidden/>
          </w:rPr>
          <w:fldChar w:fldCharType="separate"/>
        </w:r>
        <w:r w:rsidR="00565970">
          <w:rPr>
            <w:noProof/>
            <w:webHidden/>
          </w:rPr>
          <w:t>5</w:t>
        </w:r>
        <w:r w:rsidR="00565970">
          <w:rPr>
            <w:noProof/>
            <w:webHidden/>
          </w:rPr>
          <w:fldChar w:fldCharType="end"/>
        </w:r>
      </w:hyperlink>
    </w:p>
    <w:p w14:paraId="492F971A" w14:textId="269B8E6D" w:rsidR="00565970" w:rsidRDefault="00EF1FDD">
      <w:pPr>
        <w:pStyle w:val="TOC2"/>
        <w:tabs>
          <w:tab w:val="left" w:pos="1100"/>
          <w:tab w:val="right" w:leader="dot" w:pos="9060"/>
        </w:tabs>
        <w:rPr>
          <w:rFonts w:asciiTheme="minorHAnsi" w:eastAsiaTheme="minorEastAsia" w:hAnsiTheme="minorHAnsi" w:cstheme="minorBidi"/>
          <w:noProof/>
          <w:kern w:val="0"/>
          <w:sz w:val="22"/>
          <w:szCs w:val="22"/>
          <w:lang w:val="en-GB"/>
        </w:rPr>
      </w:pPr>
      <w:hyperlink w:anchor="_Toc61368013" w:history="1">
        <w:r w:rsidR="00565970" w:rsidRPr="00954DB7">
          <w:rPr>
            <w:rStyle w:val="aa"/>
            <w:rFonts w:ascii="Arial" w:hAnsi="Arial" w:cs="Arial"/>
            <w:b/>
            <w:bCs/>
            <w:noProof/>
          </w:rPr>
          <w:t>1.2</w:t>
        </w:r>
        <w:r w:rsidR="00565970">
          <w:rPr>
            <w:rFonts w:asciiTheme="minorHAnsi" w:eastAsiaTheme="minorEastAsia" w:hAnsiTheme="minorHAnsi" w:cstheme="minorBidi"/>
            <w:noProof/>
            <w:kern w:val="0"/>
            <w:sz w:val="22"/>
            <w:szCs w:val="22"/>
            <w:lang w:val="en-GB"/>
          </w:rPr>
          <w:tab/>
        </w:r>
        <w:r w:rsidR="00565970" w:rsidRPr="00954DB7">
          <w:rPr>
            <w:rStyle w:val="aa"/>
            <w:rFonts w:ascii="Arial" w:hAnsi="Arial" w:cs="Arial"/>
            <w:b/>
            <w:bCs/>
            <w:noProof/>
          </w:rPr>
          <w:t>Life Cycle Strategies</w:t>
        </w:r>
        <w:r w:rsidR="00565970">
          <w:rPr>
            <w:noProof/>
            <w:webHidden/>
          </w:rPr>
          <w:tab/>
        </w:r>
        <w:r w:rsidR="00565970">
          <w:rPr>
            <w:noProof/>
            <w:webHidden/>
          </w:rPr>
          <w:fldChar w:fldCharType="begin"/>
        </w:r>
        <w:r w:rsidR="00565970">
          <w:rPr>
            <w:noProof/>
            <w:webHidden/>
          </w:rPr>
          <w:instrText xml:space="preserve"> PAGEREF _Toc61368013 \h </w:instrText>
        </w:r>
        <w:r w:rsidR="00565970">
          <w:rPr>
            <w:noProof/>
            <w:webHidden/>
          </w:rPr>
        </w:r>
        <w:r w:rsidR="00565970">
          <w:rPr>
            <w:noProof/>
            <w:webHidden/>
          </w:rPr>
          <w:fldChar w:fldCharType="separate"/>
        </w:r>
        <w:r w:rsidR="00565970">
          <w:rPr>
            <w:noProof/>
            <w:webHidden/>
          </w:rPr>
          <w:t>5</w:t>
        </w:r>
        <w:r w:rsidR="00565970">
          <w:rPr>
            <w:noProof/>
            <w:webHidden/>
          </w:rPr>
          <w:fldChar w:fldCharType="end"/>
        </w:r>
      </w:hyperlink>
    </w:p>
    <w:p w14:paraId="68041F09" w14:textId="41C4A5F9" w:rsidR="003D2961" w:rsidRDefault="00E95652" w:rsidP="00FF5133">
      <w:pPr>
        <w:autoSpaceDE w:val="0"/>
        <w:autoSpaceDN w:val="0"/>
        <w:adjustRightInd w:val="0"/>
        <w:spacing w:line="400" w:lineRule="exact"/>
        <w:ind w:leftChars="-159" w:left="-334"/>
        <w:rPr>
          <w:rFonts w:ascii="宋体" w:hAnsi="宋体"/>
          <w:color w:val="000000"/>
          <w:kern w:val="0"/>
        </w:rPr>
      </w:pPr>
      <w:r>
        <w:rPr>
          <w:rFonts w:ascii="宋体" w:hAnsi="宋体"/>
          <w:color w:val="000000"/>
          <w:kern w:val="0"/>
        </w:rPr>
        <w:fldChar w:fldCharType="end"/>
      </w:r>
    </w:p>
    <w:p w14:paraId="6346149E" w14:textId="74A25C5F" w:rsidR="003D2961" w:rsidRDefault="003D2961">
      <w:pPr>
        <w:widowControl/>
        <w:jc w:val="left"/>
        <w:rPr>
          <w:rFonts w:ascii="宋体" w:hAnsi="宋体"/>
          <w:color w:val="000000"/>
          <w:kern w:val="0"/>
        </w:rPr>
      </w:pPr>
      <w:r>
        <w:rPr>
          <w:rFonts w:ascii="宋体" w:hAnsi="宋体"/>
          <w:color w:val="000000"/>
          <w:kern w:val="0"/>
        </w:rPr>
        <w:br w:type="page"/>
      </w:r>
    </w:p>
    <w:p w14:paraId="62D9771C" w14:textId="13304B5C" w:rsidR="008124AA" w:rsidRPr="00FE18ED" w:rsidRDefault="007102B1" w:rsidP="00FE18ED">
      <w:pPr>
        <w:pStyle w:val="1"/>
        <w:spacing w:before="151" w:after="151"/>
        <w:ind w:left="195" w:hanging="195"/>
        <w:rPr>
          <w:rFonts w:eastAsiaTheme="minorEastAsia"/>
        </w:rPr>
      </w:pPr>
      <w:bookmarkStart w:id="0" w:name="_Toc61368011"/>
      <w:r w:rsidRPr="007102B1">
        <w:rPr>
          <w:rFonts w:eastAsiaTheme="minorEastAsia"/>
        </w:rPr>
        <w:lastRenderedPageBreak/>
        <w:t>Life Cycle Service Support Policy</w:t>
      </w:r>
      <w:bookmarkEnd w:id="0"/>
    </w:p>
    <w:p w14:paraId="4BBB49C9" w14:textId="4AEC0311" w:rsidR="00FE6CAA" w:rsidRPr="007102B1" w:rsidRDefault="007102B1" w:rsidP="00EE15C3">
      <w:pPr>
        <w:pStyle w:val="2"/>
        <w:ind w:left="0" w:firstLine="0"/>
        <w:rPr>
          <w:rFonts w:ascii="Arial" w:hAnsi="Arial" w:cs="Arial"/>
          <w:b/>
          <w:bCs/>
          <w:sz w:val="22"/>
          <w:szCs w:val="22"/>
        </w:rPr>
      </w:pPr>
      <w:bookmarkStart w:id="1" w:name="_Toc61368012"/>
      <w:bookmarkStart w:id="2" w:name="OLE_LINK2"/>
      <w:r w:rsidRPr="007102B1">
        <w:rPr>
          <w:rFonts w:ascii="Arial" w:hAnsi="Arial" w:cs="Arial"/>
          <w:b/>
          <w:bCs/>
          <w:sz w:val="22"/>
          <w:szCs w:val="22"/>
        </w:rPr>
        <w:t>Purpose</w:t>
      </w:r>
      <w:bookmarkEnd w:id="1"/>
    </w:p>
    <w:p w14:paraId="13BCA98D" w14:textId="33E50BD2" w:rsidR="007102B1" w:rsidRPr="007102B1" w:rsidRDefault="007102B1" w:rsidP="005B736D">
      <w:pPr>
        <w:spacing w:line="360" w:lineRule="auto"/>
        <w:ind w:firstLine="420"/>
        <w:rPr>
          <w:rFonts w:ascii="Arial" w:eastAsiaTheme="minorEastAsia" w:hAnsi="Arial" w:cs="Arial"/>
          <w:color w:val="262626"/>
          <w:sz w:val="22"/>
          <w:szCs w:val="22"/>
          <w:shd w:val="clear" w:color="auto" w:fill="FFFFFF"/>
        </w:rPr>
      </w:pPr>
      <w:r w:rsidRPr="007102B1">
        <w:rPr>
          <w:rFonts w:ascii="Arial" w:eastAsiaTheme="minorEastAsia" w:hAnsi="Arial" w:cs="Arial"/>
          <w:color w:val="262626"/>
          <w:sz w:val="22"/>
          <w:szCs w:val="22"/>
          <w:shd w:val="clear" w:color="auto" w:fill="FFFFFF"/>
        </w:rPr>
        <w:t>We are committed to maximally supporting and extending the life of customers using SCADA system, and are confident to provide customers with clear ways to support SCADA system.</w:t>
      </w:r>
    </w:p>
    <w:p w14:paraId="0B6E9F67" w14:textId="399886DF" w:rsidR="00D24EF5" w:rsidRPr="007102B1" w:rsidRDefault="007102B1" w:rsidP="00D24EF5">
      <w:pPr>
        <w:pStyle w:val="2"/>
        <w:ind w:left="0" w:firstLine="0"/>
        <w:rPr>
          <w:rFonts w:ascii="Arial" w:hAnsi="Arial" w:cs="Arial"/>
          <w:b/>
          <w:bCs/>
          <w:sz w:val="22"/>
          <w:szCs w:val="22"/>
        </w:rPr>
      </w:pPr>
      <w:bookmarkStart w:id="3" w:name="_Toc61368013"/>
      <w:bookmarkEnd w:id="2"/>
      <w:r w:rsidRPr="007102B1">
        <w:rPr>
          <w:rFonts w:ascii="Arial" w:hAnsi="Arial" w:cs="Arial"/>
          <w:b/>
          <w:bCs/>
          <w:sz w:val="22"/>
          <w:szCs w:val="22"/>
        </w:rPr>
        <w:t>Life Cycle Strategies</w:t>
      </w:r>
      <w:bookmarkEnd w:id="3"/>
    </w:p>
    <w:p w14:paraId="6508D601" w14:textId="51D05E5F" w:rsidR="007102B1" w:rsidRPr="007102B1" w:rsidRDefault="007102B1" w:rsidP="00B415CB">
      <w:pPr>
        <w:spacing w:line="360" w:lineRule="auto"/>
        <w:ind w:firstLine="420"/>
        <w:rPr>
          <w:rFonts w:ascii="Arial" w:eastAsiaTheme="minorEastAsia" w:hAnsi="Arial" w:cs="Arial"/>
          <w:color w:val="262626"/>
          <w:sz w:val="22"/>
          <w:szCs w:val="22"/>
          <w:shd w:val="clear" w:color="auto" w:fill="FFFFFF"/>
        </w:rPr>
      </w:pPr>
      <w:r w:rsidRPr="007102B1">
        <w:rPr>
          <w:rFonts w:ascii="Arial" w:eastAsiaTheme="minorEastAsia" w:hAnsi="Arial" w:cs="Arial"/>
          <w:color w:val="262626"/>
          <w:sz w:val="22"/>
          <w:szCs w:val="22"/>
          <w:shd w:val="clear" w:color="auto" w:fill="FFFFFF"/>
        </w:rPr>
        <w:t>The life cycle of the SCADA system can be divided into three phases: active phase, classic phase, and elimination phase. Each stage has different services and support.</w:t>
      </w:r>
    </w:p>
    <w:p w14:paraId="2F187C34" w14:textId="3F1E8609" w:rsidR="007102B1" w:rsidRPr="007102B1" w:rsidRDefault="007102B1" w:rsidP="00B415CB">
      <w:pPr>
        <w:spacing w:line="360" w:lineRule="auto"/>
        <w:ind w:firstLine="420"/>
        <w:rPr>
          <w:rFonts w:ascii="Arial" w:eastAsiaTheme="minorEastAsia" w:hAnsi="Arial" w:cs="Arial"/>
          <w:color w:val="262626"/>
          <w:sz w:val="22"/>
          <w:szCs w:val="22"/>
          <w:shd w:val="clear" w:color="auto" w:fill="FFFFFF"/>
        </w:rPr>
      </w:pPr>
      <w:r w:rsidRPr="007102B1">
        <w:rPr>
          <w:rFonts w:ascii="Arial" w:eastAsiaTheme="minorEastAsia" w:hAnsi="Arial" w:cs="Arial"/>
          <w:color w:val="262626"/>
          <w:sz w:val="22"/>
          <w:szCs w:val="22"/>
          <w:shd w:val="clear" w:color="auto" w:fill="FFFFFF"/>
        </w:rPr>
        <w:t xml:space="preserve">The SCADA system was in an active period when it was just put into use. At this stage, the system adapts to the market's technical requirements; customers can obtain new functions and conveniences of the application system from this stage. </w:t>
      </w:r>
      <w:proofErr w:type="spellStart"/>
      <w:r w:rsidRPr="007102B1">
        <w:rPr>
          <w:rFonts w:ascii="Arial" w:eastAsiaTheme="minorEastAsia" w:hAnsi="Arial" w:cs="Arial"/>
          <w:color w:val="262626"/>
          <w:sz w:val="22"/>
          <w:szCs w:val="22"/>
          <w:shd w:val="clear" w:color="auto" w:fill="FFFFFF"/>
        </w:rPr>
        <w:t>Mingyang</w:t>
      </w:r>
      <w:proofErr w:type="spellEnd"/>
      <w:r w:rsidRPr="007102B1">
        <w:rPr>
          <w:rFonts w:ascii="Arial" w:eastAsiaTheme="minorEastAsia" w:hAnsi="Arial" w:cs="Arial"/>
          <w:color w:val="262626"/>
          <w:sz w:val="22"/>
          <w:szCs w:val="22"/>
          <w:shd w:val="clear" w:color="auto" w:fill="FFFFFF"/>
        </w:rPr>
        <w:t xml:space="preserve"> Smart Energy provides technical support services and maintenance at this stage and committees to further optimizing applications or repair procedures to meet customers' usage habits. It can also help customers upgrade their systems with minimal impact. We aim to improve system availability at this stage and minimize the impact on customers. This stage starts after the signing of the technical contract and commercial contract and lasts for about </w:t>
      </w:r>
      <w:proofErr w:type="gramStart"/>
      <w:r w:rsidRPr="007102B1">
        <w:rPr>
          <w:rFonts w:ascii="Arial" w:eastAsiaTheme="minorEastAsia" w:hAnsi="Arial" w:cs="Arial"/>
          <w:color w:val="262626"/>
          <w:sz w:val="22"/>
          <w:szCs w:val="22"/>
          <w:shd w:val="clear" w:color="auto" w:fill="FFFFFF"/>
        </w:rPr>
        <w:t>(</w:t>
      </w:r>
      <w:r w:rsidR="00565970">
        <w:rPr>
          <w:rFonts w:ascii="Arial" w:eastAsiaTheme="minorEastAsia" w:hAnsi="Arial" w:cs="Arial"/>
          <w:color w:val="262626"/>
          <w:sz w:val="22"/>
          <w:szCs w:val="22"/>
          <w:shd w:val="clear" w:color="auto" w:fill="FFFFFF"/>
        </w:rPr>
        <w:t xml:space="preserve">  </w:t>
      </w:r>
      <w:r w:rsidRPr="007102B1">
        <w:rPr>
          <w:rFonts w:ascii="Arial" w:eastAsiaTheme="minorEastAsia" w:hAnsi="Arial" w:cs="Arial"/>
          <w:color w:val="262626"/>
          <w:sz w:val="22"/>
          <w:szCs w:val="22"/>
          <w:shd w:val="clear" w:color="auto" w:fill="FFFFFF"/>
        </w:rPr>
        <w:t>)</w:t>
      </w:r>
      <w:proofErr w:type="gramEnd"/>
      <w:r w:rsidRPr="007102B1">
        <w:rPr>
          <w:rFonts w:ascii="Arial" w:eastAsiaTheme="minorEastAsia" w:hAnsi="Arial" w:cs="Arial"/>
          <w:color w:val="262626"/>
          <w:sz w:val="22"/>
          <w:szCs w:val="22"/>
          <w:shd w:val="clear" w:color="auto" w:fill="FFFFFF"/>
        </w:rPr>
        <w:t xml:space="preserve"> years.</w:t>
      </w:r>
    </w:p>
    <w:p w14:paraId="6D6A31D2" w14:textId="4932CB9E" w:rsidR="007102B1" w:rsidRPr="007102B1" w:rsidRDefault="007102B1" w:rsidP="00B415CB">
      <w:pPr>
        <w:spacing w:line="360" w:lineRule="auto"/>
        <w:ind w:firstLine="420"/>
        <w:rPr>
          <w:rFonts w:ascii="Arial" w:eastAsiaTheme="minorEastAsia" w:hAnsi="Arial" w:cs="Arial"/>
          <w:color w:val="262626"/>
          <w:sz w:val="22"/>
          <w:szCs w:val="22"/>
          <w:shd w:val="clear" w:color="auto" w:fill="FFFFFF"/>
        </w:rPr>
      </w:pPr>
      <w:r w:rsidRPr="007102B1">
        <w:rPr>
          <w:rFonts w:ascii="Arial" w:eastAsiaTheme="minorEastAsia" w:hAnsi="Arial" w:cs="Arial"/>
          <w:color w:val="262626"/>
          <w:sz w:val="22"/>
          <w:szCs w:val="22"/>
          <w:shd w:val="clear" w:color="auto" w:fill="FFFFFF"/>
        </w:rPr>
        <w:t xml:space="preserve">After a series of usability upgrades, the SCADA system will enter the classic period. This stage means that the SCADA </w:t>
      </w:r>
      <w:r w:rsidR="00CF53D5">
        <w:rPr>
          <w:rFonts w:ascii="Arial" w:eastAsiaTheme="minorEastAsia" w:hAnsi="Arial" w:cs="Arial"/>
          <w:color w:val="262626"/>
          <w:sz w:val="22"/>
          <w:szCs w:val="22"/>
          <w:shd w:val="clear" w:color="auto" w:fill="FFFFFF"/>
        </w:rPr>
        <w:t xml:space="preserve">system </w:t>
      </w:r>
      <w:r w:rsidRPr="007102B1">
        <w:rPr>
          <w:rFonts w:ascii="Arial" w:eastAsiaTheme="minorEastAsia" w:hAnsi="Arial" w:cs="Arial"/>
          <w:color w:val="262626"/>
          <w:sz w:val="22"/>
          <w:szCs w:val="22"/>
          <w:shd w:val="clear" w:color="auto" w:fill="FFFFFF"/>
        </w:rPr>
        <w:t xml:space="preserve">function and the application of the technology have been popularized. The R&amp;D department will stop the application upgrade of new technologies in the current version of the system and the optimization and upgrade requirements of customers. </w:t>
      </w:r>
      <w:proofErr w:type="spellStart"/>
      <w:r w:rsidRPr="007102B1">
        <w:rPr>
          <w:rFonts w:ascii="Arial" w:eastAsiaTheme="minorEastAsia" w:hAnsi="Arial" w:cs="Arial"/>
          <w:color w:val="262626"/>
          <w:sz w:val="22"/>
          <w:szCs w:val="22"/>
          <w:shd w:val="clear" w:color="auto" w:fill="FFFFFF"/>
        </w:rPr>
        <w:t>Mingyang</w:t>
      </w:r>
      <w:proofErr w:type="spellEnd"/>
      <w:r w:rsidRPr="007102B1">
        <w:rPr>
          <w:rFonts w:ascii="Arial" w:eastAsiaTheme="minorEastAsia" w:hAnsi="Arial" w:cs="Arial"/>
          <w:color w:val="262626"/>
          <w:sz w:val="22"/>
          <w:szCs w:val="22"/>
          <w:shd w:val="clear" w:color="auto" w:fill="FFFFFF"/>
        </w:rPr>
        <w:t xml:space="preserve"> Smart Energy will provide technical guidance support services and maintenance at this stage. We aim at this stage to allow users to use the system stably and give full play to the system's full application functions. This stage lasts for about </w:t>
      </w:r>
      <w:proofErr w:type="gramStart"/>
      <w:r w:rsidRPr="007102B1">
        <w:rPr>
          <w:rFonts w:ascii="Arial" w:eastAsiaTheme="minorEastAsia" w:hAnsi="Arial" w:cs="Arial"/>
          <w:color w:val="262626"/>
          <w:sz w:val="22"/>
          <w:szCs w:val="22"/>
          <w:shd w:val="clear" w:color="auto" w:fill="FFFFFF"/>
        </w:rPr>
        <w:t>(</w:t>
      </w:r>
      <w:r w:rsidR="00565970">
        <w:rPr>
          <w:rFonts w:ascii="Arial" w:eastAsiaTheme="minorEastAsia" w:hAnsi="Arial" w:cs="Arial"/>
          <w:color w:val="262626"/>
          <w:sz w:val="22"/>
          <w:szCs w:val="22"/>
          <w:shd w:val="clear" w:color="auto" w:fill="FFFFFF"/>
        </w:rPr>
        <w:t xml:space="preserve">  </w:t>
      </w:r>
      <w:r w:rsidRPr="007102B1">
        <w:rPr>
          <w:rFonts w:ascii="Arial" w:eastAsiaTheme="minorEastAsia" w:hAnsi="Arial" w:cs="Arial"/>
          <w:color w:val="262626"/>
          <w:sz w:val="22"/>
          <w:szCs w:val="22"/>
          <w:shd w:val="clear" w:color="auto" w:fill="FFFFFF"/>
        </w:rPr>
        <w:t>)</w:t>
      </w:r>
      <w:proofErr w:type="gramEnd"/>
      <w:r w:rsidRPr="007102B1">
        <w:rPr>
          <w:rFonts w:ascii="Arial" w:eastAsiaTheme="minorEastAsia" w:hAnsi="Arial" w:cs="Arial"/>
          <w:color w:val="262626"/>
          <w:sz w:val="22"/>
          <w:szCs w:val="22"/>
          <w:shd w:val="clear" w:color="auto" w:fill="FFFFFF"/>
        </w:rPr>
        <w:t xml:space="preserve"> years.</w:t>
      </w:r>
    </w:p>
    <w:p w14:paraId="57D3EF5A" w14:textId="6EC8E793" w:rsidR="00B415CB" w:rsidRPr="00565970" w:rsidRDefault="007102B1" w:rsidP="00565970">
      <w:pPr>
        <w:spacing w:line="360" w:lineRule="auto"/>
        <w:ind w:firstLine="420"/>
        <w:rPr>
          <w:rFonts w:ascii="Arial" w:eastAsiaTheme="minorEastAsia" w:hAnsi="Arial" w:cs="Arial"/>
          <w:color w:val="262626"/>
          <w:sz w:val="22"/>
          <w:szCs w:val="22"/>
          <w:shd w:val="clear" w:color="auto" w:fill="FFFFFF"/>
        </w:rPr>
      </w:pPr>
      <w:r w:rsidRPr="007102B1">
        <w:rPr>
          <w:rFonts w:ascii="Arial" w:eastAsiaTheme="minorEastAsia" w:hAnsi="Arial" w:cs="Arial"/>
          <w:color w:val="262626"/>
          <w:sz w:val="22"/>
          <w:szCs w:val="22"/>
          <w:shd w:val="clear" w:color="auto" w:fill="FFFFFF"/>
        </w:rPr>
        <w:t xml:space="preserve">After the evolution and operation of the previous stages, the system enters the third phase of elimination. The </w:t>
      </w:r>
      <w:r>
        <w:rPr>
          <w:rFonts w:ascii="Arial" w:eastAsiaTheme="minorEastAsia" w:hAnsi="Arial" w:cs="Arial"/>
          <w:color w:val="262626"/>
          <w:sz w:val="22"/>
          <w:szCs w:val="22"/>
          <w:shd w:val="clear" w:color="auto" w:fill="FFFFFF"/>
        </w:rPr>
        <w:t xml:space="preserve">elimination </w:t>
      </w:r>
      <w:r w:rsidRPr="007102B1">
        <w:rPr>
          <w:rFonts w:ascii="Arial" w:eastAsiaTheme="minorEastAsia" w:hAnsi="Arial" w:cs="Arial"/>
          <w:color w:val="262626"/>
          <w:sz w:val="22"/>
          <w:szCs w:val="22"/>
          <w:shd w:val="clear" w:color="auto" w:fill="FFFFFF"/>
        </w:rPr>
        <w:t>phase indicates that the current SCADA system is gradually not adapting to the needs of the times, affecting its interaction with other systems</w:t>
      </w:r>
      <w:r w:rsidR="00565970">
        <w:rPr>
          <w:rFonts w:ascii="Arial" w:eastAsiaTheme="minorEastAsia" w:hAnsi="Arial" w:cs="Arial"/>
          <w:color w:val="262626"/>
          <w:sz w:val="22"/>
          <w:szCs w:val="22"/>
          <w:shd w:val="clear" w:color="auto" w:fill="FFFFFF"/>
        </w:rPr>
        <w:t xml:space="preserve"> and </w:t>
      </w:r>
      <w:r w:rsidRPr="007102B1">
        <w:rPr>
          <w:rFonts w:ascii="Arial" w:eastAsiaTheme="minorEastAsia" w:hAnsi="Arial" w:cs="Arial"/>
          <w:color w:val="262626"/>
          <w:sz w:val="22"/>
          <w:szCs w:val="22"/>
          <w:shd w:val="clear" w:color="auto" w:fill="FFFFFF"/>
        </w:rPr>
        <w:t>unable to expand new applications</w:t>
      </w:r>
      <w:r w:rsidR="00565970">
        <w:rPr>
          <w:rFonts w:ascii="Arial" w:eastAsiaTheme="minorEastAsia" w:hAnsi="Arial" w:cs="Arial"/>
          <w:color w:val="262626"/>
          <w:sz w:val="22"/>
          <w:szCs w:val="22"/>
          <w:shd w:val="clear" w:color="auto" w:fill="FFFFFF"/>
        </w:rPr>
        <w:t xml:space="preserve">. It </w:t>
      </w:r>
      <w:r w:rsidRPr="007102B1">
        <w:rPr>
          <w:rFonts w:ascii="Arial" w:eastAsiaTheme="minorEastAsia" w:hAnsi="Arial" w:cs="Arial"/>
          <w:color w:val="262626"/>
          <w:sz w:val="22"/>
          <w:szCs w:val="22"/>
          <w:shd w:val="clear" w:color="auto" w:fill="FFFFFF"/>
        </w:rPr>
        <w:t xml:space="preserve">also means that the product department has decided to no longer support the system's technology, or there is no commercial feasibility. Entering this stage, </w:t>
      </w:r>
      <w:proofErr w:type="spellStart"/>
      <w:r w:rsidRPr="007102B1">
        <w:rPr>
          <w:rFonts w:ascii="Arial" w:eastAsiaTheme="minorEastAsia" w:hAnsi="Arial" w:cs="Arial"/>
          <w:color w:val="262626"/>
          <w:sz w:val="22"/>
          <w:szCs w:val="22"/>
          <w:shd w:val="clear" w:color="auto" w:fill="FFFFFF"/>
        </w:rPr>
        <w:t>Mingyang</w:t>
      </w:r>
      <w:proofErr w:type="spellEnd"/>
      <w:r w:rsidR="00565970">
        <w:rPr>
          <w:rFonts w:ascii="Arial" w:eastAsiaTheme="minorEastAsia" w:hAnsi="Arial" w:cs="Arial"/>
          <w:color w:val="262626"/>
          <w:sz w:val="22"/>
          <w:szCs w:val="22"/>
          <w:shd w:val="clear" w:color="auto" w:fill="FFFFFF"/>
        </w:rPr>
        <w:t xml:space="preserve"> Smart Energy</w:t>
      </w:r>
      <w:r w:rsidRPr="007102B1">
        <w:rPr>
          <w:rFonts w:ascii="Arial" w:eastAsiaTheme="minorEastAsia" w:hAnsi="Arial" w:cs="Arial"/>
          <w:color w:val="262626"/>
          <w:sz w:val="22"/>
          <w:szCs w:val="22"/>
          <w:shd w:val="clear" w:color="auto" w:fill="FFFFFF"/>
        </w:rPr>
        <w:t xml:space="preserve"> product department will inform users of the latest SCADA system </w:t>
      </w:r>
      <w:r w:rsidRPr="007102B1">
        <w:rPr>
          <w:rFonts w:ascii="Arial" w:eastAsiaTheme="minorEastAsia" w:hAnsi="Arial" w:cs="Arial"/>
          <w:color w:val="262626"/>
          <w:sz w:val="22"/>
          <w:szCs w:val="22"/>
          <w:shd w:val="clear" w:color="auto" w:fill="FFFFFF"/>
        </w:rPr>
        <w:lastRenderedPageBreak/>
        <w:t xml:space="preserve">version and new system functions. This stage will last </w:t>
      </w:r>
      <w:proofErr w:type="gramStart"/>
      <w:r w:rsidRPr="007102B1">
        <w:rPr>
          <w:rFonts w:ascii="Arial" w:eastAsiaTheme="minorEastAsia" w:hAnsi="Arial" w:cs="Arial"/>
          <w:color w:val="262626"/>
          <w:sz w:val="22"/>
          <w:szCs w:val="22"/>
          <w:shd w:val="clear" w:color="auto" w:fill="FFFFFF"/>
        </w:rPr>
        <w:t>(</w:t>
      </w:r>
      <w:r w:rsidR="00565970">
        <w:rPr>
          <w:rFonts w:ascii="Arial" w:eastAsiaTheme="minorEastAsia" w:hAnsi="Arial" w:cs="Arial"/>
          <w:color w:val="262626"/>
          <w:sz w:val="22"/>
          <w:szCs w:val="22"/>
          <w:shd w:val="clear" w:color="auto" w:fill="FFFFFF"/>
        </w:rPr>
        <w:t xml:space="preserve">  </w:t>
      </w:r>
      <w:r w:rsidRPr="007102B1">
        <w:rPr>
          <w:rFonts w:ascii="Arial" w:eastAsiaTheme="minorEastAsia" w:hAnsi="Arial" w:cs="Arial"/>
          <w:color w:val="262626"/>
          <w:sz w:val="22"/>
          <w:szCs w:val="22"/>
          <w:shd w:val="clear" w:color="auto" w:fill="FFFFFF"/>
        </w:rPr>
        <w:t>)</w:t>
      </w:r>
      <w:proofErr w:type="gramEnd"/>
      <w:r w:rsidRPr="007102B1">
        <w:rPr>
          <w:rFonts w:ascii="Arial" w:eastAsiaTheme="minorEastAsia" w:hAnsi="Arial" w:cs="Arial"/>
          <w:color w:val="262626"/>
          <w:sz w:val="22"/>
          <w:szCs w:val="22"/>
          <w:shd w:val="clear" w:color="auto" w:fill="FFFFFF"/>
        </w:rPr>
        <w:t xml:space="preserve"> years. At this stage, </w:t>
      </w:r>
      <w:proofErr w:type="spellStart"/>
      <w:r w:rsidRPr="007102B1">
        <w:rPr>
          <w:rFonts w:ascii="Arial" w:eastAsiaTheme="minorEastAsia" w:hAnsi="Arial" w:cs="Arial"/>
          <w:color w:val="262626"/>
          <w:sz w:val="22"/>
          <w:szCs w:val="22"/>
          <w:shd w:val="clear" w:color="auto" w:fill="FFFFFF"/>
        </w:rPr>
        <w:t>Ming</w:t>
      </w:r>
      <w:r w:rsidR="00565970">
        <w:rPr>
          <w:rFonts w:ascii="Arial" w:eastAsiaTheme="minorEastAsia" w:hAnsi="Arial" w:cs="Arial"/>
          <w:color w:val="262626"/>
          <w:sz w:val="22"/>
          <w:szCs w:val="22"/>
          <w:shd w:val="clear" w:color="auto" w:fill="FFFFFF"/>
        </w:rPr>
        <w:t>y</w:t>
      </w:r>
      <w:r w:rsidRPr="007102B1">
        <w:rPr>
          <w:rFonts w:ascii="Arial" w:eastAsiaTheme="minorEastAsia" w:hAnsi="Arial" w:cs="Arial"/>
          <w:color w:val="262626"/>
          <w:sz w:val="22"/>
          <w:szCs w:val="22"/>
          <w:shd w:val="clear" w:color="auto" w:fill="FFFFFF"/>
        </w:rPr>
        <w:t>ang</w:t>
      </w:r>
      <w:proofErr w:type="spellEnd"/>
      <w:r w:rsidRPr="007102B1">
        <w:rPr>
          <w:rFonts w:ascii="Arial" w:eastAsiaTheme="minorEastAsia" w:hAnsi="Arial" w:cs="Arial"/>
          <w:color w:val="262626"/>
          <w:sz w:val="22"/>
          <w:szCs w:val="22"/>
          <w:shd w:val="clear" w:color="auto" w:fill="FFFFFF"/>
        </w:rPr>
        <w:t xml:space="preserve"> </w:t>
      </w:r>
      <w:r w:rsidR="00565970">
        <w:rPr>
          <w:rFonts w:ascii="Arial" w:eastAsiaTheme="minorEastAsia" w:hAnsi="Arial" w:cs="Arial"/>
          <w:color w:val="262626"/>
          <w:sz w:val="22"/>
          <w:szCs w:val="22"/>
          <w:shd w:val="clear" w:color="auto" w:fill="FFFFFF"/>
        </w:rPr>
        <w:t xml:space="preserve">Smart Energy </w:t>
      </w:r>
      <w:r w:rsidRPr="007102B1">
        <w:rPr>
          <w:rFonts w:ascii="Arial" w:eastAsiaTheme="minorEastAsia" w:hAnsi="Arial" w:cs="Arial"/>
          <w:color w:val="262626"/>
          <w:sz w:val="22"/>
          <w:szCs w:val="22"/>
          <w:shd w:val="clear" w:color="auto" w:fill="FFFFFF"/>
        </w:rPr>
        <w:t>aims to let users see the latest technology and current market trends, and welcomes users to give suggestions and negotiate cooperation on the new system.</w:t>
      </w:r>
    </w:p>
    <w:sectPr w:rsidR="00B415CB" w:rsidRPr="00565970" w:rsidSect="00322EBB">
      <w:headerReference w:type="default" r:id="rId10"/>
      <w:footerReference w:type="default" r:id="rId11"/>
      <w:pgSz w:w="11906" w:h="16838"/>
      <w:pgMar w:top="1134" w:right="1418" w:bottom="1134" w:left="1418" w:header="851" w:footer="851" w:gutter="0"/>
      <w:pgNumType w:start="4"/>
      <w:cols w:space="720"/>
      <w:docGrid w:type="lines" w:linePitch="302" w:charSpace="9382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992AC" w14:textId="77777777" w:rsidR="00EF1FDD" w:rsidRDefault="00EF1FDD">
      <w:r>
        <w:separator/>
      </w:r>
    </w:p>
  </w:endnote>
  <w:endnote w:type="continuationSeparator" w:id="0">
    <w:p w14:paraId="75F53BFD" w14:textId="77777777" w:rsidR="00EF1FDD" w:rsidRDefault="00EF1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F5183" w14:textId="77777777" w:rsidR="00D530B1" w:rsidRPr="00736308" w:rsidRDefault="00D530B1" w:rsidP="007D51B6">
    <w:pPr>
      <w:pStyle w:val="ad"/>
      <w:pBdr>
        <w:top w:val="single" w:sz="4" w:space="1" w:color="auto"/>
      </w:pBdr>
      <w:jc w:val="center"/>
      <w:rPr>
        <w:sz w:val="21"/>
      </w:rPr>
    </w:pPr>
    <w:r w:rsidRPr="00736308">
      <w:rPr>
        <w:rFonts w:hint="eastAsia"/>
        <w:sz w:val="21"/>
      </w:rPr>
      <w:t>第</w:t>
    </w:r>
    <w:r>
      <w:rPr>
        <w:sz w:val="21"/>
      </w:rPr>
      <w:fldChar w:fldCharType="begin"/>
    </w:r>
    <w:r>
      <w:rPr>
        <w:rFonts w:hint="eastAsia"/>
        <w:sz w:val="21"/>
      </w:rPr>
      <w:instrText>PAGE   \* MERGEFORMAT</w:instrText>
    </w:r>
    <w:r>
      <w:rPr>
        <w:sz w:val="21"/>
      </w:rPr>
      <w:fldChar w:fldCharType="separate"/>
    </w:r>
    <w:r w:rsidR="00DC226F">
      <w:rPr>
        <w:noProof/>
        <w:sz w:val="21"/>
      </w:rPr>
      <w:t>6</w:t>
    </w:r>
    <w:r>
      <w:rPr>
        <w:sz w:val="21"/>
      </w:rPr>
      <w:fldChar w:fldCharType="end"/>
    </w:r>
    <w:proofErr w:type="gramStart"/>
    <w:r w:rsidRPr="00736308">
      <w:rPr>
        <w:rFonts w:hint="eastAsia"/>
        <w:sz w:val="21"/>
      </w:rPr>
      <w:t>页共</w:t>
    </w:r>
    <w:proofErr w:type="gramEnd"/>
    <w:r w:rsidR="009B2CE4">
      <w:rPr>
        <w:noProof/>
        <w:sz w:val="21"/>
      </w:rPr>
      <w:fldChar w:fldCharType="begin"/>
    </w:r>
    <w:r w:rsidR="009B2CE4">
      <w:rPr>
        <w:noProof/>
        <w:sz w:val="21"/>
      </w:rPr>
      <w:instrText>NUMPAGES   \* MERGEFORMAT</w:instrText>
    </w:r>
    <w:r w:rsidR="009B2CE4">
      <w:rPr>
        <w:noProof/>
        <w:sz w:val="21"/>
      </w:rPr>
      <w:fldChar w:fldCharType="separate"/>
    </w:r>
    <w:r w:rsidR="00DC226F">
      <w:rPr>
        <w:noProof/>
        <w:sz w:val="21"/>
      </w:rPr>
      <w:t>6</w:t>
    </w:r>
    <w:r w:rsidR="009B2CE4">
      <w:rPr>
        <w:noProof/>
        <w:sz w:val="21"/>
      </w:rPr>
      <w:fldChar w:fldCharType="end"/>
    </w:r>
    <w:r w:rsidRPr="00736308">
      <w:rPr>
        <w:rFonts w:hint="eastAsia"/>
        <w:sz w:val="21"/>
      </w:rPr>
      <w:t>页</w:t>
    </w:r>
  </w:p>
  <w:p w14:paraId="1257074D" w14:textId="77777777" w:rsidR="00D530B1" w:rsidRPr="00813EBA" w:rsidRDefault="00D530B1" w:rsidP="00813EB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7EF92" w14:textId="77777777" w:rsidR="00EF1FDD" w:rsidRDefault="00EF1FDD">
      <w:r>
        <w:separator/>
      </w:r>
    </w:p>
  </w:footnote>
  <w:footnote w:type="continuationSeparator" w:id="0">
    <w:p w14:paraId="3DC67ADA" w14:textId="77777777" w:rsidR="00EF1FDD" w:rsidRDefault="00EF1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7"/>
      <w:gridCol w:w="4453"/>
      <w:gridCol w:w="2300"/>
    </w:tblGrid>
    <w:tr w:rsidR="00D530B1" w:rsidRPr="00E6460D" w14:paraId="392AED12" w14:textId="77777777" w:rsidTr="00170954">
      <w:trPr>
        <w:trHeight w:hRule="exact" w:val="567"/>
        <w:jc w:val="center"/>
      </w:trPr>
      <w:tc>
        <w:tcPr>
          <w:tcW w:w="2167" w:type="dxa"/>
          <w:vMerge w:val="restart"/>
          <w:vAlign w:val="center"/>
        </w:tcPr>
        <w:p w14:paraId="03B78AFF" w14:textId="77777777" w:rsidR="00D530B1" w:rsidRPr="00E6460D" w:rsidRDefault="00801520" w:rsidP="00654460">
          <w:pPr>
            <w:pStyle w:val="af"/>
            <w:pBdr>
              <w:bottom w:val="none" w:sz="0" w:space="0" w:color="auto"/>
            </w:pBdr>
            <w:rPr>
              <w:b/>
              <w:sz w:val="21"/>
            </w:rPr>
          </w:pPr>
          <w:r>
            <w:rPr>
              <w:noProof/>
            </w:rPr>
            <w:drawing>
              <wp:inline distT="0" distB="0" distL="0" distR="0" wp14:anchorId="20F0C94A" wp14:editId="5066EE87">
                <wp:extent cx="921657" cy="645011"/>
                <wp:effectExtent l="0" t="0" r="0" b="3175"/>
                <wp:docPr id="3" name="图片 3"/>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
                          <a:extLst>
                            <a:ext uri="{28A0092B-C50C-407E-A947-70E740481C1C}">
                              <a14:useLocalDpi xmlns:a14="http://schemas.microsoft.com/office/drawing/2010/main" val="0"/>
                            </a:ext>
                          </a:extLst>
                        </a:blip>
                        <a:stretch>
                          <a:fillRect/>
                        </a:stretch>
                      </pic:blipFill>
                      <pic:spPr>
                        <a:xfrm>
                          <a:off x="0" y="0"/>
                          <a:ext cx="942018" cy="659261"/>
                        </a:xfrm>
                        <a:prstGeom prst="rect">
                          <a:avLst/>
                        </a:prstGeom>
                      </pic:spPr>
                    </pic:pic>
                  </a:graphicData>
                </a:graphic>
              </wp:inline>
            </w:drawing>
          </w:r>
        </w:p>
      </w:tc>
      <w:tc>
        <w:tcPr>
          <w:tcW w:w="4453" w:type="dxa"/>
          <w:vMerge w:val="restart"/>
          <w:vAlign w:val="center"/>
        </w:tcPr>
        <w:p w14:paraId="335BF8A2" w14:textId="1BE27791" w:rsidR="00D530B1" w:rsidRPr="00A10EDC" w:rsidRDefault="00A10EDC" w:rsidP="0096216A">
          <w:pPr>
            <w:spacing w:line="400" w:lineRule="exact"/>
            <w:jc w:val="center"/>
            <w:rPr>
              <w:rFonts w:ascii="Arial" w:hAnsi="Arial" w:cs="Arial"/>
              <w:b/>
              <w:szCs w:val="28"/>
            </w:rPr>
          </w:pPr>
          <w:r w:rsidRPr="00A10EDC">
            <w:rPr>
              <w:rFonts w:ascii="Arial" w:eastAsia="宋体" w:hAnsi="Arial" w:cs="Arial"/>
              <w:b/>
              <w:sz w:val="22"/>
              <w:szCs w:val="32"/>
            </w:rPr>
            <w:t>Service Support Document</w:t>
          </w:r>
        </w:p>
      </w:tc>
      <w:tc>
        <w:tcPr>
          <w:tcW w:w="2300" w:type="dxa"/>
          <w:vAlign w:val="center"/>
        </w:tcPr>
        <w:p w14:paraId="6A5E27D4" w14:textId="77777777" w:rsidR="00D530B1" w:rsidRPr="00F2017A" w:rsidRDefault="00D530B1" w:rsidP="00F2017A">
          <w:pPr>
            <w:jc w:val="center"/>
            <w:rPr>
              <w:b/>
              <w:szCs w:val="21"/>
            </w:rPr>
          </w:pPr>
        </w:p>
      </w:tc>
    </w:tr>
    <w:tr w:rsidR="00D530B1" w:rsidRPr="00E6460D" w14:paraId="5FA59EEB" w14:textId="77777777" w:rsidTr="00170954">
      <w:trPr>
        <w:trHeight w:hRule="exact" w:val="567"/>
        <w:jc w:val="center"/>
      </w:trPr>
      <w:tc>
        <w:tcPr>
          <w:tcW w:w="2167" w:type="dxa"/>
          <w:vMerge/>
          <w:vAlign w:val="center"/>
        </w:tcPr>
        <w:p w14:paraId="3ED5AB73" w14:textId="77777777" w:rsidR="00D530B1" w:rsidRPr="00E6460D" w:rsidRDefault="00D530B1" w:rsidP="00654460">
          <w:pPr>
            <w:pStyle w:val="af"/>
            <w:pBdr>
              <w:bottom w:val="none" w:sz="0" w:space="0" w:color="auto"/>
            </w:pBdr>
            <w:rPr>
              <w:b/>
              <w:noProof/>
              <w:sz w:val="21"/>
            </w:rPr>
          </w:pPr>
        </w:p>
      </w:tc>
      <w:tc>
        <w:tcPr>
          <w:tcW w:w="4453" w:type="dxa"/>
          <w:vMerge/>
          <w:vAlign w:val="center"/>
        </w:tcPr>
        <w:p w14:paraId="261F2170" w14:textId="77777777" w:rsidR="00D530B1" w:rsidRPr="00E6460D" w:rsidRDefault="00D530B1" w:rsidP="00D84237">
          <w:pPr>
            <w:spacing w:beforeLines="50" w:before="120" w:line="360" w:lineRule="auto"/>
            <w:jc w:val="center"/>
            <w:rPr>
              <w:b/>
              <w:szCs w:val="28"/>
            </w:rPr>
          </w:pPr>
        </w:p>
      </w:tc>
      <w:tc>
        <w:tcPr>
          <w:tcW w:w="2300" w:type="dxa"/>
          <w:vAlign w:val="center"/>
        </w:tcPr>
        <w:p w14:paraId="1352842E" w14:textId="77777777" w:rsidR="00D530B1" w:rsidRPr="00E6460D" w:rsidRDefault="00D530B1" w:rsidP="00654460">
          <w:pPr>
            <w:pStyle w:val="af"/>
            <w:pBdr>
              <w:bottom w:val="none" w:sz="0" w:space="0" w:color="auto"/>
            </w:pBdr>
            <w:spacing w:line="320" w:lineRule="exact"/>
            <w:rPr>
              <w:b/>
              <w:sz w:val="21"/>
              <w:szCs w:val="18"/>
            </w:rPr>
          </w:pPr>
          <w:r>
            <w:rPr>
              <w:rFonts w:hAnsi="宋体" w:hint="eastAsia"/>
              <w:b/>
              <w:sz w:val="21"/>
              <w:szCs w:val="18"/>
            </w:rPr>
            <w:t>A</w:t>
          </w:r>
        </w:p>
      </w:tc>
    </w:tr>
  </w:tbl>
  <w:p w14:paraId="6FCE7EC6" w14:textId="77777777" w:rsidR="00D530B1" w:rsidRPr="00D36056" w:rsidRDefault="00D530B1" w:rsidP="00D0357E">
    <w:pPr>
      <w:pStyle w:val="af"/>
      <w:pBdr>
        <w:bottom w:val="none" w:sz="0" w:space="0" w:color="auto"/>
      </w:pBdr>
      <w:spacing w:line="20" w:lineRule="exact"/>
      <w:jc w:val="both"/>
      <w:rPr>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7"/>
      <w:gridCol w:w="4453"/>
      <w:gridCol w:w="2300"/>
    </w:tblGrid>
    <w:tr w:rsidR="00D530B1" w:rsidRPr="00E6460D" w14:paraId="5BCAC2F6" w14:textId="77777777" w:rsidTr="007F304C">
      <w:trPr>
        <w:trHeight w:hRule="exact" w:val="567"/>
        <w:jc w:val="center"/>
      </w:trPr>
      <w:tc>
        <w:tcPr>
          <w:tcW w:w="2167" w:type="dxa"/>
          <w:vMerge w:val="restart"/>
          <w:vAlign w:val="center"/>
        </w:tcPr>
        <w:p w14:paraId="4289D1AD" w14:textId="77777777" w:rsidR="00D530B1" w:rsidRPr="00E6460D" w:rsidRDefault="00801520" w:rsidP="007F304C">
          <w:pPr>
            <w:pStyle w:val="af"/>
            <w:pBdr>
              <w:bottom w:val="none" w:sz="0" w:space="0" w:color="auto"/>
            </w:pBdr>
            <w:rPr>
              <w:b/>
              <w:sz w:val="21"/>
            </w:rPr>
          </w:pPr>
          <w:r>
            <w:rPr>
              <w:noProof/>
            </w:rPr>
            <w:drawing>
              <wp:inline distT="0" distB="0" distL="0" distR="0" wp14:anchorId="17D9984C" wp14:editId="11B45AA1">
                <wp:extent cx="972457" cy="670560"/>
                <wp:effectExtent l="0" t="0" r="0" b="0"/>
                <wp:docPr id="12" name="图片 12"/>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
                          <a:extLst>
                            <a:ext uri="{28A0092B-C50C-407E-A947-70E740481C1C}">
                              <a14:useLocalDpi xmlns:a14="http://schemas.microsoft.com/office/drawing/2010/main" val="0"/>
                            </a:ext>
                          </a:extLst>
                        </a:blip>
                        <a:stretch>
                          <a:fillRect/>
                        </a:stretch>
                      </pic:blipFill>
                      <pic:spPr>
                        <a:xfrm>
                          <a:off x="0" y="0"/>
                          <a:ext cx="993966" cy="685392"/>
                        </a:xfrm>
                        <a:prstGeom prst="rect">
                          <a:avLst/>
                        </a:prstGeom>
                      </pic:spPr>
                    </pic:pic>
                  </a:graphicData>
                </a:graphic>
              </wp:inline>
            </w:drawing>
          </w:r>
        </w:p>
      </w:tc>
      <w:tc>
        <w:tcPr>
          <w:tcW w:w="4453" w:type="dxa"/>
          <w:vMerge w:val="restart"/>
          <w:vAlign w:val="center"/>
        </w:tcPr>
        <w:p w14:paraId="3C3DAAD8" w14:textId="21279196" w:rsidR="00D530B1" w:rsidRPr="00E6460D" w:rsidRDefault="00A10EDC" w:rsidP="00E861F5">
          <w:pPr>
            <w:spacing w:line="400" w:lineRule="exact"/>
            <w:jc w:val="center"/>
            <w:rPr>
              <w:rFonts w:cs="Arial"/>
              <w:b/>
              <w:szCs w:val="28"/>
            </w:rPr>
          </w:pPr>
          <w:r w:rsidRPr="00A10EDC">
            <w:rPr>
              <w:rFonts w:ascii="Arial" w:eastAsia="宋体" w:hAnsi="Arial" w:cs="Arial"/>
              <w:b/>
              <w:sz w:val="22"/>
              <w:szCs w:val="32"/>
            </w:rPr>
            <w:t>Service Support Document</w:t>
          </w:r>
        </w:p>
      </w:tc>
      <w:tc>
        <w:tcPr>
          <w:tcW w:w="2300" w:type="dxa"/>
          <w:vAlign w:val="center"/>
        </w:tcPr>
        <w:p w14:paraId="24D007DF" w14:textId="77777777" w:rsidR="00D530B1" w:rsidRPr="00F2017A" w:rsidRDefault="00D530B1" w:rsidP="007F304C">
          <w:pPr>
            <w:jc w:val="center"/>
            <w:rPr>
              <w:b/>
              <w:szCs w:val="21"/>
            </w:rPr>
          </w:pPr>
        </w:p>
      </w:tc>
    </w:tr>
    <w:tr w:rsidR="00D530B1" w:rsidRPr="00E6460D" w14:paraId="0EB80236" w14:textId="77777777" w:rsidTr="007F304C">
      <w:trPr>
        <w:trHeight w:hRule="exact" w:val="567"/>
        <w:jc w:val="center"/>
      </w:trPr>
      <w:tc>
        <w:tcPr>
          <w:tcW w:w="2167" w:type="dxa"/>
          <w:vMerge/>
          <w:vAlign w:val="center"/>
        </w:tcPr>
        <w:p w14:paraId="0CA6461D" w14:textId="77777777" w:rsidR="00D530B1" w:rsidRPr="00E6460D" w:rsidRDefault="00D530B1" w:rsidP="007F304C">
          <w:pPr>
            <w:pStyle w:val="af"/>
            <w:pBdr>
              <w:bottom w:val="none" w:sz="0" w:space="0" w:color="auto"/>
            </w:pBdr>
            <w:rPr>
              <w:b/>
              <w:noProof/>
              <w:sz w:val="21"/>
            </w:rPr>
          </w:pPr>
        </w:p>
      </w:tc>
      <w:tc>
        <w:tcPr>
          <w:tcW w:w="4453" w:type="dxa"/>
          <w:vMerge/>
          <w:vAlign w:val="center"/>
        </w:tcPr>
        <w:p w14:paraId="61DC8BD8" w14:textId="77777777" w:rsidR="00D530B1" w:rsidRPr="00E6460D" w:rsidRDefault="00D530B1" w:rsidP="00D84237">
          <w:pPr>
            <w:spacing w:beforeLines="50" w:before="120" w:line="360" w:lineRule="auto"/>
            <w:jc w:val="center"/>
            <w:rPr>
              <w:b/>
              <w:szCs w:val="28"/>
            </w:rPr>
          </w:pPr>
        </w:p>
      </w:tc>
      <w:tc>
        <w:tcPr>
          <w:tcW w:w="2300" w:type="dxa"/>
          <w:vAlign w:val="center"/>
        </w:tcPr>
        <w:p w14:paraId="64EDB7FB" w14:textId="77777777" w:rsidR="00D530B1" w:rsidRPr="00E6460D" w:rsidRDefault="00D530B1" w:rsidP="007F304C">
          <w:pPr>
            <w:pStyle w:val="af"/>
            <w:pBdr>
              <w:bottom w:val="none" w:sz="0" w:space="0" w:color="auto"/>
            </w:pBdr>
            <w:spacing w:line="320" w:lineRule="exact"/>
            <w:rPr>
              <w:b/>
              <w:sz w:val="21"/>
              <w:szCs w:val="18"/>
            </w:rPr>
          </w:pPr>
          <w:r>
            <w:rPr>
              <w:rFonts w:hAnsi="宋体" w:hint="eastAsia"/>
              <w:b/>
              <w:sz w:val="21"/>
              <w:szCs w:val="18"/>
            </w:rPr>
            <w:t>A</w:t>
          </w:r>
        </w:p>
      </w:tc>
    </w:tr>
  </w:tbl>
  <w:p w14:paraId="443985EB" w14:textId="77777777" w:rsidR="00D530B1" w:rsidRPr="00D36056" w:rsidRDefault="00D530B1" w:rsidP="00D0357E">
    <w:pPr>
      <w:pStyle w:val="af"/>
      <w:pBdr>
        <w:bottom w:val="none" w:sz="0" w:space="0" w:color="auto"/>
      </w:pBdr>
      <w:spacing w:line="20" w:lineRule="exact"/>
      <w:jc w:val="both"/>
      <w:rPr>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05F93"/>
    <w:multiLevelType w:val="hybridMultilevel"/>
    <w:tmpl w:val="65223BF4"/>
    <w:lvl w:ilvl="0" w:tplc="DAE411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A7E7E59"/>
    <w:multiLevelType w:val="hybridMultilevel"/>
    <w:tmpl w:val="D3FAD82A"/>
    <w:lvl w:ilvl="0" w:tplc="8772C4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110D2B"/>
    <w:multiLevelType w:val="hybridMultilevel"/>
    <w:tmpl w:val="DFCC5578"/>
    <w:lvl w:ilvl="0" w:tplc="58320732">
      <w:start w:val="1"/>
      <w:numFmt w:val="decimal"/>
      <w:pStyle w:val="30505"/>
      <w:lvlText w:val="A.%1"/>
      <w:lvlJc w:val="left"/>
      <w:pPr>
        <w:ind w:left="420" w:hanging="420"/>
      </w:pPr>
      <w:rPr>
        <w:rFonts w:ascii="Arial Narrow" w:hAnsi="Arial Narrow" w:hint="default"/>
        <w:b/>
        <w:i w:val="0"/>
        <w:sz w:val="24"/>
      </w:rPr>
    </w:lvl>
    <w:lvl w:ilvl="1" w:tplc="04090019" w:tentative="1">
      <w:start w:val="1"/>
      <w:numFmt w:val="lowerLetter"/>
      <w:lvlText w:val="%2)"/>
      <w:lvlJc w:val="left"/>
      <w:pPr>
        <w:ind w:left="840" w:hanging="420"/>
      </w:pPr>
    </w:lvl>
    <w:lvl w:ilvl="2" w:tplc="0409001B" w:tentative="1">
      <w:start w:val="1"/>
      <w:numFmt w:val="lowerRoman"/>
      <w:pStyle w:val="30505"/>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B07F27"/>
    <w:multiLevelType w:val="hybridMultilevel"/>
    <w:tmpl w:val="5B5C41A2"/>
    <w:lvl w:ilvl="0" w:tplc="D4CE5D00">
      <w:start w:val="1"/>
      <w:numFmt w:val="decimal"/>
      <w:lvlText w:val="（%1）"/>
      <w:lvlJc w:val="left"/>
      <w:pPr>
        <w:ind w:left="890" w:hanging="720"/>
      </w:pPr>
      <w:rPr>
        <w:rFonts w:hint="default"/>
      </w:r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4" w15:restartNumberingAfterBreak="0">
    <w:nsid w:val="29A3195F"/>
    <w:multiLevelType w:val="hybridMultilevel"/>
    <w:tmpl w:val="CA2CB2D2"/>
    <w:lvl w:ilvl="0" w:tplc="F24835F0">
      <w:start w:val="1"/>
      <w:numFmt w:val="decimal"/>
      <w:lvlText w:val="（%1）"/>
      <w:lvlJc w:val="left"/>
      <w:pPr>
        <w:ind w:left="890" w:hanging="720"/>
      </w:pPr>
      <w:rPr>
        <w:rFonts w:hint="default"/>
      </w:r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5" w15:restartNumberingAfterBreak="0">
    <w:nsid w:val="42C66C0C"/>
    <w:multiLevelType w:val="hybridMultilevel"/>
    <w:tmpl w:val="31EEBF46"/>
    <w:lvl w:ilvl="0" w:tplc="DC10E600">
      <w:start w:val="1"/>
      <w:numFmt w:val="decimal"/>
      <w:lvlText w:val="(%1)"/>
      <w:lvlJc w:val="left"/>
      <w:pPr>
        <w:ind w:left="740" w:hanging="360"/>
      </w:pPr>
      <w:rPr>
        <w:rFonts w:hint="default"/>
      </w:rPr>
    </w:lvl>
    <w:lvl w:ilvl="1" w:tplc="04090019" w:tentative="1">
      <w:start w:val="1"/>
      <w:numFmt w:val="lowerLetter"/>
      <w:lvlText w:val="%2)"/>
      <w:lvlJc w:val="left"/>
      <w:pPr>
        <w:ind w:left="1220" w:hanging="420"/>
      </w:pPr>
    </w:lvl>
    <w:lvl w:ilvl="2" w:tplc="0409001B" w:tentative="1">
      <w:start w:val="1"/>
      <w:numFmt w:val="lowerRoman"/>
      <w:lvlText w:val="%3."/>
      <w:lvlJc w:val="right"/>
      <w:pPr>
        <w:ind w:left="1640" w:hanging="420"/>
      </w:pPr>
    </w:lvl>
    <w:lvl w:ilvl="3" w:tplc="0409000F" w:tentative="1">
      <w:start w:val="1"/>
      <w:numFmt w:val="decimal"/>
      <w:lvlText w:val="%4."/>
      <w:lvlJc w:val="left"/>
      <w:pPr>
        <w:ind w:left="2060" w:hanging="420"/>
      </w:pPr>
    </w:lvl>
    <w:lvl w:ilvl="4" w:tplc="04090019" w:tentative="1">
      <w:start w:val="1"/>
      <w:numFmt w:val="lowerLetter"/>
      <w:lvlText w:val="%5)"/>
      <w:lvlJc w:val="left"/>
      <w:pPr>
        <w:ind w:left="2480" w:hanging="420"/>
      </w:pPr>
    </w:lvl>
    <w:lvl w:ilvl="5" w:tplc="0409001B" w:tentative="1">
      <w:start w:val="1"/>
      <w:numFmt w:val="lowerRoman"/>
      <w:lvlText w:val="%6."/>
      <w:lvlJc w:val="right"/>
      <w:pPr>
        <w:ind w:left="2900" w:hanging="420"/>
      </w:pPr>
    </w:lvl>
    <w:lvl w:ilvl="6" w:tplc="0409000F" w:tentative="1">
      <w:start w:val="1"/>
      <w:numFmt w:val="decimal"/>
      <w:lvlText w:val="%7."/>
      <w:lvlJc w:val="left"/>
      <w:pPr>
        <w:ind w:left="3320" w:hanging="420"/>
      </w:pPr>
    </w:lvl>
    <w:lvl w:ilvl="7" w:tplc="04090019" w:tentative="1">
      <w:start w:val="1"/>
      <w:numFmt w:val="lowerLetter"/>
      <w:lvlText w:val="%8)"/>
      <w:lvlJc w:val="left"/>
      <w:pPr>
        <w:ind w:left="3740" w:hanging="420"/>
      </w:pPr>
    </w:lvl>
    <w:lvl w:ilvl="8" w:tplc="0409001B" w:tentative="1">
      <w:start w:val="1"/>
      <w:numFmt w:val="lowerRoman"/>
      <w:lvlText w:val="%9."/>
      <w:lvlJc w:val="right"/>
      <w:pPr>
        <w:ind w:left="4160" w:hanging="420"/>
      </w:pPr>
    </w:lvl>
  </w:abstractNum>
  <w:abstractNum w:abstractNumId="6" w15:restartNumberingAfterBreak="0">
    <w:nsid w:val="48BD374C"/>
    <w:multiLevelType w:val="hybridMultilevel"/>
    <w:tmpl w:val="B7CA3A68"/>
    <w:lvl w:ilvl="0" w:tplc="F00240C8">
      <w:start w:val="1"/>
      <w:numFmt w:val="decimal"/>
      <w:lvlText w:val="(%1)"/>
      <w:lvlJc w:val="left"/>
      <w:pPr>
        <w:ind w:left="780" w:hanging="360"/>
      </w:pPr>
      <w:rPr>
        <w:rFonts w:ascii="Arial Narrow" w:eastAsiaTheme="minorEastAsia" w:hAnsi="Arial Narrow" w:cs="Times New Roman"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EF67D12"/>
    <w:multiLevelType w:val="multilevel"/>
    <w:tmpl w:val="B498A2C8"/>
    <w:lvl w:ilvl="0">
      <w:start w:val="1"/>
      <w:numFmt w:val="decimal"/>
      <w:pStyle w:val="1"/>
      <w:lvlText w:val="%1"/>
      <w:lvlJc w:val="left"/>
      <w:pPr>
        <w:ind w:left="170" w:hanging="17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61A95554"/>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7"/>
  </w:num>
  <w:num w:numId="3">
    <w:abstractNumId w:val="8"/>
  </w:num>
  <w:num w:numId="4">
    <w:abstractNumId w:val="3"/>
  </w:num>
  <w:num w:numId="5">
    <w:abstractNumId w:val="7"/>
  </w:num>
  <w:num w:numId="6">
    <w:abstractNumId w:val="1"/>
  </w:num>
  <w:num w:numId="7">
    <w:abstractNumId w:val="7"/>
  </w:num>
  <w:num w:numId="8">
    <w:abstractNumId w:val="7"/>
  </w:num>
  <w:num w:numId="9">
    <w:abstractNumId w:val="4"/>
  </w:num>
  <w:num w:numId="10">
    <w:abstractNumId w:val="0"/>
  </w:num>
  <w:num w:numId="11">
    <w:abstractNumId w:val="5"/>
  </w:num>
  <w:num w:numId="12">
    <w:abstractNumId w:val="7"/>
  </w:num>
  <w:num w:numId="13">
    <w:abstractNumId w:val="6"/>
  </w:num>
  <w:num w:numId="1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420"/>
  <w:drawingGridHorizontalSpacing w:val="334"/>
  <w:drawingGridVerticalSpacing w:val="151"/>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888"/>
    <w:rsid w:val="000021E0"/>
    <w:rsid w:val="00002B06"/>
    <w:rsid w:val="0000394C"/>
    <w:rsid w:val="0001191D"/>
    <w:rsid w:val="00013CD8"/>
    <w:rsid w:val="00017FCB"/>
    <w:rsid w:val="00021FA6"/>
    <w:rsid w:val="00025A95"/>
    <w:rsid w:val="000268AC"/>
    <w:rsid w:val="00032551"/>
    <w:rsid w:val="00032876"/>
    <w:rsid w:val="00035528"/>
    <w:rsid w:val="0003643D"/>
    <w:rsid w:val="000364CF"/>
    <w:rsid w:val="00043712"/>
    <w:rsid w:val="000454A6"/>
    <w:rsid w:val="00052FBF"/>
    <w:rsid w:val="0005630B"/>
    <w:rsid w:val="00060C59"/>
    <w:rsid w:val="00060C6A"/>
    <w:rsid w:val="00064294"/>
    <w:rsid w:val="000645B6"/>
    <w:rsid w:val="0006543C"/>
    <w:rsid w:val="000662BD"/>
    <w:rsid w:val="000711F8"/>
    <w:rsid w:val="000714CE"/>
    <w:rsid w:val="00072D9B"/>
    <w:rsid w:val="00074E79"/>
    <w:rsid w:val="000777F1"/>
    <w:rsid w:val="0008014A"/>
    <w:rsid w:val="00082196"/>
    <w:rsid w:val="000843D4"/>
    <w:rsid w:val="00084B14"/>
    <w:rsid w:val="000852CD"/>
    <w:rsid w:val="00085DE9"/>
    <w:rsid w:val="00095C3C"/>
    <w:rsid w:val="000964AC"/>
    <w:rsid w:val="000A39AA"/>
    <w:rsid w:val="000A4D29"/>
    <w:rsid w:val="000A4D57"/>
    <w:rsid w:val="000A6D52"/>
    <w:rsid w:val="000B7B0C"/>
    <w:rsid w:val="000C4DD3"/>
    <w:rsid w:val="000C6C61"/>
    <w:rsid w:val="000C7574"/>
    <w:rsid w:val="000D25F8"/>
    <w:rsid w:val="000D4D50"/>
    <w:rsid w:val="000E09F7"/>
    <w:rsid w:val="000E5A95"/>
    <w:rsid w:val="000E7A57"/>
    <w:rsid w:val="000F62CE"/>
    <w:rsid w:val="00100820"/>
    <w:rsid w:val="00103B5E"/>
    <w:rsid w:val="001055D6"/>
    <w:rsid w:val="00106CB9"/>
    <w:rsid w:val="00111B3A"/>
    <w:rsid w:val="0011484B"/>
    <w:rsid w:val="00121D53"/>
    <w:rsid w:val="0012279C"/>
    <w:rsid w:val="001232A0"/>
    <w:rsid w:val="00130E9F"/>
    <w:rsid w:val="00132A76"/>
    <w:rsid w:val="00134AEB"/>
    <w:rsid w:val="0014147B"/>
    <w:rsid w:val="001416D9"/>
    <w:rsid w:val="00144A29"/>
    <w:rsid w:val="00144C82"/>
    <w:rsid w:val="00146B42"/>
    <w:rsid w:val="00146D56"/>
    <w:rsid w:val="0014729E"/>
    <w:rsid w:val="00151A3B"/>
    <w:rsid w:val="00155F5C"/>
    <w:rsid w:val="00155F66"/>
    <w:rsid w:val="001565B3"/>
    <w:rsid w:val="001607CC"/>
    <w:rsid w:val="001617A7"/>
    <w:rsid w:val="00163975"/>
    <w:rsid w:val="0017023E"/>
    <w:rsid w:val="00170954"/>
    <w:rsid w:val="00172A27"/>
    <w:rsid w:val="0017397E"/>
    <w:rsid w:val="00176799"/>
    <w:rsid w:val="00185472"/>
    <w:rsid w:val="00185943"/>
    <w:rsid w:val="00187930"/>
    <w:rsid w:val="00192422"/>
    <w:rsid w:val="001926D2"/>
    <w:rsid w:val="00192A0F"/>
    <w:rsid w:val="00192B67"/>
    <w:rsid w:val="00193545"/>
    <w:rsid w:val="00193826"/>
    <w:rsid w:val="001A2951"/>
    <w:rsid w:val="001A73E7"/>
    <w:rsid w:val="001C48DC"/>
    <w:rsid w:val="001C4EF5"/>
    <w:rsid w:val="001C697F"/>
    <w:rsid w:val="001D39B8"/>
    <w:rsid w:val="001D60CB"/>
    <w:rsid w:val="001E2598"/>
    <w:rsid w:val="001E3F6C"/>
    <w:rsid w:val="001E44FB"/>
    <w:rsid w:val="001E716F"/>
    <w:rsid w:val="001F0A9C"/>
    <w:rsid w:val="001F355E"/>
    <w:rsid w:val="001F7F3C"/>
    <w:rsid w:val="002018C1"/>
    <w:rsid w:val="00203F9B"/>
    <w:rsid w:val="0021270B"/>
    <w:rsid w:val="00212C57"/>
    <w:rsid w:val="00213A0E"/>
    <w:rsid w:val="002141B1"/>
    <w:rsid w:val="002148EE"/>
    <w:rsid w:val="00217517"/>
    <w:rsid w:val="00221CAE"/>
    <w:rsid w:val="00225414"/>
    <w:rsid w:val="0022690F"/>
    <w:rsid w:val="00226CC6"/>
    <w:rsid w:val="0022710E"/>
    <w:rsid w:val="002309D6"/>
    <w:rsid w:val="00230A14"/>
    <w:rsid w:val="002339C4"/>
    <w:rsid w:val="0023511B"/>
    <w:rsid w:val="0024472A"/>
    <w:rsid w:val="00246838"/>
    <w:rsid w:val="0025123E"/>
    <w:rsid w:val="00253B8D"/>
    <w:rsid w:val="00254101"/>
    <w:rsid w:val="00255721"/>
    <w:rsid w:val="00260960"/>
    <w:rsid w:val="0026117F"/>
    <w:rsid w:val="002623F5"/>
    <w:rsid w:val="002645EB"/>
    <w:rsid w:val="00271D92"/>
    <w:rsid w:val="00273361"/>
    <w:rsid w:val="002754B9"/>
    <w:rsid w:val="0027573E"/>
    <w:rsid w:val="00275E8B"/>
    <w:rsid w:val="00281526"/>
    <w:rsid w:val="002817BE"/>
    <w:rsid w:val="00283D7B"/>
    <w:rsid w:val="00290649"/>
    <w:rsid w:val="00292A88"/>
    <w:rsid w:val="002931AD"/>
    <w:rsid w:val="00293402"/>
    <w:rsid w:val="002941FE"/>
    <w:rsid w:val="00297B17"/>
    <w:rsid w:val="002A008A"/>
    <w:rsid w:val="002A1BD9"/>
    <w:rsid w:val="002A204A"/>
    <w:rsid w:val="002A40CF"/>
    <w:rsid w:val="002A6F53"/>
    <w:rsid w:val="002A70E6"/>
    <w:rsid w:val="002B0830"/>
    <w:rsid w:val="002B20A9"/>
    <w:rsid w:val="002C099F"/>
    <w:rsid w:val="002C1905"/>
    <w:rsid w:val="002C46F1"/>
    <w:rsid w:val="002D1194"/>
    <w:rsid w:val="002D41EA"/>
    <w:rsid w:val="002E139E"/>
    <w:rsid w:val="002E2558"/>
    <w:rsid w:val="002E302C"/>
    <w:rsid w:val="002E5064"/>
    <w:rsid w:val="002E525F"/>
    <w:rsid w:val="002F2431"/>
    <w:rsid w:val="002F5E7D"/>
    <w:rsid w:val="002F5F60"/>
    <w:rsid w:val="002F66D4"/>
    <w:rsid w:val="0030137F"/>
    <w:rsid w:val="003042E4"/>
    <w:rsid w:val="00305913"/>
    <w:rsid w:val="00305FE8"/>
    <w:rsid w:val="0032009F"/>
    <w:rsid w:val="0032065C"/>
    <w:rsid w:val="00322EBB"/>
    <w:rsid w:val="003249B0"/>
    <w:rsid w:val="0032773E"/>
    <w:rsid w:val="00327BC9"/>
    <w:rsid w:val="00340BF5"/>
    <w:rsid w:val="00346BA3"/>
    <w:rsid w:val="00351308"/>
    <w:rsid w:val="00352620"/>
    <w:rsid w:val="00357170"/>
    <w:rsid w:val="00357312"/>
    <w:rsid w:val="00360779"/>
    <w:rsid w:val="00362AF1"/>
    <w:rsid w:val="0036387E"/>
    <w:rsid w:val="00363A79"/>
    <w:rsid w:val="00364C6B"/>
    <w:rsid w:val="0037178E"/>
    <w:rsid w:val="00373685"/>
    <w:rsid w:val="0037410A"/>
    <w:rsid w:val="00375DF3"/>
    <w:rsid w:val="00375EBD"/>
    <w:rsid w:val="00380700"/>
    <w:rsid w:val="00381F18"/>
    <w:rsid w:val="00385722"/>
    <w:rsid w:val="00385D0D"/>
    <w:rsid w:val="003875EF"/>
    <w:rsid w:val="0039033D"/>
    <w:rsid w:val="00390879"/>
    <w:rsid w:val="00391D07"/>
    <w:rsid w:val="003A1C08"/>
    <w:rsid w:val="003A464D"/>
    <w:rsid w:val="003A521B"/>
    <w:rsid w:val="003A5ACA"/>
    <w:rsid w:val="003A6441"/>
    <w:rsid w:val="003A7A58"/>
    <w:rsid w:val="003B0364"/>
    <w:rsid w:val="003B15D9"/>
    <w:rsid w:val="003B23F1"/>
    <w:rsid w:val="003C78F9"/>
    <w:rsid w:val="003D0D87"/>
    <w:rsid w:val="003D1FA7"/>
    <w:rsid w:val="003D2961"/>
    <w:rsid w:val="003D7C4D"/>
    <w:rsid w:val="003E27D4"/>
    <w:rsid w:val="003E386D"/>
    <w:rsid w:val="003E5773"/>
    <w:rsid w:val="003E5B14"/>
    <w:rsid w:val="003F34A7"/>
    <w:rsid w:val="00401761"/>
    <w:rsid w:val="00404A05"/>
    <w:rsid w:val="004058D6"/>
    <w:rsid w:val="00405D71"/>
    <w:rsid w:val="00405FD3"/>
    <w:rsid w:val="0041075C"/>
    <w:rsid w:val="00411DAF"/>
    <w:rsid w:val="0041328D"/>
    <w:rsid w:val="00420EB0"/>
    <w:rsid w:val="0042362F"/>
    <w:rsid w:val="00437BD1"/>
    <w:rsid w:val="00443228"/>
    <w:rsid w:val="004454FC"/>
    <w:rsid w:val="004461B7"/>
    <w:rsid w:val="0044727D"/>
    <w:rsid w:val="00452A5F"/>
    <w:rsid w:val="00460095"/>
    <w:rsid w:val="00460EDE"/>
    <w:rsid w:val="0046363A"/>
    <w:rsid w:val="00464D07"/>
    <w:rsid w:val="004658E5"/>
    <w:rsid w:val="00467D1F"/>
    <w:rsid w:val="00470C81"/>
    <w:rsid w:val="00472396"/>
    <w:rsid w:val="00473F93"/>
    <w:rsid w:val="00475358"/>
    <w:rsid w:val="00476BFD"/>
    <w:rsid w:val="00480177"/>
    <w:rsid w:val="0048314C"/>
    <w:rsid w:val="00483F53"/>
    <w:rsid w:val="00484152"/>
    <w:rsid w:val="00487BC5"/>
    <w:rsid w:val="00494B0B"/>
    <w:rsid w:val="0049628C"/>
    <w:rsid w:val="004A22EF"/>
    <w:rsid w:val="004A6DF6"/>
    <w:rsid w:val="004B4534"/>
    <w:rsid w:val="004C11C8"/>
    <w:rsid w:val="004C1B53"/>
    <w:rsid w:val="004C6324"/>
    <w:rsid w:val="004C6659"/>
    <w:rsid w:val="004D012E"/>
    <w:rsid w:val="004D73A1"/>
    <w:rsid w:val="004E1392"/>
    <w:rsid w:val="004E1F2F"/>
    <w:rsid w:val="004E2121"/>
    <w:rsid w:val="004E2B1A"/>
    <w:rsid w:val="004E44E0"/>
    <w:rsid w:val="004E5561"/>
    <w:rsid w:val="004F17CA"/>
    <w:rsid w:val="005005AC"/>
    <w:rsid w:val="00500CFB"/>
    <w:rsid w:val="00505022"/>
    <w:rsid w:val="00505C05"/>
    <w:rsid w:val="0050728F"/>
    <w:rsid w:val="00507C2D"/>
    <w:rsid w:val="00512510"/>
    <w:rsid w:val="00513B67"/>
    <w:rsid w:val="005151BE"/>
    <w:rsid w:val="005158DB"/>
    <w:rsid w:val="005231F9"/>
    <w:rsid w:val="005265B4"/>
    <w:rsid w:val="00531965"/>
    <w:rsid w:val="00532290"/>
    <w:rsid w:val="00540156"/>
    <w:rsid w:val="00540E76"/>
    <w:rsid w:val="00546411"/>
    <w:rsid w:val="00547372"/>
    <w:rsid w:val="005548A8"/>
    <w:rsid w:val="00554AED"/>
    <w:rsid w:val="005572F0"/>
    <w:rsid w:val="00557B78"/>
    <w:rsid w:val="005622C1"/>
    <w:rsid w:val="005639E2"/>
    <w:rsid w:val="00565970"/>
    <w:rsid w:val="005665CD"/>
    <w:rsid w:val="00567BBF"/>
    <w:rsid w:val="00567E5C"/>
    <w:rsid w:val="00571FBE"/>
    <w:rsid w:val="005735A9"/>
    <w:rsid w:val="00577AF5"/>
    <w:rsid w:val="005806C9"/>
    <w:rsid w:val="0058121E"/>
    <w:rsid w:val="00582A50"/>
    <w:rsid w:val="00583195"/>
    <w:rsid w:val="005832E0"/>
    <w:rsid w:val="005851E3"/>
    <w:rsid w:val="005933AE"/>
    <w:rsid w:val="00593F8D"/>
    <w:rsid w:val="005A1CAA"/>
    <w:rsid w:val="005A2F34"/>
    <w:rsid w:val="005A3CCF"/>
    <w:rsid w:val="005A444C"/>
    <w:rsid w:val="005B529F"/>
    <w:rsid w:val="005B6A89"/>
    <w:rsid w:val="005B736D"/>
    <w:rsid w:val="005B7BBB"/>
    <w:rsid w:val="005C2E1D"/>
    <w:rsid w:val="005C3E08"/>
    <w:rsid w:val="005D06EF"/>
    <w:rsid w:val="005D1D4C"/>
    <w:rsid w:val="005D667F"/>
    <w:rsid w:val="005E0B3B"/>
    <w:rsid w:val="005E2067"/>
    <w:rsid w:val="005E678A"/>
    <w:rsid w:val="005F2911"/>
    <w:rsid w:val="005F3548"/>
    <w:rsid w:val="005F4B79"/>
    <w:rsid w:val="005F5EC8"/>
    <w:rsid w:val="005F69FA"/>
    <w:rsid w:val="00601846"/>
    <w:rsid w:val="00602939"/>
    <w:rsid w:val="00602E1E"/>
    <w:rsid w:val="00605EB8"/>
    <w:rsid w:val="00606A7C"/>
    <w:rsid w:val="00614573"/>
    <w:rsid w:val="00614629"/>
    <w:rsid w:val="00614971"/>
    <w:rsid w:val="00617336"/>
    <w:rsid w:val="0062043F"/>
    <w:rsid w:val="00620742"/>
    <w:rsid w:val="00621495"/>
    <w:rsid w:val="00623B78"/>
    <w:rsid w:val="00623F04"/>
    <w:rsid w:val="00624262"/>
    <w:rsid w:val="00626307"/>
    <w:rsid w:val="0063158E"/>
    <w:rsid w:val="00634E1E"/>
    <w:rsid w:val="00636579"/>
    <w:rsid w:val="00637DDD"/>
    <w:rsid w:val="006414E1"/>
    <w:rsid w:val="0064543F"/>
    <w:rsid w:val="006456EB"/>
    <w:rsid w:val="00646CBD"/>
    <w:rsid w:val="00652D9A"/>
    <w:rsid w:val="00654460"/>
    <w:rsid w:val="006546F4"/>
    <w:rsid w:val="00655690"/>
    <w:rsid w:val="00656584"/>
    <w:rsid w:val="0066145B"/>
    <w:rsid w:val="00663023"/>
    <w:rsid w:val="00665A2C"/>
    <w:rsid w:val="0066740C"/>
    <w:rsid w:val="0066741A"/>
    <w:rsid w:val="00667F78"/>
    <w:rsid w:val="006706F2"/>
    <w:rsid w:val="006717E8"/>
    <w:rsid w:val="00671E0D"/>
    <w:rsid w:val="006743A2"/>
    <w:rsid w:val="00675CA5"/>
    <w:rsid w:val="00675EA2"/>
    <w:rsid w:val="006769E6"/>
    <w:rsid w:val="00676F18"/>
    <w:rsid w:val="00677E71"/>
    <w:rsid w:val="00682668"/>
    <w:rsid w:val="00682F22"/>
    <w:rsid w:val="00683DAD"/>
    <w:rsid w:val="00691544"/>
    <w:rsid w:val="0069256B"/>
    <w:rsid w:val="00692EFB"/>
    <w:rsid w:val="00696966"/>
    <w:rsid w:val="006A02C9"/>
    <w:rsid w:val="006A03A2"/>
    <w:rsid w:val="006A112C"/>
    <w:rsid w:val="006A168D"/>
    <w:rsid w:val="006A66EA"/>
    <w:rsid w:val="006A79C0"/>
    <w:rsid w:val="006A7B16"/>
    <w:rsid w:val="006A7C8A"/>
    <w:rsid w:val="006B0EDD"/>
    <w:rsid w:val="006B3E29"/>
    <w:rsid w:val="006B47A2"/>
    <w:rsid w:val="006C0498"/>
    <w:rsid w:val="006C0F49"/>
    <w:rsid w:val="006C29CF"/>
    <w:rsid w:val="006C34F2"/>
    <w:rsid w:val="006D0411"/>
    <w:rsid w:val="006D5616"/>
    <w:rsid w:val="006D7FF2"/>
    <w:rsid w:val="006E1E1D"/>
    <w:rsid w:val="006E2A59"/>
    <w:rsid w:val="006E3381"/>
    <w:rsid w:val="006E4BCB"/>
    <w:rsid w:val="006E52A9"/>
    <w:rsid w:val="006E6BA4"/>
    <w:rsid w:val="006E6D45"/>
    <w:rsid w:val="006E73DA"/>
    <w:rsid w:val="006E7606"/>
    <w:rsid w:val="0070248E"/>
    <w:rsid w:val="007064B3"/>
    <w:rsid w:val="00706AE3"/>
    <w:rsid w:val="007102B1"/>
    <w:rsid w:val="0071656F"/>
    <w:rsid w:val="007200DE"/>
    <w:rsid w:val="00722213"/>
    <w:rsid w:val="00722E98"/>
    <w:rsid w:val="00727D6D"/>
    <w:rsid w:val="00730C9D"/>
    <w:rsid w:val="00733BA5"/>
    <w:rsid w:val="00736291"/>
    <w:rsid w:val="00736308"/>
    <w:rsid w:val="00741201"/>
    <w:rsid w:val="007426CD"/>
    <w:rsid w:val="00744684"/>
    <w:rsid w:val="007447AE"/>
    <w:rsid w:val="007472A6"/>
    <w:rsid w:val="00751916"/>
    <w:rsid w:val="0075397C"/>
    <w:rsid w:val="007558CA"/>
    <w:rsid w:val="0075628C"/>
    <w:rsid w:val="00760E33"/>
    <w:rsid w:val="00761444"/>
    <w:rsid w:val="00763AE4"/>
    <w:rsid w:val="00770532"/>
    <w:rsid w:val="00772CBB"/>
    <w:rsid w:val="007823B9"/>
    <w:rsid w:val="00782D3F"/>
    <w:rsid w:val="00783BB4"/>
    <w:rsid w:val="00787083"/>
    <w:rsid w:val="00790545"/>
    <w:rsid w:val="00792AC2"/>
    <w:rsid w:val="00794C29"/>
    <w:rsid w:val="00794EBB"/>
    <w:rsid w:val="007971EF"/>
    <w:rsid w:val="007A3939"/>
    <w:rsid w:val="007A7AAA"/>
    <w:rsid w:val="007B79FB"/>
    <w:rsid w:val="007D51B6"/>
    <w:rsid w:val="007D56AB"/>
    <w:rsid w:val="007D6B69"/>
    <w:rsid w:val="007E0567"/>
    <w:rsid w:val="007E2700"/>
    <w:rsid w:val="007E3BD5"/>
    <w:rsid w:val="007E4159"/>
    <w:rsid w:val="007E4CF6"/>
    <w:rsid w:val="007E57DA"/>
    <w:rsid w:val="007F304C"/>
    <w:rsid w:val="00801520"/>
    <w:rsid w:val="00802ADF"/>
    <w:rsid w:val="00804523"/>
    <w:rsid w:val="008068F0"/>
    <w:rsid w:val="00811B3F"/>
    <w:rsid w:val="008124AA"/>
    <w:rsid w:val="00813EBA"/>
    <w:rsid w:val="00813EFA"/>
    <w:rsid w:val="00817739"/>
    <w:rsid w:val="00817889"/>
    <w:rsid w:val="00822214"/>
    <w:rsid w:val="008269FE"/>
    <w:rsid w:val="00827313"/>
    <w:rsid w:val="00833EDD"/>
    <w:rsid w:val="00835145"/>
    <w:rsid w:val="00835607"/>
    <w:rsid w:val="008408A6"/>
    <w:rsid w:val="00843767"/>
    <w:rsid w:val="008443D8"/>
    <w:rsid w:val="008510CA"/>
    <w:rsid w:val="00852438"/>
    <w:rsid w:val="0086162F"/>
    <w:rsid w:val="00862302"/>
    <w:rsid w:val="00870192"/>
    <w:rsid w:val="008806F2"/>
    <w:rsid w:val="0088347E"/>
    <w:rsid w:val="00885556"/>
    <w:rsid w:val="008922B1"/>
    <w:rsid w:val="0089562F"/>
    <w:rsid w:val="00896E65"/>
    <w:rsid w:val="008A0D67"/>
    <w:rsid w:val="008A1BB9"/>
    <w:rsid w:val="008A2944"/>
    <w:rsid w:val="008A4893"/>
    <w:rsid w:val="008B05A0"/>
    <w:rsid w:val="008B0BD6"/>
    <w:rsid w:val="008B0ED9"/>
    <w:rsid w:val="008B47A8"/>
    <w:rsid w:val="008C0159"/>
    <w:rsid w:val="008C2356"/>
    <w:rsid w:val="008C2C21"/>
    <w:rsid w:val="008C4031"/>
    <w:rsid w:val="008D242E"/>
    <w:rsid w:val="008D66CE"/>
    <w:rsid w:val="008D6BC0"/>
    <w:rsid w:val="008D720E"/>
    <w:rsid w:val="008E0EB6"/>
    <w:rsid w:val="008E4450"/>
    <w:rsid w:val="008F03C7"/>
    <w:rsid w:val="008F1813"/>
    <w:rsid w:val="008F3F06"/>
    <w:rsid w:val="008F7461"/>
    <w:rsid w:val="008F7AD3"/>
    <w:rsid w:val="0090240B"/>
    <w:rsid w:val="00905251"/>
    <w:rsid w:val="0090654B"/>
    <w:rsid w:val="0090781C"/>
    <w:rsid w:val="00910DC2"/>
    <w:rsid w:val="00911433"/>
    <w:rsid w:val="0091208B"/>
    <w:rsid w:val="00912C76"/>
    <w:rsid w:val="00913E3A"/>
    <w:rsid w:val="00914A15"/>
    <w:rsid w:val="0091599E"/>
    <w:rsid w:val="0092014D"/>
    <w:rsid w:val="009240D6"/>
    <w:rsid w:val="00924956"/>
    <w:rsid w:val="00926ACE"/>
    <w:rsid w:val="00931740"/>
    <w:rsid w:val="00931D6C"/>
    <w:rsid w:val="00932A3C"/>
    <w:rsid w:val="00940DD7"/>
    <w:rsid w:val="0094507E"/>
    <w:rsid w:val="009455C9"/>
    <w:rsid w:val="00946295"/>
    <w:rsid w:val="0094671A"/>
    <w:rsid w:val="00947E40"/>
    <w:rsid w:val="00950123"/>
    <w:rsid w:val="009524B5"/>
    <w:rsid w:val="00953049"/>
    <w:rsid w:val="009571CC"/>
    <w:rsid w:val="009614E8"/>
    <w:rsid w:val="0096216A"/>
    <w:rsid w:val="00962198"/>
    <w:rsid w:val="0096253B"/>
    <w:rsid w:val="009625E6"/>
    <w:rsid w:val="0096504A"/>
    <w:rsid w:val="00966105"/>
    <w:rsid w:val="00967A5E"/>
    <w:rsid w:val="00972D43"/>
    <w:rsid w:val="00973DA9"/>
    <w:rsid w:val="009756F5"/>
    <w:rsid w:val="009903C2"/>
    <w:rsid w:val="00992824"/>
    <w:rsid w:val="009946CE"/>
    <w:rsid w:val="00996BB8"/>
    <w:rsid w:val="009A5BC5"/>
    <w:rsid w:val="009A78DA"/>
    <w:rsid w:val="009B00AA"/>
    <w:rsid w:val="009B2B7A"/>
    <w:rsid w:val="009B2CE4"/>
    <w:rsid w:val="009B3CF4"/>
    <w:rsid w:val="009C0A66"/>
    <w:rsid w:val="009C39CA"/>
    <w:rsid w:val="009C3C51"/>
    <w:rsid w:val="009C502C"/>
    <w:rsid w:val="009C60FF"/>
    <w:rsid w:val="009D10C3"/>
    <w:rsid w:val="009D2F91"/>
    <w:rsid w:val="009D409C"/>
    <w:rsid w:val="009D6033"/>
    <w:rsid w:val="009E4375"/>
    <w:rsid w:val="009E4F4D"/>
    <w:rsid w:val="009E742B"/>
    <w:rsid w:val="009F51CA"/>
    <w:rsid w:val="009F54FB"/>
    <w:rsid w:val="009F63DD"/>
    <w:rsid w:val="009F69E8"/>
    <w:rsid w:val="009F75E0"/>
    <w:rsid w:val="00A02FB1"/>
    <w:rsid w:val="00A07D33"/>
    <w:rsid w:val="00A10D37"/>
    <w:rsid w:val="00A10EDC"/>
    <w:rsid w:val="00A139A8"/>
    <w:rsid w:val="00A151E8"/>
    <w:rsid w:val="00A20368"/>
    <w:rsid w:val="00A22691"/>
    <w:rsid w:val="00A25569"/>
    <w:rsid w:val="00A355D5"/>
    <w:rsid w:val="00A377B3"/>
    <w:rsid w:val="00A4205E"/>
    <w:rsid w:val="00A4239C"/>
    <w:rsid w:val="00A42E45"/>
    <w:rsid w:val="00A4396C"/>
    <w:rsid w:val="00A43ED4"/>
    <w:rsid w:val="00A44CF5"/>
    <w:rsid w:val="00A575DE"/>
    <w:rsid w:val="00A71765"/>
    <w:rsid w:val="00A718B4"/>
    <w:rsid w:val="00A72746"/>
    <w:rsid w:val="00A7627B"/>
    <w:rsid w:val="00A76AB1"/>
    <w:rsid w:val="00A811EE"/>
    <w:rsid w:val="00A84E62"/>
    <w:rsid w:val="00A84EB9"/>
    <w:rsid w:val="00A9075E"/>
    <w:rsid w:val="00A91536"/>
    <w:rsid w:val="00A92F42"/>
    <w:rsid w:val="00A94FB6"/>
    <w:rsid w:val="00A95C43"/>
    <w:rsid w:val="00AA0DEC"/>
    <w:rsid w:val="00AA4E42"/>
    <w:rsid w:val="00AA51C2"/>
    <w:rsid w:val="00AA5580"/>
    <w:rsid w:val="00AB30C8"/>
    <w:rsid w:val="00AB44D7"/>
    <w:rsid w:val="00AB5313"/>
    <w:rsid w:val="00AB69D6"/>
    <w:rsid w:val="00AB700E"/>
    <w:rsid w:val="00AB7299"/>
    <w:rsid w:val="00AC0CD8"/>
    <w:rsid w:val="00AC0CDB"/>
    <w:rsid w:val="00AC1C76"/>
    <w:rsid w:val="00AC4723"/>
    <w:rsid w:val="00AC52C7"/>
    <w:rsid w:val="00AC5657"/>
    <w:rsid w:val="00AD2D43"/>
    <w:rsid w:val="00AD4333"/>
    <w:rsid w:val="00AD5EA8"/>
    <w:rsid w:val="00AE500B"/>
    <w:rsid w:val="00AF5A25"/>
    <w:rsid w:val="00AF641D"/>
    <w:rsid w:val="00B0002D"/>
    <w:rsid w:val="00B11486"/>
    <w:rsid w:val="00B153D7"/>
    <w:rsid w:val="00B22B1A"/>
    <w:rsid w:val="00B22DCD"/>
    <w:rsid w:val="00B23E1E"/>
    <w:rsid w:val="00B32984"/>
    <w:rsid w:val="00B33BFE"/>
    <w:rsid w:val="00B37695"/>
    <w:rsid w:val="00B40AA6"/>
    <w:rsid w:val="00B415CB"/>
    <w:rsid w:val="00B4341E"/>
    <w:rsid w:val="00B44075"/>
    <w:rsid w:val="00B476E7"/>
    <w:rsid w:val="00B47A85"/>
    <w:rsid w:val="00B50795"/>
    <w:rsid w:val="00B527F9"/>
    <w:rsid w:val="00B550E7"/>
    <w:rsid w:val="00B559E8"/>
    <w:rsid w:val="00B57E71"/>
    <w:rsid w:val="00B61E9B"/>
    <w:rsid w:val="00B6286E"/>
    <w:rsid w:val="00B64002"/>
    <w:rsid w:val="00B66924"/>
    <w:rsid w:val="00B66FC3"/>
    <w:rsid w:val="00B76178"/>
    <w:rsid w:val="00B83BB5"/>
    <w:rsid w:val="00B92BFE"/>
    <w:rsid w:val="00B9332C"/>
    <w:rsid w:val="00B9600B"/>
    <w:rsid w:val="00BA0632"/>
    <w:rsid w:val="00BA3224"/>
    <w:rsid w:val="00BA4FB2"/>
    <w:rsid w:val="00BA5CA4"/>
    <w:rsid w:val="00BA624E"/>
    <w:rsid w:val="00BA6E1B"/>
    <w:rsid w:val="00BB1373"/>
    <w:rsid w:val="00BB164B"/>
    <w:rsid w:val="00BB1F89"/>
    <w:rsid w:val="00BB3DCA"/>
    <w:rsid w:val="00BB5671"/>
    <w:rsid w:val="00BB5A1F"/>
    <w:rsid w:val="00BC1442"/>
    <w:rsid w:val="00BC1A77"/>
    <w:rsid w:val="00BC32A8"/>
    <w:rsid w:val="00BC6075"/>
    <w:rsid w:val="00BC6392"/>
    <w:rsid w:val="00BD3743"/>
    <w:rsid w:val="00BD58CB"/>
    <w:rsid w:val="00BD5FE3"/>
    <w:rsid w:val="00BE246B"/>
    <w:rsid w:val="00BE62F6"/>
    <w:rsid w:val="00BE7720"/>
    <w:rsid w:val="00BF4226"/>
    <w:rsid w:val="00BF4436"/>
    <w:rsid w:val="00C054EB"/>
    <w:rsid w:val="00C13014"/>
    <w:rsid w:val="00C15770"/>
    <w:rsid w:val="00C178EA"/>
    <w:rsid w:val="00C203A6"/>
    <w:rsid w:val="00C22DE0"/>
    <w:rsid w:val="00C23082"/>
    <w:rsid w:val="00C23783"/>
    <w:rsid w:val="00C2467F"/>
    <w:rsid w:val="00C25AF3"/>
    <w:rsid w:val="00C260CB"/>
    <w:rsid w:val="00C332BC"/>
    <w:rsid w:val="00C33523"/>
    <w:rsid w:val="00C36800"/>
    <w:rsid w:val="00C411F5"/>
    <w:rsid w:val="00C43016"/>
    <w:rsid w:val="00C535A5"/>
    <w:rsid w:val="00C57D4A"/>
    <w:rsid w:val="00C600A8"/>
    <w:rsid w:val="00C63776"/>
    <w:rsid w:val="00C649AD"/>
    <w:rsid w:val="00C65DCB"/>
    <w:rsid w:val="00C663FD"/>
    <w:rsid w:val="00C71085"/>
    <w:rsid w:val="00C72A0A"/>
    <w:rsid w:val="00C73ABC"/>
    <w:rsid w:val="00C74C72"/>
    <w:rsid w:val="00C757A2"/>
    <w:rsid w:val="00C76119"/>
    <w:rsid w:val="00C80070"/>
    <w:rsid w:val="00C844F8"/>
    <w:rsid w:val="00C84DA5"/>
    <w:rsid w:val="00C871FA"/>
    <w:rsid w:val="00C921D7"/>
    <w:rsid w:val="00C95F46"/>
    <w:rsid w:val="00C97DE9"/>
    <w:rsid w:val="00CA6E21"/>
    <w:rsid w:val="00CB574A"/>
    <w:rsid w:val="00CC0A04"/>
    <w:rsid w:val="00CC1A4B"/>
    <w:rsid w:val="00CC65E1"/>
    <w:rsid w:val="00CC7F6E"/>
    <w:rsid w:val="00CD06D3"/>
    <w:rsid w:val="00CD1E9A"/>
    <w:rsid w:val="00CD526F"/>
    <w:rsid w:val="00CD59EA"/>
    <w:rsid w:val="00CE07EF"/>
    <w:rsid w:val="00CE1CA6"/>
    <w:rsid w:val="00CF0EF7"/>
    <w:rsid w:val="00CF2977"/>
    <w:rsid w:val="00CF53D5"/>
    <w:rsid w:val="00CF637F"/>
    <w:rsid w:val="00CF703C"/>
    <w:rsid w:val="00D008EE"/>
    <w:rsid w:val="00D020F8"/>
    <w:rsid w:val="00D0344C"/>
    <w:rsid w:val="00D0357E"/>
    <w:rsid w:val="00D10754"/>
    <w:rsid w:val="00D11090"/>
    <w:rsid w:val="00D14724"/>
    <w:rsid w:val="00D166EC"/>
    <w:rsid w:val="00D1677B"/>
    <w:rsid w:val="00D17CC6"/>
    <w:rsid w:val="00D204D3"/>
    <w:rsid w:val="00D2364C"/>
    <w:rsid w:val="00D24EF5"/>
    <w:rsid w:val="00D25D70"/>
    <w:rsid w:val="00D26101"/>
    <w:rsid w:val="00D3007C"/>
    <w:rsid w:val="00D32292"/>
    <w:rsid w:val="00D36056"/>
    <w:rsid w:val="00D36F00"/>
    <w:rsid w:val="00D36FDF"/>
    <w:rsid w:val="00D4397D"/>
    <w:rsid w:val="00D43CE3"/>
    <w:rsid w:val="00D457E0"/>
    <w:rsid w:val="00D45F9B"/>
    <w:rsid w:val="00D51463"/>
    <w:rsid w:val="00D530B1"/>
    <w:rsid w:val="00D546D1"/>
    <w:rsid w:val="00D555A8"/>
    <w:rsid w:val="00D557BC"/>
    <w:rsid w:val="00D56ACC"/>
    <w:rsid w:val="00D57298"/>
    <w:rsid w:val="00D60497"/>
    <w:rsid w:val="00D62042"/>
    <w:rsid w:val="00D6214A"/>
    <w:rsid w:val="00D729F2"/>
    <w:rsid w:val="00D72A56"/>
    <w:rsid w:val="00D73585"/>
    <w:rsid w:val="00D75CFE"/>
    <w:rsid w:val="00D81B22"/>
    <w:rsid w:val="00D83453"/>
    <w:rsid w:val="00D84237"/>
    <w:rsid w:val="00D84DA2"/>
    <w:rsid w:val="00D85851"/>
    <w:rsid w:val="00D85921"/>
    <w:rsid w:val="00D86917"/>
    <w:rsid w:val="00D87618"/>
    <w:rsid w:val="00D90299"/>
    <w:rsid w:val="00D90D1B"/>
    <w:rsid w:val="00D93EA7"/>
    <w:rsid w:val="00D93EAF"/>
    <w:rsid w:val="00DA02D7"/>
    <w:rsid w:val="00DA45E0"/>
    <w:rsid w:val="00DB03F1"/>
    <w:rsid w:val="00DB285F"/>
    <w:rsid w:val="00DB3966"/>
    <w:rsid w:val="00DB4A51"/>
    <w:rsid w:val="00DB4C17"/>
    <w:rsid w:val="00DC206E"/>
    <w:rsid w:val="00DC226F"/>
    <w:rsid w:val="00DC2332"/>
    <w:rsid w:val="00DC27F7"/>
    <w:rsid w:val="00DC6308"/>
    <w:rsid w:val="00DD2D0C"/>
    <w:rsid w:val="00DE28B7"/>
    <w:rsid w:val="00DE34EC"/>
    <w:rsid w:val="00DF1457"/>
    <w:rsid w:val="00DF2C36"/>
    <w:rsid w:val="00DF36AB"/>
    <w:rsid w:val="00DF673D"/>
    <w:rsid w:val="00DF6E6E"/>
    <w:rsid w:val="00DF6F29"/>
    <w:rsid w:val="00DF6F91"/>
    <w:rsid w:val="00E0169D"/>
    <w:rsid w:val="00E01D77"/>
    <w:rsid w:val="00E01DDF"/>
    <w:rsid w:val="00E03C34"/>
    <w:rsid w:val="00E04199"/>
    <w:rsid w:val="00E04E61"/>
    <w:rsid w:val="00E054D6"/>
    <w:rsid w:val="00E11307"/>
    <w:rsid w:val="00E13BDB"/>
    <w:rsid w:val="00E16123"/>
    <w:rsid w:val="00E20148"/>
    <w:rsid w:val="00E2085B"/>
    <w:rsid w:val="00E31DAE"/>
    <w:rsid w:val="00E32106"/>
    <w:rsid w:val="00E33436"/>
    <w:rsid w:val="00E40A22"/>
    <w:rsid w:val="00E422FB"/>
    <w:rsid w:val="00E43829"/>
    <w:rsid w:val="00E46C80"/>
    <w:rsid w:val="00E46E80"/>
    <w:rsid w:val="00E470C0"/>
    <w:rsid w:val="00E4745A"/>
    <w:rsid w:val="00E477FC"/>
    <w:rsid w:val="00E50B22"/>
    <w:rsid w:val="00E50C63"/>
    <w:rsid w:val="00E51F1E"/>
    <w:rsid w:val="00E54814"/>
    <w:rsid w:val="00E5497B"/>
    <w:rsid w:val="00E576AE"/>
    <w:rsid w:val="00E60D8E"/>
    <w:rsid w:val="00E60F18"/>
    <w:rsid w:val="00E638EC"/>
    <w:rsid w:val="00E6460D"/>
    <w:rsid w:val="00E65A72"/>
    <w:rsid w:val="00E65E5C"/>
    <w:rsid w:val="00E74D4A"/>
    <w:rsid w:val="00E75769"/>
    <w:rsid w:val="00E84DBB"/>
    <w:rsid w:val="00E861F5"/>
    <w:rsid w:val="00E91601"/>
    <w:rsid w:val="00E924C0"/>
    <w:rsid w:val="00E92AE9"/>
    <w:rsid w:val="00E95652"/>
    <w:rsid w:val="00EA4497"/>
    <w:rsid w:val="00EA6B17"/>
    <w:rsid w:val="00EB0E1F"/>
    <w:rsid w:val="00EC0F0E"/>
    <w:rsid w:val="00EC0F54"/>
    <w:rsid w:val="00EC36C6"/>
    <w:rsid w:val="00ED10F0"/>
    <w:rsid w:val="00ED2273"/>
    <w:rsid w:val="00ED370E"/>
    <w:rsid w:val="00ED4F45"/>
    <w:rsid w:val="00ED6176"/>
    <w:rsid w:val="00ED6339"/>
    <w:rsid w:val="00ED7273"/>
    <w:rsid w:val="00EE15C3"/>
    <w:rsid w:val="00EF06FB"/>
    <w:rsid w:val="00EF1181"/>
    <w:rsid w:val="00EF1FDD"/>
    <w:rsid w:val="00EF5AD5"/>
    <w:rsid w:val="00F00B5F"/>
    <w:rsid w:val="00F01DDC"/>
    <w:rsid w:val="00F02A37"/>
    <w:rsid w:val="00F0576A"/>
    <w:rsid w:val="00F06A30"/>
    <w:rsid w:val="00F142D4"/>
    <w:rsid w:val="00F15037"/>
    <w:rsid w:val="00F15159"/>
    <w:rsid w:val="00F2017A"/>
    <w:rsid w:val="00F23C2B"/>
    <w:rsid w:val="00F2699B"/>
    <w:rsid w:val="00F35A73"/>
    <w:rsid w:val="00F37981"/>
    <w:rsid w:val="00F408E4"/>
    <w:rsid w:val="00F4317E"/>
    <w:rsid w:val="00F4396B"/>
    <w:rsid w:val="00F4769D"/>
    <w:rsid w:val="00F527B3"/>
    <w:rsid w:val="00F57775"/>
    <w:rsid w:val="00F578E1"/>
    <w:rsid w:val="00F62A53"/>
    <w:rsid w:val="00F62A99"/>
    <w:rsid w:val="00F6489A"/>
    <w:rsid w:val="00F652AD"/>
    <w:rsid w:val="00F65BF1"/>
    <w:rsid w:val="00F72E0D"/>
    <w:rsid w:val="00F7356F"/>
    <w:rsid w:val="00F750D4"/>
    <w:rsid w:val="00F763A1"/>
    <w:rsid w:val="00F80270"/>
    <w:rsid w:val="00F81F1F"/>
    <w:rsid w:val="00F8700E"/>
    <w:rsid w:val="00F93C9D"/>
    <w:rsid w:val="00F97813"/>
    <w:rsid w:val="00FA1654"/>
    <w:rsid w:val="00FA249D"/>
    <w:rsid w:val="00FA3B7C"/>
    <w:rsid w:val="00FA4B0C"/>
    <w:rsid w:val="00FA502B"/>
    <w:rsid w:val="00FA53C7"/>
    <w:rsid w:val="00FA7381"/>
    <w:rsid w:val="00FB6A07"/>
    <w:rsid w:val="00FC0BE7"/>
    <w:rsid w:val="00FC50B5"/>
    <w:rsid w:val="00FC6A21"/>
    <w:rsid w:val="00FD1718"/>
    <w:rsid w:val="00FE10EE"/>
    <w:rsid w:val="00FE18ED"/>
    <w:rsid w:val="00FE224F"/>
    <w:rsid w:val="00FE6CAA"/>
    <w:rsid w:val="00FF00E8"/>
    <w:rsid w:val="00FF237E"/>
    <w:rsid w:val="00FF23A5"/>
    <w:rsid w:val="00FF2B50"/>
    <w:rsid w:val="00FF51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8F9650"/>
  <w15:docId w15:val="{9595B6D7-07B2-492D-AB99-D491594B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30C8"/>
    <w:pPr>
      <w:widowControl w:val="0"/>
      <w:jc w:val="both"/>
    </w:pPr>
    <w:rPr>
      <w:rFonts w:ascii="Arial Narrow" w:eastAsia="Arial Narrow" w:hAnsi="Arial Narrow"/>
      <w:kern w:val="2"/>
      <w:sz w:val="21"/>
    </w:rPr>
  </w:style>
  <w:style w:type="paragraph" w:styleId="1">
    <w:name w:val="heading 1"/>
    <w:basedOn w:val="a"/>
    <w:next w:val="a"/>
    <w:link w:val="11"/>
    <w:uiPriority w:val="9"/>
    <w:qFormat/>
    <w:rsid w:val="008F3F06"/>
    <w:pPr>
      <w:keepNext/>
      <w:keepLines/>
      <w:numPr>
        <w:numId w:val="2"/>
      </w:numPr>
      <w:spacing w:beforeLines="50" w:before="50" w:afterLines="50" w:after="50" w:line="400" w:lineRule="exact"/>
      <w:outlineLvl w:val="0"/>
    </w:pPr>
    <w:rPr>
      <w:rFonts w:eastAsia="宋体"/>
      <w:b/>
      <w:kern w:val="44"/>
      <w:sz w:val="24"/>
    </w:rPr>
  </w:style>
  <w:style w:type="paragraph" w:styleId="2">
    <w:name w:val="heading 2"/>
    <w:basedOn w:val="a"/>
    <w:next w:val="a"/>
    <w:link w:val="20"/>
    <w:uiPriority w:val="9"/>
    <w:qFormat/>
    <w:rsid w:val="00C411F5"/>
    <w:pPr>
      <w:keepNext/>
      <w:keepLines/>
      <w:numPr>
        <w:ilvl w:val="1"/>
        <w:numId w:val="2"/>
      </w:numPr>
      <w:spacing w:line="400" w:lineRule="exact"/>
      <w:outlineLvl w:val="1"/>
    </w:pPr>
    <w:rPr>
      <w:rFonts w:eastAsia="宋体"/>
    </w:rPr>
  </w:style>
  <w:style w:type="paragraph" w:styleId="3">
    <w:name w:val="heading 3"/>
    <w:basedOn w:val="a"/>
    <w:next w:val="a"/>
    <w:link w:val="30"/>
    <w:uiPriority w:val="9"/>
    <w:qFormat/>
    <w:rsid w:val="00C411F5"/>
    <w:pPr>
      <w:keepNext/>
      <w:keepLines/>
      <w:numPr>
        <w:ilvl w:val="2"/>
        <w:numId w:val="2"/>
      </w:numPr>
      <w:spacing w:line="400" w:lineRule="exact"/>
      <w:ind w:left="0" w:firstLine="0"/>
      <w:outlineLvl w:val="2"/>
    </w:pPr>
    <w:rPr>
      <w:rFonts w:eastAsia="宋体"/>
    </w:rPr>
  </w:style>
  <w:style w:type="paragraph" w:styleId="4">
    <w:name w:val="heading 4"/>
    <w:basedOn w:val="a"/>
    <w:next w:val="a"/>
    <w:link w:val="40"/>
    <w:uiPriority w:val="9"/>
    <w:semiHidden/>
    <w:unhideWhenUsed/>
    <w:qFormat/>
    <w:rsid w:val="00EC0F0E"/>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C0F0E"/>
    <w:pPr>
      <w:keepNext/>
      <w:keepLines/>
      <w:numPr>
        <w:ilvl w:val="4"/>
        <w:numId w:val="2"/>
      </w:numPr>
      <w:spacing w:before="280" w:after="290" w:line="376" w:lineRule="auto"/>
      <w:outlineLvl w:val="4"/>
    </w:pPr>
    <w:rPr>
      <w:rFonts w:asciiTheme="minorHAnsi" w:eastAsiaTheme="minorEastAsia" w:hAnsiTheme="minorHAnsi" w:cstheme="minorBidi"/>
      <w:b/>
      <w:bCs/>
      <w:sz w:val="28"/>
      <w:szCs w:val="28"/>
    </w:rPr>
  </w:style>
  <w:style w:type="paragraph" w:styleId="6">
    <w:name w:val="heading 6"/>
    <w:basedOn w:val="a"/>
    <w:next w:val="a"/>
    <w:link w:val="60"/>
    <w:uiPriority w:val="9"/>
    <w:semiHidden/>
    <w:unhideWhenUsed/>
    <w:qFormat/>
    <w:rsid w:val="00EC0F0E"/>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EC0F0E"/>
    <w:pPr>
      <w:keepNext/>
      <w:keepLines/>
      <w:numPr>
        <w:ilvl w:val="6"/>
        <w:numId w:val="2"/>
      </w:numPr>
      <w:spacing w:before="240" w:after="64" w:line="320" w:lineRule="auto"/>
      <w:outlineLvl w:val="6"/>
    </w:pPr>
    <w:rPr>
      <w:rFonts w:asciiTheme="minorHAnsi" w:eastAsiaTheme="minorEastAsia" w:hAnsiTheme="minorHAnsi" w:cstheme="minorBidi"/>
      <w:b/>
      <w:bCs/>
      <w:sz w:val="24"/>
      <w:szCs w:val="24"/>
    </w:rPr>
  </w:style>
  <w:style w:type="paragraph" w:styleId="8">
    <w:name w:val="heading 8"/>
    <w:basedOn w:val="a"/>
    <w:next w:val="a"/>
    <w:link w:val="80"/>
    <w:uiPriority w:val="9"/>
    <w:semiHidden/>
    <w:unhideWhenUsed/>
    <w:qFormat/>
    <w:rsid w:val="00EC0F0E"/>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EC0F0E"/>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文档结构图 字符"/>
    <w:basedOn w:val="a0"/>
    <w:link w:val="a4"/>
    <w:rsid w:val="000E5A95"/>
    <w:rPr>
      <w:rFonts w:ascii="宋体"/>
      <w:kern w:val="2"/>
      <w:sz w:val="18"/>
    </w:rPr>
  </w:style>
  <w:style w:type="character" w:customStyle="1" w:styleId="30">
    <w:name w:val="标题 3 字符"/>
    <w:basedOn w:val="a0"/>
    <w:link w:val="3"/>
    <w:uiPriority w:val="9"/>
    <w:rsid w:val="00C411F5"/>
    <w:rPr>
      <w:rFonts w:ascii="Arial Narrow" w:hAnsi="Arial Narrow"/>
      <w:kern w:val="2"/>
      <w:sz w:val="21"/>
    </w:rPr>
  </w:style>
  <w:style w:type="character" w:customStyle="1" w:styleId="a5">
    <w:name w:val="日期 字符"/>
    <w:basedOn w:val="a0"/>
    <w:link w:val="a6"/>
    <w:rsid w:val="000E5A95"/>
    <w:rPr>
      <w:kern w:val="2"/>
      <w:sz w:val="21"/>
    </w:rPr>
  </w:style>
  <w:style w:type="character" w:customStyle="1" w:styleId="a7">
    <w:name w:val="批注框文本 字符"/>
    <w:basedOn w:val="a0"/>
    <w:link w:val="a8"/>
    <w:rsid w:val="000E5A95"/>
    <w:rPr>
      <w:kern w:val="2"/>
      <w:sz w:val="18"/>
    </w:rPr>
  </w:style>
  <w:style w:type="character" w:styleId="a9">
    <w:name w:val="page number"/>
    <w:basedOn w:val="a0"/>
    <w:rsid w:val="000E5A95"/>
  </w:style>
  <w:style w:type="character" w:styleId="aa">
    <w:name w:val="Hyperlink"/>
    <w:basedOn w:val="a0"/>
    <w:uiPriority w:val="99"/>
    <w:rsid w:val="000E5A95"/>
    <w:rPr>
      <w:color w:val="0000FF"/>
      <w:u w:val="single"/>
    </w:rPr>
  </w:style>
  <w:style w:type="paragraph" w:styleId="TOC2">
    <w:name w:val="toc 2"/>
    <w:basedOn w:val="a"/>
    <w:next w:val="a"/>
    <w:uiPriority w:val="39"/>
    <w:qFormat/>
    <w:rsid w:val="000E5A95"/>
    <w:pPr>
      <w:ind w:leftChars="200" w:left="420"/>
    </w:pPr>
  </w:style>
  <w:style w:type="paragraph" w:styleId="TOC1">
    <w:name w:val="toc 1"/>
    <w:basedOn w:val="a"/>
    <w:next w:val="a"/>
    <w:uiPriority w:val="39"/>
    <w:qFormat/>
    <w:rsid w:val="000E5A95"/>
  </w:style>
  <w:style w:type="paragraph" w:styleId="a6">
    <w:name w:val="Date"/>
    <w:basedOn w:val="a"/>
    <w:next w:val="a"/>
    <w:link w:val="a5"/>
    <w:rsid w:val="000E5A95"/>
    <w:pPr>
      <w:ind w:leftChars="2500" w:left="100"/>
    </w:pPr>
  </w:style>
  <w:style w:type="paragraph" w:customStyle="1" w:styleId="CM3">
    <w:name w:val="CM3"/>
    <w:basedOn w:val="Default"/>
    <w:next w:val="Default"/>
    <w:rsid w:val="000E5A95"/>
    <w:pPr>
      <w:spacing w:line="468" w:lineRule="atLeast"/>
    </w:pPr>
    <w:rPr>
      <w:color w:val="auto"/>
    </w:rPr>
  </w:style>
  <w:style w:type="paragraph" w:styleId="TOC">
    <w:name w:val="TOC Heading"/>
    <w:basedOn w:val="1"/>
    <w:next w:val="a"/>
    <w:uiPriority w:val="39"/>
    <w:qFormat/>
    <w:rsid w:val="000E5A95"/>
    <w:pPr>
      <w:widowControl/>
      <w:spacing w:before="480" w:after="0" w:line="276" w:lineRule="auto"/>
      <w:jc w:val="left"/>
      <w:outlineLvl w:val="9"/>
    </w:pPr>
    <w:rPr>
      <w:rFonts w:ascii="Cambria" w:hAnsi="Cambria"/>
      <w:color w:val="365F91"/>
      <w:kern w:val="0"/>
      <w:sz w:val="28"/>
    </w:rPr>
  </w:style>
  <w:style w:type="paragraph" w:customStyle="1" w:styleId="GEMaintext">
    <w:name w:val="GE_Maintext"/>
    <w:basedOn w:val="a"/>
    <w:next w:val="a"/>
    <w:rsid w:val="000E5A95"/>
    <w:pPr>
      <w:autoSpaceDE w:val="0"/>
      <w:autoSpaceDN w:val="0"/>
      <w:adjustRightInd w:val="0"/>
      <w:spacing w:after="240"/>
      <w:jc w:val="left"/>
    </w:pPr>
    <w:rPr>
      <w:rFonts w:ascii="宋体"/>
      <w:kern w:val="0"/>
      <w:sz w:val="24"/>
    </w:rPr>
  </w:style>
  <w:style w:type="paragraph" w:customStyle="1" w:styleId="CM19">
    <w:name w:val="CM19"/>
    <w:basedOn w:val="Default"/>
    <w:next w:val="Default"/>
    <w:rsid w:val="000E5A95"/>
    <w:pPr>
      <w:spacing w:after="198"/>
    </w:pPr>
    <w:rPr>
      <w:color w:val="auto"/>
    </w:rPr>
  </w:style>
  <w:style w:type="paragraph" w:customStyle="1" w:styleId="CM2">
    <w:name w:val="CM2"/>
    <w:basedOn w:val="a"/>
    <w:next w:val="a"/>
    <w:rsid w:val="000E5A95"/>
    <w:pPr>
      <w:autoSpaceDE w:val="0"/>
      <w:autoSpaceDN w:val="0"/>
      <w:adjustRightInd w:val="0"/>
      <w:spacing w:line="468" w:lineRule="atLeast"/>
      <w:jc w:val="left"/>
    </w:pPr>
    <w:rPr>
      <w:rFonts w:ascii="Arial" w:hAnsi="Arial"/>
      <w:kern w:val="0"/>
      <w:sz w:val="24"/>
    </w:rPr>
  </w:style>
  <w:style w:type="paragraph" w:styleId="ab">
    <w:name w:val="Body Text Indent"/>
    <w:basedOn w:val="a"/>
    <w:rsid w:val="000E5A95"/>
    <w:pPr>
      <w:spacing w:after="120"/>
      <w:ind w:leftChars="200" w:left="420"/>
    </w:pPr>
  </w:style>
  <w:style w:type="paragraph" w:styleId="ac">
    <w:name w:val="Normal (Web)"/>
    <w:basedOn w:val="a"/>
    <w:rsid w:val="000E5A95"/>
    <w:pPr>
      <w:widowControl/>
      <w:spacing w:before="100" w:beforeAutospacing="1" w:after="100" w:afterAutospacing="1"/>
      <w:jc w:val="left"/>
    </w:pPr>
    <w:rPr>
      <w:rFonts w:ascii="宋体" w:hAnsi="宋体"/>
      <w:kern w:val="0"/>
      <w:sz w:val="24"/>
    </w:rPr>
  </w:style>
  <w:style w:type="paragraph" w:styleId="ad">
    <w:name w:val="footer"/>
    <w:basedOn w:val="a"/>
    <w:link w:val="ae"/>
    <w:uiPriority w:val="99"/>
    <w:rsid w:val="000E5A95"/>
    <w:pPr>
      <w:tabs>
        <w:tab w:val="center" w:pos="4153"/>
        <w:tab w:val="right" w:pos="8306"/>
      </w:tabs>
      <w:snapToGrid w:val="0"/>
      <w:jc w:val="left"/>
    </w:pPr>
    <w:rPr>
      <w:sz w:val="18"/>
    </w:rPr>
  </w:style>
  <w:style w:type="paragraph" w:customStyle="1" w:styleId="Char">
    <w:name w:val="Char"/>
    <w:basedOn w:val="a"/>
    <w:rsid w:val="000E5A95"/>
    <w:pPr>
      <w:ind w:firstLineChars="200" w:firstLine="482"/>
    </w:pPr>
    <w:rPr>
      <w:rFonts w:ascii="宋体"/>
      <w:sz w:val="18"/>
    </w:rPr>
  </w:style>
  <w:style w:type="paragraph" w:styleId="a8">
    <w:name w:val="Balloon Text"/>
    <w:basedOn w:val="a"/>
    <w:link w:val="a7"/>
    <w:rsid w:val="000E5A95"/>
    <w:rPr>
      <w:sz w:val="18"/>
    </w:rPr>
  </w:style>
  <w:style w:type="paragraph" w:styleId="HTML">
    <w:name w:val="HTML Preformatted"/>
    <w:basedOn w:val="a"/>
    <w:rsid w:val="000E5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kern w:val="0"/>
    </w:rPr>
  </w:style>
  <w:style w:type="paragraph" w:customStyle="1" w:styleId="CharCharCharChar">
    <w:name w:val="Char Char Char Char"/>
    <w:basedOn w:val="a"/>
    <w:rsid w:val="000E5A95"/>
  </w:style>
  <w:style w:type="paragraph" w:styleId="a4">
    <w:name w:val="Document Map"/>
    <w:basedOn w:val="a"/>
    <w:link w:val="a3"/>
    <w:rsid w:val="000E5A95"/>
    <w:rPr>
      <w:rFonts w:ascii="宋体"/>
      <w:sz w:val="18"/>
    </w:rPr>
  </w:style>
  <w:style w:type="paragraph" w:styleId="TOC3">
    <w:name w:val="toc 3"/>
    <w:basedOn w:val="a"/>
    <w:next w:val="a"/>
    <w:uiPriority w:val="39"/>
    <w:qFormat/>
    <w:rsid w:val="000E5A95"/>
    <w:pPr>
      <w:tabs>
        <w:tab w:val="right" w:leader="dot" w:pos="8494"/>
      </w:tabs>
      <w:spacing w:line="400" w:lineRule="exact"/>
      <w:ind w:leftChars="372" w:left="781"/>
    </w:pPr>
  </w:style>
  <w:style w:type="paragraph" w:styleId="af">
    <w:name w:val="header"/>
    <w:basedOn w:val="a"/>
    <w:link w:val="af0"/>
    <w:uiPriority w:val="99"/>
    <w:rsid w:val="000E5A95"/>
    <w:pPr>
      <w:pBdr>
        <w:bottom w:val="single" w:sz="6" w:space="1" w:color="auto"/>
      </w:pBdr>
      <w:tabs>
        <w:tab w:val="center" w:pos="4153"/>
        <w:tab w:val="right" w:pos="8306"/>
      </w:tabs>
      <w:snapToGrid w:val="0"/>
      <w:jc w:val="center"/>
    </w:pPr>
    <w:rPr>
      <w:sz w:val="18"/>
    </w:rPr>
  </w:style>
  <w:style w:type="paragraph" w:customStyle="1" w:styleId="Default">
    <w:name w:val="Default"/>
    <w:rsid w:val="000E5A95"/>
    <w:pPr>
      <w:widowControl w:val="0"/>
      <w:autoSpaceDE w:val="0"/>
      <w:autoSpaceDN w:val="0"/>
      <w:adjustRightInd w:val="0"/>
    </w:pPr>
    <w:rPr>
      <w:rFonts w:ascii="Arial" w:hAnsi="Arial"/>
      <w:color w:val="000000"/>
      <w:sz w:val="24"/>
    </w:rPr>
  </w:style>
  <w:style w:type="character" w:customStyle="1" w:styleId="af0">
    <w:name w:val="页眉 字符"/>
    <w:basedOn w:val="a0"/>
    <w:link w:val="af"/>
    <w:uiPriority w:val="99"/>
    <w:rsid w:val="007426CD"/>
    <w:rPr>
      <w:kern w:val="2"/>
      <w:sz w:val="18"/>
    </w:rPr>
  </w:style>
  <w:style w:type="character" w:customStyle="1" w:styleId="af1">
    <w:name w:val="样式 宋体"/>
    <w:basedOn w:val="a0"/>
    <w:rsid w:val="00621495"/>
    <w:rPr>
      <w:rFonts w:ascii="宋体" w:eastAsia="宋体" w:hAnsi="宋体"/>
      <w:color w:val="auto"/>
      <w:sz w:val="21"/>
      <w:bdr w:val="none" w:sz="0" w:space="0" w:color="auto"/>
    </w:rPr>
  </w:style>
  <w:style w:type="character" w:customStyle="1" w:styleId="ae">
    <w:name w:val="页脚 字符"/>
    <w:basedOn w:val="a0"/>
    <w:link w:val="ad"/>
    <w:uiPriority w:val="99"/>
    <w:rsid w:val="00F97813"/>
    <w:rPr>
      <w:kern w:val="2"/>
      <w:sz w:val="18"/>
    </w:rPr>
  </w:style>
  <w:style w:type="paragraph" w:styleId="af2">
    <w:name w:val="No Spacing"/>
    <w:link w:val="af3"/>
    <w:uiPriority w:val="1"/>
    <w:qFormat/>
    <w:rsid w:val="00ED370E"/>
    <w:rPr>
      <w:rFonts w:ascii="Calibri" w:hAnsi="Calibri"/>
      <w:sz w:val="22"/>
      <w:szCs w:val="22"/>
    </w:rPr>
  </w:style>
  <w:style w:type="character" w:customStyle="1" w:styleId="af3">
    <w:name w:val="无间隔 字符"/>
    <w:basedOn w:val="a0"/>
    <w:link w:val="af2"/>
    <w:uiPriority w:val="1"/>
    <w:rsid w:val="00ED370E"/>
    <w:rPr>
      <w:rFonts w:ascii="Calibri" w:hAnsi="Calibri"/>
      <w:sz w:val="22"/>
      <w:szCs w:val="22"/>
      <w:lang w:val="en-US" w:eastAsia="zh-CN" w:bidi="ar-SA"/>
    </w:rPr>
  </w:style>
  <w:style w:type="table" w:styleId="af4">
    <w:name w:val="Table Grid"/>
    <w:basedOn w:val="a1"/>
    <w:uiPriority w:val="59"/>
    <w:rsid w:val="00CB57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rialNarrow">
    <w:name w:val="样式 Arial Narrow (符号) 宋体 黑色"/>
    <w:basedOn w:val="a0"/>
    <w:rsid w:val="00FA3B7C"/>
    <w:rPr>
      <w:rFonts w:ascii="Arial Narrow" w:eastAsia="宋体" w:hAnsi="Arial Narrow"/>
      <w:color w:val="000000"/>
      <w:sz w:val="24"/>
    </w:rPr>
  </w:style>
  <w:style w:type="paragraph" w:customStyle="1" w:styleId="3105">
    <w:name w:val="样式 标题 3 + 段前: 1 行 段后: 0.5 行"/>
    <w:basedOn w:val="3"/>
    <w:rsid w:val="00FA3B7C"/>
    <w:rPr>
      <w:rFonts w:cs="宋体"/>
      <w:bCs/>
    </w:rPr>
  </w:style>
  <w:style w:type="paragraph" w:customStyle="1" w:styleId="12">
    <w:name w:val="列出段落1"/>
    <w:basedOn w:val="a"/>
    <w:rsid w:val="00736291"/>
    <w:pPr>
      <w:ind w:firstLineChars="200" w:firstLine="420"/>
    </w:pPr>
  </w:style>
  <w:style w:type="paragraph" w:customStyle="1" w:styleId="30505">
    <w:name w:val="样式 标题 3 + 段前: 0.5 行 段后: 0.5 行"/>
    <w:basedOn w:val="3"/>
    <w:rsid w:val="00557B78"/>
    <w:pPr>
      <w:numPr>
        <w:numId w:val="1"/>
      </w:numPr>
      <w:spacing w:before="151" w:after="151"/>
    </w:pPr>
    <w:rPr>
      <w:rFonts w:cs="宋体"/>
      <w:bCs/>
    </w:rPr>
  </w:style>
  <w:style w:type="paragraph" w:styleId="af5">
    <w:name w:val="List Paragraph"/>
    <w:basedOn w:val="a"/>
    <w:uiPriority w:val="34"/>
    <w:qFormat/>
    <w:rsid w:val="008E4450"/>
    <w:pPr>
      <w:ind w:firstLineChars="200" w:firstLine="420"/>
    </w:pPr>
  </w:style>
  <w:style w:type="paragraph" w:customStyle="1" w:styleId="21">
    <w:name w:val="样式2"/>
    <w:basedOn w:val="12"/>
    <w:qFormat/>
    <w:rsid w:val="001D39B8"/>
    <w:pPr>
      <w:autoSpaceDE w:val="0"/>
      <w:autoSpaceDN w:val="0"/>
      <w:adjustRightInd w:val="0"/>
      <w:spacing w:line="360" w:lineRule="auto"/>
      <w:jc w:val="left"/>
    </w:pPr>
    <w:rPr>
      <w:rFonts w:ascii="宋体" w:hAnsi="宋体"/>
      <w:szCs w:val="21"/>
    </w:rPr>
  </w:style>
  <w:style w:type="paragraph" w:customStyle="1" w:styleId="1ArialNarrow75575520">
    <w:name w:val="样式 标题 1 + Arial Narrow 小四 段前: 7.55 磅 段后: 7.55 磅 行距: 固定值 20 磅"/>
    <w:basedOn w:val="1"/>
    <w:rsid w:val="00CE07EF"/>
    <w:rPr>
      <w:rFonts w:cs="宋体"/>
      <w:bCs/>
    </w:rPr>
  </w:style>
  <w:style w:type="paragraph" w:styleId="af6">
    <w:name w:val="caption"/>
    <w:basedOn w:val="a"/>
    <w:next w:val="a"/>
    <w:uiPriority w:val="35"/>
    <w:unhideWhenUsed/>
    <w:qFormat/>
    <w:rsid w:val="00AB30C8"/>
    <w:rPr>
      <w:rFonts w:cstheme="majorBidi"/>
    </w:rPr>
  </w:style>
  <w:style w:type="paragraph" w:customStyle="1" w:styleId="202">
    <w:name w:val="样式 行距: 固定值 20 磅 首行缩进:  2 字符"/>
    <w:basedOn w:val="a"/>
    <w:rsid w:val="00AB30C8"/>
    <w:pPr>
      <w:spacing w:line="400" w:lineRule="exact"/>
      <w:ind w:firstLineChars="200" w:firstLine="420"/>
    </w:pPr>
    <w:rPr>
      <w:rFonts w:eastAsia="宋体" w:cs="宋体"/>
    </w:rPr>
  </w:style>
  <w:style w:type="paragraph" w:customStyle="1" w:styleId="af7">
    <w:name w:val="样式 题注 + 居中"/>
    <w:basedOn w:val="af6"/>
    <w:rsid w:val="00AB30C8"/>
    <w:pPr>
      <w:jc w:val="center"/>
    </w:pPr>
    <w:rPr>
      <w:rFonts w:cs="宋体"/>
    </w:rPr>
  </w:style>
  <w:style w:type="paragraph" w:customStyle="1" w:styleId="1ArialNarrow755755200">
    <w:name w:val="样式 样式 标题 1 + Arial Narrow 小四 段前: 7.55 磅 段后: 7.55 磅 行距: 固定值 20 磅 ..."/>
    <w:basedOn w:val="1ArialNarrow75575520"/>
    <w:rsid w:val="00CE07EF"/>
    <w:rPr>
      <w:color w:val="000000"/>
      <w:kern w:val="0"/>
    </w:rPr>
  </w:style>
  <w:style w:type="paragraph" w:customStyle="1" w:styleId="1ArialNarrow755755201">
    <w:name w:val="样式 样式 样式 标题 1 + Arial Narrow 小四 段前: 7.55 磅 段后: 7.55 磅 行距: 固定值 20..."/>
    <w:basedOn w:val="1ArialNarrow755755200"/>
    <w:rsid w:val="00CE07EF"/>
    <w:rPr>
      <w:rFonts w:ascii="宋体" w:hAnsi="宋体"/>
    </w:rPr>
  </w:style>
  <w:style w:type="numbering" w:customStyle="1" w:styleId="10">
    <w:name w:val="样式1"/>
    <w:uiPriority w:val="99"/>
    <w:rsid w:val="00CE07EF"/>
    <w:pPr>
      <w:numPr>
        <w:numId w:val="3"/>
      </w:numPr>
    </w:pPr>
  </w:style>
  <w:style w:type="paragraph" w:customStyle="1" w:styleId="1ArialNarrow7557552010">
    <w:name w:val="样式 样式 标题 1 + Arial Narrow 小四 段前: 7.55 磅 段后: 7.55 磅 行距: 固定值 20 磅 ...1"/>
    <w:basedOn w:val="1ArialNarrow75575520"/>
    <w:rsid w:val="00CE07EF"/>
    <w:pPr>
      <w:ind w:left="0" w:hangingChars="200" w:hanging="200"/>
    </w:pPr>
  </w:style>
  <w:style w:type="paragraph" w:customStyle="1" w:styleId="1ArialNarrow755755">
    <w:name w:val="样式 样式 样式 样式 标题 1 + Arial Narrow 小四 段前: 7.55 磅 段后: 7.55 磅 行距: 固定值..."/>
    <w:basedOn w:val="1ArialNarrow755755201"/>
    <w:rsid w:val="00CE07EF"/>
    <w:pPr>
      <w:ind w:left="0" w:hangingChars="200" w:hanging="200"/>
    </w:pPr>
  </w:style>
  <w:style w:type="paragraph" w:customStyle="1" w:styleId="1ArialNarrow7557550">
    <w:name w:val="样式 样式 样式 样式 样式 标题 1 + Arial Narrow 小四 段前: 7.55 磅 段后: 7.55 磅 行距: ..."/>
    <w:basedOn w:val="1ArialNarrow755755"/>
    <w:rsid w:val="00CE07EF"/>
    <w:pPr>
      <w:spacing w:before="151" w:after="151"/>
    </w:pPr>
  </w:style>
  <w:style w:type="character" w:customStyle="1" w:styleId="40">
    <w:name w:val="标题 4 字符"/>
    <w:basedOn w:val="a0"/>
    <w:link w:val="4"/>
    <w:uiPriority w:val="9"/>
    <w:semiHidden/>
    <w:rsid w:val="00EC0F0E"/>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semiHidden/>
    <w:rsid w:val="00EC0F0E"/>
    <w:rPr>
      <w:rFonts w:asciiTheme="minorHAnsi" w:eastAsiaTheme="minorEastAsia" w:hAnsiTheme="minorHAnsi" w:cstheme="minorBidi"/>
      <w:b/>
      <w:bCs/>
      <w:kern w:val="2"/>
      <w:sz w:val="28"/>
      <w:szCs w:val="28"/>
    </w:rPr>
  </w:style>
  <w:style w:type="character" w:customStyle="1" w:styleId="60">
    <w:name w:val="标题 6 字符"/>
    <w:basedOn w:val="a0"/>
    <w:link w:val="6"/>
    <w:uiPriority w:val="9"/>
    <w:semiHidden/>
    <w:rsid w:val="00EC0F0E"/>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EC0F0E"/>
    <w:rPr>
      <w:rFonts w:asciiTheme="minorHAnsi" w:eastAsiaTheme="minorEastAsia" w:hAnsiTheme="minorHAnsi" w:cstheme="minorBidi"/>
      <w:b/>
      <w:bCs/>
      <w:kern w:val="2"/>
      <w:sz w:val="24"/>
      <w:szCs w:val="24"/>
    </w:rPr>
  </w:style>
  <w:style w:type="character" w:customStyle="1" w:styleId="80">
    <w:name w:val="标题 8 字符"/>
    <w:basedOn w:val="a0"/>
    <w:link w:val="8"/>
    <w:uiPriority w:val="9"/>
    <w:semiHidden/>
    <w:rsid w:val="00EC0F0E"/>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EC0F0E"/>
    <w:rPr>
      <w:rFonts w:asciiTheme="majorHAnsi" w:eastAsiaTheme="majorEastAsia" w:hAnsiTheme="majorHAnsi" w:cstheme="majorBidi"/>
      <w:kern w:val="2"/>
      <w:sz w:val="21"/>
      <w:szCs w:val="21"/>
    </w:rPr>
  </w:style>
  <w:style w:type="character" w:customStyle="1" w:styleId="20">
    <w:name w:val="标题 2 字符"/>
    <w:basedOn w:val="a0"/>
    <w:link w:val="2"/>
    <w:uiPriority w:val="9"/>
    <w:rsid w:val="00C411F5"/>
    <w:rPr>
      <w:rFonts w:ascii="Arial Narrow" w:hAnsi="Arial Narrow"/>
      <w:kern w:val="2"/>
      <w:sz w:val="21"/>
    </w:rPr>
  </w:style>
  <w:style w:type="paragraph" w:customStyle="1" w:styleId="2173">
    <w:name w:val="样式 标题 2 + 绿色 行距: 多倍行距 1.73 字行"/>
    <w:basedOn w:val="2"/>
    <w:rsid w:val="00A20368"/>
    <w:pPr>
      <w:spacing w:beforeLines="50" w:before="50" w:afterLines="50" w:after="50"/>
    </w:pPr>
    <w:rPr>
      <w:rFonts w:cs="宋体"/>
      <w:b/>
      <w:bCs/>
    </w:rPr>
  </w:style>
  <w:style w:type="character" w:customStyle="1" w:styleId="MTEquationSection">
    <w:name w:val="MTEquationSection"/>
    <w:basedOn w:val="a0"/>
    <w:rsid w:val="00483F53"/>
    <w:rPr>
      <w:rFonts w:eastAsiaTheme="minorEastAsia"/>
      <w:vanish/>
      <w:color w:val="FF0000"/>
    </w:rPr>
  </w:style>
  <w:style w:type="paragraph" w:customStyle="1" w:styleId="MTDisplayEquation">
    <w:name w:val="MTDisplayEquation"/>
    <w:basedOn w:val="a"/>
    <w:next w:val="a"/>
    <w:link w:val="MTDisplayEquationChar"/>
    <w:rsid w:val="00483F53"/>
    <w:pPr>
      <w:tabs>
        <w:tab w:val="center" w:pos="4680"/>
        <w:tab w:val="right" w:pos="9360"/>
      </w:tabs>
      <w:spacing w:line="400" w:lineRule="exact"/>
      <w:ind w:firstLineChars="200" w:firstLine="420"/>
    </w:pPr>
    <w:rPr>
      <w:rFonts w:eastAsiaTheme="minorEastAsia"/>
    </w:rPr>
  </w:style>
  <w:style w:type="character" w:customStyle="1" w:styleId="MTDisplayEquationChar">
    <w:name w:val="MTDisplayEquation Char"/>
    <w:basedOn w:val="a0"/>
    <w:link w:val="MTDisplayEquation"/>
    <w:rsid w:val="00483F53"/>
    <w:rPr>
      <w:rFonts w:ascii="Arial Narrow" w:eastAsiaTheme="minorEastAsia" w:hAnsi="Arial Narrow"/>
      <w:kern w:val="2"/>
      <w:sz w:val="21"/>
    </w:rPr>
  </w:style>
  <w:style w:type="character" w:customStyle="1" w:styleId="11">
    <w:name w:val="标题 1 字符"/>
    <w:basedOn w:val="a0"/>
    <w:link w:val="1"/>
    <w:uiPriority w:val="9"/>
    <w:rsid w:val="002E302C"/>
    <w:rPr>
      <w:rFonts w:ascii="Arial Narrow" w:hAnsi="Arial Narrow"/>
      <w:b/>
      <w:kern w:val="44"/>
      <w:sz w:val="24"/>
    </w:rPr>
  </w:style>
  <w:style w:type="character" w:styleId="af8">
    <w:name w:val="Strong"/>
    <w:basedOn w:val="a0"/>
    <w:uiPriority w:val="22"/>
    <w:qFormat/>
    <w:rsid w:val="008510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7483">
      <w:bodyDiv w:val="1"/>
      <w:marLeft w:val="0"/>
      <w:marRight w:val="0"/>
      <w:marTop w:val="0"/>
      <w:marBottom w:val="0"/>
      <w:divBdr>
        <w:top w:val="none" w:sz="0" w:space="0" w:color="auto"/>
        <w:left w:val="none" w:sz="0" w:space="0" w:color="auto"/>
        <w:bottom w:val="none" w:sz="0" w:space="0" w:color="auto"/>
        <w:right w:val="none" w:sz="0" w:space="0" w:color="auto"/>
      </w:divBdr>
    </w:div>
    <w:div w:id="113181134">
      <w:bodyDiv w:val="1"/>
      <w:marLeft w:val="0"/>
      <w:marRight w:val="0"/>
      <w:marTop w:val="0"/>
      <w:marBottom w:val="0"/>
      <w:divBdr>
        <w:top w:val="none" w:sz="0" w:space="0" w:color="auto"/>
        <w:left w:val="none" w:sz="0" w:space="0" w:color="auto"/>
        <w:bottom w:val="none" w:sz="0" w:space="0" w:color="auto"/>
        <w:right w:val="none" w:sz="0" w:space="0" w:color="auto"/>
      </w:divBdr>
    </w:div>
    <w:div w:id="154999583">
      <w:bodyDiv w:val="1"/>
      <w:marLeft w:val="0"/>
      <w:marRight w:val="0"/>
      <w:marTop w:val="0"/>
      <w:marBottom w:val="0"/>
      <w:divBdr>
        <w:top w:val="none" w:sz="0" w:space="0" w:color="auto"/>
        <w:left w:val="none" w:sz="0" w:space="0" w:color="auto"/>
        <w:bottom w:val="none" w:sz="0" w:space="0" w:color="auto"/>
        <w:right w:val="none" w:sz="0" w:space="0" w:color="auto"/>
      </w:divBdr>
    </w:div>
    <w:div w:id="175389539">
      <w:bodyDiv w:val="1"/>
      <w:marLeft w:val="0"/>
      <w:marRight w:val="0"/>
      <w:marTop w:val="0"/>
      <w:marBottom w:val="0"/>
      <w:divBdr>
        <w:top w:val="none" w:sz="0" w:space="0" w:color="auto"/>
        <w:left w:val="none" w:sz="0" w:space="0" w:color="auto"/>
        <w:bottom w:val="none" w:sz="0" w:space="0" w:color="auto"/>
        <w:right w:val="none" w:sz="0" w:space="0" w:color="auto"/>
      </w:divBdr>
    </w:div>
    <w:div w:id="191772960">
      <w:bodyDiv w:val="1"/>
      <w:marLeft w:val="0"/>
      <w:marRight w:val="0"/>
      <w:marTop w:val="0"/>
      <w:marBottom w:val="0"/>
      <w:divBdr>
        <w:top w:val="none" w:sz="0" w:space="0" w:color="auto"/>
        <w:left w:val="none" w:sz="0" w:space="0" w:color="auto"/>
        <w:bottom w:val="none" w:sz="0" w:space="0" w:color="auto"/>
        <w:right w:val="none" w:sz="0" w:space="0" w:color="auto"/>
      </w:divBdr>
    </w:div>
    <w:div w:id="202056961">
      <w:bodyDiv w:val="1"/>
      <w:marLeft w:val="0"/>
      <w:marRight w:val="0"/>
      <w:marTop w:val="0"/>
      <w:marBottom w:val="0"/>
      <w:divBdr>
        <w:top w:val="none" w:sz="0" w:space="0" w:color="auto"/>
        <w:left w:val="none" w:sz="0" w:space="0" w:color="auto"/>
        <w:bottom w:val="none" w:sz="0" w:space="0" w:color="auto"/>
        <w:right w:val="none" w:sz="0" w:space="0" w:color="auto"/>
      </w:divBdr>
    </w:div>
    <w:div w:id="227232147">
      <w:bodyDiv w:val="1"/>
      <w:marLeft w:val="0"/>
      <w:marRight w:val="0"/>
      <w:marTop w:val="0"/>
      <w:marBottom w:val="0"/>
      <w:divBdr>
        <w:top w:val="none" w:sz="0" w:space="0" w:color="auto"/>
        <w:left w:val="none" w:sz="0" w:space="0" w:color="auto"/>
        <w:bottom w:val="none" w:sz="0" w:space="0" w:color="auto"/>
        <w:right w:val="none" w:sz="0" w:space="0" w:color="auto"/>
      </w:divBdr>
    </w:div>
    <w:div w:id="256669515">
      <w:bodyDiv w:val="1"/>
      <w:marLeft w:val="0"/>
      <w:marRight w:val="0"/>
      <w:marTop w:val="0"/>
      <w:marBottom w:val="0"/>
      <w:divBdr>
        <w:top w:val="none" w:sz="0" w:space="0" w:color="auto"/>
        <w:left w:val="none" w:sz="0" w:space="0" w:color="auto"/>
        <w:bottom w:val="none" w:sz="0" w:space="0" w:color="auto"/>
        <w:right w:val="none" w:sz="0" w:space="0" w:color="auto"/>
      </w:divBdr>
    </w:div>
    <w:div w:id="294719899">
      <w:bodyDiv w:val="1"/>
      <w:marLeft w:val="0"/>
      <w:marRight w:val="0"/>
      <w:marTop w:val="0"/>
      <w:marBottom w:val="0"/>
      <w:divBdr>
        <w:top w:val="none" w:sz="0" w:space="0" w:color="auto"/>
        <w:left w:val="none" w:sz="0" w:space="0" w:color="auto"/>
        <w:bottom w:val="none" w:sz="0" w:space="0" w:color="auto"/>
        <w:right w:val="none" w:sz="0" w:space="0" w:color="auto"/>
      </w:divBdr>
    </w:div>
    <w:div w:id="492720760">
      <w:bodyDiv w:val="1"/>
      <w:marLeft w:val="30"/>
      <w:marRight w:val="30"/>
      <w:marTop w:val="30"/>
      <w:marBottom w:val="30"/>
      <w:divBdr>
        <w:top w:val="none" w:sz="0" w:space="0" w:color="auto"/>
        <w:left w:val="none" w:sz="0" w:space="0" w:color="auto"/>
        <w:bottom w:val="none" w:sz="0" w:space="0" w:color="auto"/>
        <w:right w:val="none" w:sz="0" w:space="0" w:color="auto"/>
      </w:divBdr>
      <w:divsChild>
        <w:div w:id="1652295047">
          <w:marLeft w:val="150"/>
          <w:marRight w:val="0"/>
          <w:marTop w:val="0"/>
          <w:marBottom w:val="0"/>
          <w:divBdr>
            <w:top w:val="none" w:sz="0" w:space="0" w:color="auto"/>
            <w:left w:val="none" w:sz="0" w:space="0" w:color="auto"/>
            <w:bottom w:val="none" w:sz="0" w:space="0" w:color="auto"/>
            <w:right w:val="none" w:sz="0" w:space="0" w:color="auto"/>
          </w:divBdr>
        </w:div>
      </w:divsChild>
    </w:div>
    <w:div w:id="553321289">
      <w:bodyDiv w:val="1"/>
      <w:marLeft w:val="0"/>
      <w:marRight w:val="0"/>
      <w:marTop w:val="0"/>
      <w:marBottom w:val="0"/>
      <w:divBdr>
        <w:top w:val="none" w:sz="0" w:space="0" w:color="auto"/>
        <w:left w:val="none" w:sz="0" w:space="0" w:color="auto"/>
        <w:bottom w:val="none" w:sz="0" w:space="0" w:color="auto"/>
        <w:right w:val="none" w:sz="0" w:space="0" w:color="auto"/>
      </w:divBdr>
    </w:div>
    <w:div w:id="622004373">
      <w:bodyDiv w:val="1"/>
      <w:marLeft w:val="0"/>
      <w:marRight w:val="0"/>
      <w:marTop w:val="0"/>
      <w:marBottom w:val="0"/>
      <w:divBdr>
        <w:top w:val="none" w:sz="0" w:space="0" w:color="auto"/>
        <w:left w:val="none" w:sz="0" w:space="0" w:color="auto"/>
        <w:bottom w:val="none" w:sz="0" w:space="0" w:color="auto"/>
        <w:right w:val="none" w:sz="0" w:space="0" w:color="auto"/>
      </w:divBdr>
    </w:div>
    <w:div w:id="919633717">
      <w:bodyDiv w:val="1"/>
      <w:marLeft w:val="0"/>
      <w:marRight w:val="0"/>
      <w:marTop w:val="0"/>
      <w:marBottom w:val="0"/>
      <w:divBdr>
        <w:top w:val="none" w:sz="0" w:space="0" w:color="auto"/>
        <w:left w:val="none" w:sz="0" w:space="0" w:color="auto"/>
        <w:bottom w:val="none" w:sz="0" w:space="0" w:color="auto"/>
        <w:right w:val="none" w:sz="0" w:space="0" w:color="auto"/>
      </w:divBdr>
    </w:div>
    <w:div w:id="996810688">
      <w:bodyDiv w:val="1"/>
      <w:marLeft w:val="0"/>
      <w:marRight w:val="0"/>
      <w:marTop w:val="0"/>
      <w:marBottom w:val="0"/>
      <w:divBdr>
        <w:top w:val="none" w:sz="0" w:space="0" w:color="auto"/>
        <w:left w:val="none" w:sz="0" w:space="0" w:color="auto"/>
        <w:bottom w:val="none" w:sz="0" w:space="0" w:color="auto"/>
        <w:right w:val="none" w:sz="0" w:space="0" w:color="auto"/>
      </w:divBdr>
    </w:div>
    <w:div w:id="1368801208">
      <w:bodyDiv w:val="1"/>
      <w:marLeft w:val="0"/>
      <w:marRight w:val="0"/>
      <w:marTop w:val="0"/>
      <w:marBottom w:val="0"/>
      <w:divBdr>
        <w:top w:val="none" w:sz="0" w:space="0" w:color="auto"/>
        <w:left w:val="none" w:sz="0" w:space="0" w:color="auto"/>
        <w:bottom w:val="none" w:sz="0" w:space="0" w:color="auto"/>
        <w:right w:val="none" w:sz="0" w:space="0" w:color="auto"/>
      </w:divBdr>
    </w:div>
    <w:div w:id="1416780522">
      <w:bodyDiv w:val="1"/>
      <w:marLeft w:val="0"/>
      <w:marRight w:val="0"/>
      <w:marTop w:val="0"/>
      <w:marBottom w:val="0"/>
      <w:divBdr>
        <w:top w:val="none" w:sz="0" w:space="0" w:color="auto"/>
        <w:left w:val="none" w:sz="0" w:space="0" w:color="auto"/>
        <w:bottom w:val="none" w:sz="0" w:space="0" w:color="auto"/>
        <w:right w:val="none" w:sz="0" w:space="0" w:color="auto"/>
      </w:divBdr>
    </w:div>
    <w:div w:id="153230639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1BBAF-91EA-41FD-A537-FD0D9D1CD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469</Words>
  <Characters>2679</Characters>
  <Application>Microsoft Office Word</Application>
  <DocSecurity>0</DocSecurity>
  <PresentationFormat/>
  <Lines>22</Lines>
  <Paragraphs>6</Paragraphs>
  <Slides>0</Slides>
  <Notes>0</Notes>
  <HiddenSlides>0</HiddenSlides>
  <MMClips>0</MMClips>
  <ScaleCrop>false</ScaleCrop>
  <Company>微软中国</Company>
  <LinksUpToDate>false</LinksUpToDate>
  <CharactersWithSpaces>3142</CharactersWithSpaces>
  <SharedDoc>false</SharedDoc>
  <HLinks>
    <vt:vector size="90" baseType="variant">
      <vt:variant>
        <vt:i4>1835057</vt:i4>
      </vt:variant>
      <vt:variant>
        <vt:i4>86</vt:i4>
      </vt:variant>
      <vt:variant>
        <vt:i4>0</vt:i4>
      </vt:variant>
      <vt:variant>
        <vt:i4>5</vt:i4>
      </vt:variant>
      <vt:variant>
        <vt:lpwstr/>
      </vt:variant>
      <vt:variant>
        <vt:lpwstr>_Toc384309697</vt:lpwstr>
      </vt:variant>
      <vt:variant>
        <vt:i4>1835057</vt:i4>
      </vt:variant>
      <vt:variant>
        <vt:i4>80</vt:i4>
      </vt:variant>
      <vt:variant>
        <vt:i4>0</vt:i4>
      </vt:variant>
      <vt:variant>
        <vt:i4>5</vt:i4>
      </vt:variant>
      <vt:variant>
        <vt:lpwstr/>
      </vt:variant>
      <vt:variant>
        <vt:lpwstr>_Toc384309696</vt:lpwstr>
      </vt:variant>
      <vt:variant>
        <vt:i4>1835057</vt:i4>
      </vt:variant>
      <vt:variant>
        <vt:i4>74</vt:i4>
      </vt:variant>
      <vt:variant>
        <vt:i4>0</vt:i4>
      </vt:variant>
      <vt:variant>
        <vt:i4>5</vt:i4>
      </vt:variant>
      <vt:variant>
        <vt:lpwstr/>
      </vt:variant>
      <vt:variant>
        <vt:lpwstr>_Toc384309695</vt:lpwstr>
      </vt:variant>
      <vt:variant>
        <vt:i4>1835057</vt:i4>
      </vt:variant>
      <vt:variant>
        <vt:i4>68</vt:i4>
      </vt:variant>
      <vt:variant>
        <vt:i4>0</vt:i4>
      </vt:variant>
      <vt:variant>
        <vt:i4>5</vt:i4>
      </vt:variant>
      <vt:variant>
        <vt:lpwstr/>
      </vt:variant>
      <vt:variant>
        <vt:lpwstr>_Toc384309694</vt:lpwstr>
      </vt:variant>
      <vt:variant>
        <vt:i4>1835057</vt:i4>
      </vt:variant>
      <vt:variant>
        <vt:i4>62</vt:i4>
      </vt:variant>
      <vt:variant>
        <vt:i4>0</vt:i4>
      </vt:variant>
      <vt:variant>
        <vt:i4>5</vt:i4>
      </vt:variant>
      <vt:variant>
        <vt:lpwstr/>
      </vt:variant>
      <vt:variant>
        <vt:lpwstr>_Toc384309693</vt:lpwstr>
      </vt:variant>
      <vt:variant>
        <vt:i4>1835057</vt:i4>
      </vt:variant>
      <vt:variant>
        <vt:i4>56</vt:i4>
      </vt:variant>
      <vt:variant>
        <vt:i4>0</vt:i4>
      </vt:variant>
      <vt:variant>
        <vt:i4>5</vt:i4>
      </vt:variant>
      <vt:variant>
        <vt:lpwstr/>
      </vt:variant>
      <vt:variant>
        <vt:lpwstr>_Toc384309692</vt:lpwstr>
      </vt:variant>
      <vt:variant>
        <vt:i4>1835057</vt:i4>
      </vt:variant>
      <vt:variant>
        <vt:i4>50</vt:i4>
      </vt:variant>
      <vt:variant>
        <vt:i4>0</vt:i4>
      </vt:variant>
      <vt:variant>
        <vt:i4>5</vt:i4>
      </vt:variant>
      <vt:variant>
        <vt:lpwstr/>
      </vt:variant>
      <vt:variant>
        <vt:lpwstr>_Toc384309691</vt:lpwstr>
      </vt:variant>
      <vt:variant>
        <vt:i4>1835057</vt:i4>
      </vt:variant>
      <vt:variant>
        <vt:i4>44</vt:i4>
      </vt:variant>
      <vt:variant>
        <vt:i4>0</vt:i4>
      </vt:variant>
      <vt:variant>
        <vt:i4>5</vt:i4>
      </vt:variant>
      <vt:variant>
        <vt:lpwstr/>
      </vt:variant>
      <vt:variant>
        <vt:lpwstr>_Toc384309690</vt:lpwstr>
      </vt:variant>
      <vt:variant>
        <vt:i4>1900593</vt:i4>
      </vt:variant>
      <vt:variant>
        <vt:i4>38</vt:i4>
      </vt:variant>
      <vt:variant>
        <vt:i4>0</vt:i4>
      </vt:variant>
      <vt:variant>
        <vt:i4>5</vt:i4>
      </vt:variant>
      <vt:variant>
        <vt:lpwstr/>
      </vt:variant>
      <vt:variant>
        <vt:lpwstr>_Toc384309689</vt:lpwstr>
      </vt:variant>
      <vt:variant>
        <vt:i4>1900593</vt:i4>
      </vt:variant>
      <vt:variant>
        <vt:i4>32</vt:i4>
      </vt:variant>
      <vt:variant>
        <vt:i4>0</vt:i4>
      </vt:variant>
      <vt:variant>
        <vt:i4>5</vt:i4>
      </vt:variant>
      <vt:variant>
        <vt:lpwstr/>
      </vt:variant>
      <vt:variant>
        <vt:lpwstr>_Toc384309688</vt:lpwstr>
      </vt:variant>
      <vt:variant>
        <vt:i4>1900593</vt:i4>
      </vt:variant>
      <vt:variant>
        <vt:i4>26</vt:i4>
      </vt:variant>
      <vt:variant>
        <vt:i4>0</vt:i4>
      </vt:variant>
      <vt:variant>
        <vt:i4>5</vt:i4>
      </vt:variant>
      <vt:variant>
        <vt:lpwstr/>
      </vt:variant>
      <vt:variant>
        <vt:lpwstr>_Toc384309687</vt:lpwstr>
      </vt:variant>
      <vt:variant>
        <vt:i4>1900593</vt:i4>
      </vt:variant>
      <vt:variant>
        <vt:i4>20</vt:i4>
      </vt:variant>
      <vt:variant>
        <vt:i4>0</vt:i4>
      </vt:variant>
      <vt:variant>
        <vt:i4>5</vt:i4>
      </vt:variant>
      <vt:variant>
        <vt:lpwstr/>
      </vt:variant>
      <vt:variant>
        <vt:lpwstr>_Toc384309686</vt:lpwstr>
      </vt:variant>
      <vt:variant>
        <vt:i4>1900593</vt:i4>
      </vt:variant>
      <vt:variant>
        <vt:i4>14</vt:i4>
      </vt:variant>
      <vt:variant>
        <vt:i4>0</vt:i4>
      </vt:variant>
      <vt:variant>
        <vt:i4>5</vt:i4>
      </vt:variant>
      <vt:variant>
        <vt:lpwstr/>
      </vt:variant>
      <vt:variant>
        <vt:lpwstr>_Toc384309685</vt:lpwstr>
      </vt:variant>
      <vt:variant>
        <vt:i4>1900593</vt:i4>
      </vt:variant>
      <vt:variant>
        <vt:i4>8</vt:i4>
      </vt:variant>
      <vt:variant>
        <vt:i4>0</vt:i4>
      </vt:variant>
      <vt:variant>
        <vt:i4>5</vt:i4>
      </vt:variant>
      <vt:variant>
        <vt:lpwstr/>
      </vt:variant>
      <vt:variant>
        <vt:lpwstr>_Toc384309684</vt:lpwstr>
      </vt:variant>
      <vt:variant>
        <vt:i4>1900593</vt:i4>
      </vt:variant>
      <vt:variant>
        <vt:i4>2</vt:i4>
      </vt:variant>
      <vt:variant>
        <vt:i4>0</vt:i4>
      </vt:variant>
      <vt:variant>
        <vt:i4>5</vt:i4>
      </vt:variant>
      <vt:variant>
        <vt:lpwstr/>
      </vt:variant>
      <vt:variant>
        <vt:lpwstr>_Toc384309683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技术文档</dc:title>
  <dc:creator>wly</dc:creator>
  <cp:lastModifiedBy>Eva Zhang</cp:lastModifiedBy>
  <cp:revision>6</cp:revision>
  <cp:lastPrinted>2014-04-04T01:04:00Z</cp:lastPrinted>
  <dcterms:created xsi:type="dcterms:W3CDTF">2021-01-12T09:59:00Z</dcterms:created>
  <dcterms:modified xsi:type="dcterms:W3CDTF">2021-01-14T11:42:00Z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机型">
    <vt:lpwstr>MY1.5s/se</vt:lpwstr>
  </property>
  <property fmtid="{D5CDD505-2E9C-101B-9397-08002B2CF9AE}" pid="3" name="文档名称">
    <vt:lpwstr>SCADA 系统网络结构</vt:lpwstr>
  </property>
  <property fmtid="{D5CDD505-2E9C-101B-9397-08002B2CF9AE}" pid="4" name="文档号">
    <vt:lpwstr>0MF.005.200</vt:lpwstr>
  </property>
  <property fmtid="{D5CDD505-2E9C-101B-9397-08002B2CF9AE}" pid="5" name="版本">
    <vt:lpwstr>1.0</vt:lpwstr>
  </property>
  <property fmtid="{D5CDD505-2E9C-101B-9397-08002B2CF9AE}" pid="6" name="KSOProductBuildVer">
    <vt:lpwstr>2052-6.6.0.2877</vt:lpwstr>
  </property>
  <property fmtid="{D5CDD505-2E9C-101B-9397-08002B2CF9AE}" pid="7" name="MTEquationSection">
    <vt:lpwstr>1</vt:lpwstr>
  </property>
  <property fmtid="{D5CDD505-2E9C-101B-9397-08002B2CF9AE}" pid="8" name="MTWinEqns">
    <vt:bool>true</vt:bool>
  </property>
  <property fmtid="{D5CDD505-2E9C-101B-9397-08002B2CF9AE}" pid="9" name="MTEquationNumber2">
    <vt:lpwstr>(#E1)</vt:lpwstr>
  </property>
</Properties>
</file>