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412AA" w14:textId="6D8C527C" w:rsidR="00A45B73" w:rsidRDefault="00E60FEC">
      <w:pPr>
        <w:rPr>
          <w:rFonts w:ascii="Calibri" w:hAnsi="Calibri" w:cs="Calibri"/>
          <w:b/>
          <w:bCs/>
        </w:rPr>
      </w:pPr>
      <w:r w:rsidRPr="00E60FEC">
        <w:rPr>
          <w:rFonts w:ascii="Calibri" w:hAnsi="Calibri" w:cs="Calibri"/>
          <w:b/>
          <w:bCs/>
        </w:rPr>
        <w:t>Conclusion</w:t>
      </w:r>
    </w:p>
    <w:p w14:paraId="3B511837" w14:textId="6AA9FC99" w:rsidR="00E60FEC" w:rsidRPr="00E60FEC" w:rsidRDefault="00E60FEC">
      <w:pPr>
        <w:rPr>
          <w:rFonts w:ascii="Calibri" w:hAnsi="Calibri" w:cs="Calibri"/>
          <w:sz w:val="22"/>
          <w:szCs w:val="22"/>
        </w:rPr>
      </w:pPr>
      <w:r>
        <w:rPr>
          <w:rFonts w:ascii="Calibri" w:hAnsi="Calibri" w:cs="Calibri"/>
          <w:sz w:val="22"/>
          <w:szCs w:val="22"/>
        </w:rPr>
        <w:t xml:space="preserve">This assignment’s aim was to build a full machine learning pipeline to classify patients as diabetic or non-diabetic. The data in its raw form, first had to be pre-processed to remove any missing entries, duplicates, and “zero” values since in a medical dataset, it is impossible. Then, to check if it is imbalanced dataset, if so, we need to balance the dataset, we see the target value, by using artificial multiplication or reduction or adding samples based on the distance. Then an appropriate method is chosen to train the model based on best params and visualize the results. It is crucial to use other methods based on either </w:t>
      </w:r>
      <w:r w:rsidR="00B858E4">
        <w:rPr>
          <w:rFonts w:ascii="Calibri" w:hAnsi="Calibri" w:cs="Calibri"/>
          <w:sz w:val="22"/>
          <w:szCs w:val="22"/>
        </w:rPr>
        <w:t>distance or</w:t>
      </w:r>
      <w:r>
        <w:rPr>
          <w:rFonts w:ascii="Calibri" w:hAnsi="Calibri" w:cs="Calibri"/>
          <w:sz w:val="22"/>
          <w:szCs w:val="22"/>
        </w:rPr>
        <w:t xml:space="preserve"> variance to compare the evaluation metrics to see the best performing model. In our case, KNN didn’t work best, maybe </w:t>
      </w:r>
      <w:r w:rsidR="00B858E4">
        <w:rPr>
          <w:rFonts w:ascii="Calibri" w:hAnsi="Calibri" w:cs="Calibri"/>
          <w:sz w:val="22"/>
          <w:szCs w:val="22"/>
        </w:rPr>
        <w:t xml:space="preserve">due to </w:t>
      </w:r>
      <w:r>
        <w:rPr>
          <w:rFonts w:ascii="Calibri" w:hAnsi="Calibri" w:cs="Calibri"/>
          <w:sz w:val="22"/>
          <w:szCs w:val="22"/>
        </w:rPr>
        <w:t>the nature of the dataset, tight cluster</w:t>
      </w:r>
      <w:r w:rsidR="00B858E4">
        <w:rPr>
          <w:rFonts w:ascii="Calibri" w:hAnsi="Calibri" w:cs="Calibri"/>
          <w:sz w:val="22"/>
          <w:szCs w:val="22"/>
        </w:rPr>
        <w:t>s, model just groups and does not learn</w:t>
      </w:r>
      <w:r>
        <w:rPr>
          <w:rFonts w:ascii="Calibri" w:hAnsi="Calibri" w:cs="Calibri"/>
          <w:sz w:val="22"/>
          <w:szCs w:val="22"/>
        </w:rPr>
        <w:t xml:space="preserve"> etc.</w:t>
      </w:r>
      <w:r w:rsidR="00B858E4">
        <w:rPr>
          <w:rFonts w:ascii="Calibri" w:hAnsi="Calibri" w:cs="Calibri"/>
          <w:sz w:val="22"/>
          <w:szCs w:val="22"/>
        </w:rPr>
        <w:t xml:space="preserve"> But by applying Grid search on the best possible value, and using stratified K fold validation techniques, we were able to obtain very good results. PCA wasn’t far different from KNN, with just =~0.0</w:t>
      </w:r>
      <w:r w:rsidR="004837EF">
        <w:rPr>
          <w:rFonts w:ascii="Calibri" w:hAnsi="Calibri" w:cs="Calibri"/>
          <w:sz w:val="22"/>
          <w:szCs w:val="22"/>
        </w:rPr>
        <w:t xml:space="preserve">1 </w:t>
      </w:r>
      <w:r w:rsidR="00B858E4">
        <w:rPr>
          <w:rFonts w:ascii="Calibri" w:hAnsi="Calibri" w:cs="Calibri"/>
          <w:sz w:val="22"/>
          <w:szCs w:val="22"/>
        </w:rPr>
        <w:t>percentages differences</w:t>
      </w:r>
      <w:r w:rsidR="004837EF">
        <w:rPr>
          <w:rFonts w:ascii="Calibri" w:hAnsi="Calibri" w:cs="Calibri"/>
          <w:sz w:val="22"/>
          <w:szCs w:val="22"/>
        </w:rPr>
        <w:t xml:space="preserve"> and minute changes</w:t>
      </w:r>
      <w:r w:rsidR="00B858E4">
        <w:rPr>
          <w:rFonts w:ascii="Calibri" w:hAnsi="Calibri" w:cs="Calibri"/>
          <w:sz w:val="22"/>
          <w:szCs w:val="22"/>
        </w:rPr>
        <w:t>, whereas ANOVA proved better results compared to all almost equalizing to the hyper-parameter validation tuning accuracy, since it doesn’t depend on distance but ranks the importance of features based on variance</w:t>
      </w:r>
      <w:r w:rsidR="004837EF">
        <w:rPr>
          <w:rFonts w:ascii="Calibri" w:hAnsi="Calibri" w:cs="Calibri"/>
          <w:sz w:val="22"/>
          <w:szCs w:val="22"/>
        </w:rPr>
        <w:t xml:space="preserve">. The ROC Curve of KNN with </w:t>
      </w:r>
      <w:r w:rsidR="00726B8F">
        <w:rPr>
          <w:rFonts w:ascii="Calibri" w:hAnsi="Calibri" w:cs="Calibri"/>
          <w:sz w:val="22"/>
          <w:szCs w:val="22"/>
        </w:rPr>
        <w:t>PCA</w:t>
      </w:r>
      <w:r w:rsidR="004837EF">
        <w:rPr>
          <w:rFonts w:ascii="Calibri" w:hAnsi="Calibri" w:cs="Calibri"/>
          <w:sz w:val="22"/>
          <w:szCs w:val="22"/>
        </w:rPr>
        <w:t xml:space="preserve"> performed moderately at 0.67, and was not just randomly guessing</w:t>
      </w:r>
      <w:r w:rsidR="00726B8F">
        <w:rPr>
          <w:rFonts w:ascii="Calibri" w:hAnsi="Calibri" w:cs="Calibri"/>
          <w:sz w:val="22"/>
          <w:szCs w:val="22"/>
        </w:rPr>
        <w:t xml:space="preserve"> </w:t>
      </w:r>
      <w:r w:rsidR="004837EF">
        <w:rPr>
          <w:rFonts w:ascii="Calibri" w:hAnsi="Calibri" w:cs="Calibri"/>
          <w:sz w:val="22"/>
          <w:szCs w:val="22"/>
        </w:rPr>
        <w:t>(0.5), just the same as KNN tuned model.</w:t>
      </w:r>
      <w:r w:rsidR="00726B8F">
        <w:rPr>
          <w:rFonts w:ascii="Calibri" w:hAnsi="Calibri" w:cs="Calibri"/>
          <w:sz w:val="22"/>
          <w:szCs w:val="22"/>
        </w:rPr>
        <w:t xml:space="preserve"> But the P-R Curve on PCA transformed, had a drop in the positive class detection at 0.51. Whereas ANOVA PR-curve displayed moderate imbalance of 0.57. Confusion matrix gave a beautiful division of classes of predictions of true negative, true positive, false negative and false positives. In conclusion, combining the KNN tuned and ANOVA for the classification task, can be more reliable tha</w:t>
      </w:r>
      <w:r w:rsidR="00FE5CF3">
        <w:rPr>
          <w:rFonts w:ascii="Calibri" w:hAnsi="Calibri" w:cs="Calibri"/>
          <w:sz w:val="22"/>
          <w:szCs w:val="22"/>
        </w:rPr>
        <w:t xml:space="preserve">n </w:t>
      </w:r>
      <w:r w:rsidR="00726B8F">
        <w:rPr>
          <w:rFonts w:ascii="Calibri" w:hAnsi="Calibri" w:cs="Calibri"/>
          <w:sz w:val="22"/>
          <w:szCs w:val="22"/>
        </w:rPr>
        <w:t>PCA for this dataset as it seems to harm model performance.</w:t>
      </w:r>
    </w:p>
    <w:sectPr w:rsidR="00E60FEC" w:rsidRPr="00E60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73"/>
    <w:rsid w:val="003D248E"/>
    <w:rsid w:val="004837EF"/>
    <w:rsid w:val="00534FEE"/>
    <w:rsid w:val="006E07D4"/>
    <w:rsid w:val="00726B8F"/>
    <w:rsid w:val="007B4B24"/>
    <w:rsid w:val="00A45B73"/>
    <w:rsid w:val="00A5554F"/>
    <w:rsid w:val="00B858E4"/>
    <w:rsid w:val="00E60FEC"/>
    <w:rsid w:val="00F470AE"/>
    <w:rsid w:val="00F70B62"/>
    <w:rsid w:val="00FE5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8A209"/>
  <w15:chartTrackingRefBased/>
  <w15:docId w15:val="{EA778012-47E6-4BF8-B7B4-B78ADBF52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B73"/>
    <w:rPr>
      <w:rFonts w:eastAsiaTheme="majorEastAsia" w:cstheme="majorBidi"/>
      <w:color w:val="272727" w:themeColor="text1" w:themeTint="D8"/>
    </w:rPr>
  </w:style>
  <w:style w:type="paragraph" w:styleId="Title">
    <w:name w:val="Title"/>
    <w:basedOn w:val="Normal"/>
    <w:next w:val="Normal"/>
    <w:link w:val="TitleChar"/>
    <w:uiPriority w:val="10"/>
    <w:qFormat/>
    <w:rsid w:val="00A4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B73"/>
    <w:pPr>
      <w:spacing w:before="160"/>
      <w:jc w:val="center"/>
    </w:pPr>
    <w:rPr>
      <w:i/>
      <w:iCs/>
      <w:color w:val="404040" w:themeColor="text1" w:themeTint="BF"/>
    </w:rPr>
  </w:style>
  <w:style w:type="character" w:customStyle="1" w:styleId="QuoteChar">
    <w:name w:val="Quote Char"/>
    <w:basedOn w:val="DefaultParagraphFont"/>
    <w:link w:val="Quote"/>
    <w:uiPriority w:val="29"/>
    <w:rsid w:val="00A45B73"/>
    <w:rPr>
      <w:i/>
      <w:iCs/>
      <w:color w:val="404040" w:themeColor="text1" w:themeTint="BF"/>
    </w:rPr>
  </w:style>
  <w:style w:type="paragraph" w:styleId="ListParagraph">
    <w:name w:val="List Paragraph"/>
    <w:basedOn w:val="Normal"/>
    <w:uiPriority w:val="34"/>
    <w:qFormat/>
    <w:rsid w:val="00A45B73"/>
    <w:pPr>
      <w:ind w:left="720"/>
      <w:contextualSpacing/>
    </w:pPr>
  </w:style>
  <w:style w:type="character" w:styleId="IntenseEmphasis">
    <w:name w:val="Intense Emphasis"/>
    <w:basedOn w:val="DefaultParagraphFont"/>
    <w:uiPriority w:val="21"/>
    <w:qFormat/>
    <w:rsid w:val="00A45B73"/>
    <w:rPr>
      <w:i/>
      <w:iCs/>
      <w:color w:val="0F4761" w:themeColor="accent1" w:themeShade="BF"/>
    </w:rPr>
  </w:style>
  <w:style w:type="paragraph" w:styleId="IntenseQuote">
    <w:name w:val="Intense Quote"/>
    <w:basedOn w:val="Normal"/>
    <w:next w:val="Normal"/>
    <w:link w:val="IntenseQuoteChar"/>
    <w:uiPriority w:val="30"/>
    <w:qFormat/>
    <w:rsid w:val="00A45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B73"/>
    <w:rPr>
      <w:i/>
      <w:iCs/>
      <w:color w:val="0F4761" w:themeColor="accent1" w:themeShade="BF"/>
    </w:rPr>
  </w:style>
  <w:style w:type="character" w:styleId="IntenseReference">
    <w:name w:val="Intense Reference"/>
    <w:basedOn w:val="DefaultParagraphFont"/>
    <w:uiPriority w:val="32"/>
    <w:qFormat/>
    <w:rsid w:val="00A45B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Gracelin Suresh</dc:creator>
  <cp:keywords/>
  <dc:description/>
  <cp:lastModifiedBy>Gracelin Suresh</cp:lastModifiedBy>
  <cp:revision>6</cp:revision>
  <dcterms:created xsi:type="dcterms:W3CDTF">2026-02-19T19:45:00Z</dcterms:created>
  <dcterms:modified xsi:type="dcterms:W3CDTF">2026-02-25T15:13:00Z</dcterms:modified>
</cp:coreProperties>
</file>