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3C8" w:rsidRPr="00B923C8" w:rsidRDefault="00B923C8" w:rsidP="00B923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section</w:t>
      </w:r>
      <w:proofErr w:type="spellEnd"/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{Имитация ветра}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симуляции ветра в компьютерной графике существует несколько методов.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ru-RU"/>
        </w:rPr>
        <w:t>\subsection{</w:t>
      </w: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Шум</w:t>
      </w: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ru-RU"/>
        </w:rPr>
        <w:t xml:space="preserve"> </w:t>
      </w: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Перлина</w:t>
      </w: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ru-RU"/>
        </w:rPr>
        <w:t xml:space="preserve"> (Perlin Noise)}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Шум Перлина является классическим методом для создания плавных, непрерывных и природных изменений. Этот метод генерирует последовательности случайных значений, которые плавно изменяются в пространстве. 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{Преимущества}: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Плавные изменения, без резких скачков.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Легко интегрировать в анимацию.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proofErr w:type="gram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</w:t>
      </w:r>
      <w:proofErr w:type="gram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одходит для создания глобального направления ветра.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{Недостатки}: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proofErr w:type="gram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</w:t>
      </w:r>
      <w:proofErr w:type="gram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 всегда достаточно для симуляции более сложных природных явлений.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\end</w:t>
      </w: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{itemize}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ru-RU"/>
        </w:rPr>
        <w:t>\subsection{</w:t>
      </w: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Шум</w:t>
      </w: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ru-RU"/>
        </w:rPr>
        <w:t xml:space="preserve"> Simplex (Simplex Noise)}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Шум 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Simplex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это улучшенная версия шума Перлина, предложенная Кеном 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Перлином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 Он предназначен для более эффективного вычисления и получения менее "решетчатых" текстур.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{Преимущества}: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менее "решетчатые" текстуры по сравнению с шумом Перлина.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Быстрее вычисляется для многомерных пространств.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{Недостатки}: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proofErr w:type="gram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</w:t>
      </w:r>
      <w:proofErr w:type="gram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емного сложнее для реализации.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proofErr w:type="gram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</w:t>
      </w:r>
      <w:proofErr w:type="gram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ребует больше вычислительных ресурсов, если используется в больших масштабах.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subsection</w:t>
      </w:r>
      <w:proofErr w:type="spellEnd"/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{Гидродинамическая модель (</w:t>
      </w:r>
      <w:proofErr w:type="spellStart"/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Fluid</w:t>
      </w:r>
      <w:proofErr w:type="spellEnd"/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 xml:space="preserve"> </w:t>
      </w:r>
      <w:proofErr w:type="spellStart"/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Simulation</w:t>
      </w:r>
      <w:proofErr w:type="spellEnd"/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)}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более точной симуляции взаимодействия объектов с ветром можно использовать гидродинамические модели, такие как смоделированные жидкости или воздушные потоки. Эти модели, обычно основанные на уравнениях </w:t>
      </w:r>
      <w:proofErr w:type="gram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Навье-Стокса</w:t>
      </w:r>
      <w:proofErr w:type="gram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описывают движения жидкости или газа. Это позволяет имитировать очень сложное поведение воздушных потоков и их влияние на объекты.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{Преимущества}: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Реалистичное моделирование турбулентности.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proofErr w:type="gram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</w:t>
      </w:r>
      <w:proofErr w:type="gram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спользуется для 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высокореалистичных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симуляций.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proofErr w:type="gram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</w:t>
      </w:r>
      <w:proofErr w:type="gram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одходит для сложных и динамичных сцен.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{Недостатки}: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Высокая вычислительная сложность.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proofErr w:type="gram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</w:t>
      </w:r>
      <w:proofErr w:type="gram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ребует значительных ресурсов и времени для расчетов.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\end</w:t>
      </w: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{itemize}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ru-RU"/>
        </w:rPr>
        <w:t>\subsection{</w:t>
      </w: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Метод</w:t>
      </w: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ru-RU"/>
        </w:rPr>
        <w:t xml:space="preserve"> </w:t>
      </w: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частиц</w:t>
      </w: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val="en-US" w:eastAsia="ru-RU"/>
        </w:rPr>
        <w:t xml:space="preserve"> (Particle Systems)}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 частиц используется для симуляции движения множества маленьких частиц, например, для создания эффектов дождя, снега или ветра. В этом методе можно моделировать движение ветра с помощью частиц, которые могут взаимодействовать с объектами в сцене, создавая эффект воздействия ветра.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{Преимущества}: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Хорошо подходит для создания разнообразных природных эффектов.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Легко интегрируется в анимации.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использовать для визуализации взаимодействия с объектами.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{Недостатки}: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Частицы часто являются абстракцией, а не физическими объектами.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Может быть трудным для управления на больших сценах с множеством объектов.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subsection</w:t>
      </w:r>
      <w:proofErr w:type="spellEnd"/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{Реалистичные модели турбулентности}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моделирования турбулентности и более сложных воздушных потоков используется модель турбулентности, которая основывается на сложных расчетах, обычно с применением уравнений </w:t>
      </w:r>
      <w:proofErr w:type="gram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Навье-Стокса</w:t>
      </w:r>
      <w:proofErr w:type="gram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{Преимущества}: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очень высокий уровень детализации.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моделирует сложные, неравномерные потоки воздуха и турбулентность.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{Недостатки}: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очень высокие вычислительные затраты.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сложность в реализации.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section</w:t>
      </w:r>
      <w:proofErr w:type="spellEnd"/>
      <w:r w:rsidRPr="00B923C8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{Выбор метода}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реализации ветра стоит выбрать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{метод шума Перлина}, вследствие следующих причин: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простота реализации (шум Перлина легко интегрируется в </w:t>
      </w:r>
      <w:proofErr w:type="gramStart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имеющееся</w:t>
      </w:r>
      <w:proofErr w:type="gram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ПО),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натуральность и плавность анимации,</w:t>
      </w:r>
    </w:p>
    <w:p w:rsidR="00B923C8" w:rsidRPr="00B923C8" w:rsidRDefault="00B923C8" w:rsidP="00B923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B923C8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B923C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производительность (в отличие от более сложных методов, шум Перлина не требует значительных вычислительных ресурсов.</w:t>
      </w:r>
      <w:proofErr w:type="gramEnd"/>
    </w:p>
    <w:p w:rsidR="00DF1A38" w:rsidRDefault="00B923C8" w:rsidP="00B923C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23C8">
        <w:rPr>
          <w:rFonts w:ascii="Times New Roman" w:eastAsia="Times New Roman" w:hAnsi="Times New Roman" w:cs="Times New Roman"/>
          <w:color w:val="0000CC"/>
          <w:sz w:val="24"/>
          <w:szCs w:val="24"/>
          <w:lang w:eastAsia="ru-RU"/>
        </w:rPr>
        <w:t>\</w:t>
      </w:r>
      <w:proofErr w:type="spellStart"/>
      <w:r w:rsidRPr="00B923C8">
        <w:rPr>
          <w:rFonts w:ascii="Times New Roman" w:eastAsia="Times New Roman" w:hAnsi="Times New Roman" w:cs="Times New Roman"/>
          <w:color w:val="0000CC"/>
          <w:sz w:val="24"/>
          <w:szCs w:val="24"/>
          <w:lang w:eastAsia="ru-RU"/>
        </w:rPr>
        <w:t>end</w:t>
      </w:r>
      <w:proofErr w:type="spellEnd"/>
      <w:r w:rsidRPr="00B923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proofErr w:type="spellStart"/>
      <w:r w:rsidRPr="00B923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itemize</w:t>
      </w:r>
      <w:proofErr w:type="spellEnd"/>
      <w:r w:rsidRPr="00B923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2F7C05" w:rsidRDefault="002F7C05" w:rsidP="00B923C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2F7C05" w:rsidRPr="002F7C05" w:rsidRDefault="002F7C05" w:rsidP="002F7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subsection</w:t>
      </w:r>
      <w:proofErr w:type="spellEnd"/>
      <w:r w:rsidRPr="002F7C0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{Простая физика движения объекта}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Ветер может воздействовать на объекты извне, заставляя их двигаться. Чтобы модель движения объектов была правдоподобной, нужно учитывать физику движения, а также реалистичные колебания, отклонения и деформации.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моделирования движения объекта под воздействием ветра необходимо учитывать основные физические параметры, такие как масса объекта, его жесткость, упругость и сопротивление ветру. Основной задачей является расчёт силы, которую ветер оказывает на объект, а также вычисление его отклонений от первоначального положения.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Основные физические силы: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сила тяжести,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сила сопротивления воздуха (пропорциональная скорости движения объекта и сопротивлению его формы),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сила, приложенная ветром.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paragraph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{Формулы для расчёта воздействия ветра</w:t>
      </w:r>
      <w:proofErr w:type="gramStart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:}</w:t>
      </w:r>
      <w:proofErr w:type="gramEnd"/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простого вычисления отклонения объекта от воздействия ветра можно использовать следующее: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\[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</w:t>
      </w:r>
      <w:proofErr w:type="gramStart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_{</w:t>
      </w:r>
      <w:proofErr w:type="gramEnd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wind} = </w:t>
      </w:r>
      <w:proofErr w:type="spellStart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C_d</w:t>
      </w:r>
      <w:proofErr w:type="spellEnd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\</w:t>
      </w:r>
      <w:proofErr w:type="spellStart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cdot</w:t>
      </w:r>
      <w:proofErr w:type="spellEnd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 \</w:t>
      </w:r>
      <w:proofErr w:type="spellStart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cdot</w:t>
      </w:r>
      <w:proofErr w:type="spellEnd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\rho \</w:t>
      </w:r>
      <w:proofErr w:type="spellStart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cdot</w:t>
      </w:r>
      <w:proofErr w:type="spellEnd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v^2 / 2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\]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где: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</w:t>
      </w:r>
      <w:proofErr w:type="spellStart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C_d</w:t>
      </w:r>
      <w:proofErr w:type="spellEnd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\)</w:t>
      </w: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коэффициент сопротивления воздуха (для разных объектов имеет разные значения).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\(A\)</w:t>
      </w: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площадь, подвергающаяся воздействию ветра.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\(\</w:t>
      </w:r>
      <w:proofErr w:type="spellStart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rho</w:t>
      </w:r>
      <w:proofErr w:type="spellEnd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\)</w:t>
      </w: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плотность воздуха.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\(v\)</w:t>
      </w: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скорость объекта относительно воздуха.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моделирования отклонений объекта можно использовать простую модель второго закона Ньютона: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\[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 = m \</w:t>
      </w:r>
      <w:proofErr w:type="spellStart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cdot</w:t>
      </w:r>
      <w:proofErr w:type="spellEnd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\]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где</w:t>
      </w: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\(F\)</w:t>
      </w: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сила, действующая на объект.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\(m\)</w:t>
      </w: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масса объекта.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\(a\)</w:t>
      </w: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— ускорение объекта, которое будет вычисляться как: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\[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a = \</w:t>
      </w:r>
      <w:proofErr w:type="spellStart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frac</w:t>
      </w:r>
      <w:proofErr w:type="spellEnd"/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{F_{wind}}{m}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</w:t>
      </w:r>
      <w:r w:rsidRPr="002F7C0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\]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2F7C0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</w:p>
    <w:p w:rsidR="002F7C05" w:rsidRPr="002F7C05" w:rsidRDefault="002F7C05" w:rsidP="002F7C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F7C0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результате положение и форма объекта будут изменяться в зависимости от силы ветра, которая варьируется с течением времени, учитывая шум Перлина.</w:t>
      </w:r>
    </w:p>
    <w:p w:rsidR="002F7C05" w:rsidRDefault="002F7C05" w:rsidP="00B923C8">
      <w:pPr>
        <w:pBdr>
          <w:bottom w:val="single" w:sz="12" w:space="1" w:color="auto"/>
        </w:pBd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section</w:t>
      </w:r>
      <w:proofErr w:type="spellEnd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{Модели освещения}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компьютерной графике модели освещения используются для имитации световых эффектов, когда свет аппроксимируется на основе физических законов. 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Основными параметрами, определяющими освещение, являются: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{свойства источников света}, включая их интенсивность и цвет,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{свойства материала объекта}, такие как коэффициенты отражения, поглощения и пропускания света,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{взаимодействие света с другими объектами} в сцене, например, затенение и 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переотражение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{цвет самой поверхности}, который определяется текстурами или параметрами материала.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subsection</w:t>
      </w:r>
      <w:proofErr w:type="spellEnd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{Модель Ламберта}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Модель Ламберта используется для расчета диффузного освещения. Формула освещения имеет вид</w:t>
      </w:r>
      <w:proofErr w:type="gram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gramEnd"/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\[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I = 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I_a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+ 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I_d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cdot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(0,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{L}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cdot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{N}),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\]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где 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\( 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I_a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\)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~--- фоновая компонента, 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\( 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I_d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\)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~--- интенсивность источника света, 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{L} \)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~--- вектор направления света, 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{N} \)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~--- нормаль к поверхности.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{Достоинства}: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простота реализации,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высокая скорость вычислений.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{Недостатки}: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учитывает зеркальные отражения, что делает поверхность "матовой".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subsection</w:t>
      </w:r>
      <w:proofErr w:type="spellEnd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 xml:space="preserve">{Модель </w:t>
      </w:r>
      <w:proofErr w:type="spellStart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Фонга</w:t>
      </w:r>
      <w:proofErr w:type="spellEnd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Модель 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Фонга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включает три компоненты: фоновую, диффузную и зеркальную. 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Формула имеет вид: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\[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I = 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I_a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+ 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I_d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cdot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(0,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{L}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cdot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{N}) + 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I_s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cdot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(0,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{R}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cdot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{V})^n,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\]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где 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\( 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I_s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\)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~--- интенсивность зеркального света, 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{R} \)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~--- отражённый вектор, 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{V} \)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~--- направление к наблюдателю, 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 n \)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~--- параметр блеска.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{Достоинства}: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реализует блеск и блики,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подходит для гладких поверхностей.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{Недостатки}: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зеркальная компонента может давать нереалистичные результаты при больших значениях параметра блеска.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subsection</w:t>
      </w:r>
      <w:proofErr w:type="spellEnd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 xml:space="preserve">{Модель </w:t>
      </w:r>
      <w:proofErr w:type="spellStart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Блинна-Фонга</w:t>
      </w:r>
      <w:proofErr w:type="spellEnd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Модель 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Блинна-Фонга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модифицирует зеркальную компоненту модели 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Фонга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Вместо отражённого вектора </w:t>
      </w: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{R} \)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используется вектор 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полупути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\(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{H} \)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рассчитываемый как среднее между векторами света и наблюдателя</w:t>
      </w:r>
      <w:proofErr w:type="gram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gramEnd"/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\[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{H} =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frac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{L} +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{V}}{\|\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{L} +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{V}\|}.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\]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Формула освещения: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\[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I = 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I_a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+ 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I_d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cdot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(0,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{L}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cdot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{N}) + 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I_s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cdot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(0,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{N}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cdot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{H})^n.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\]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{Достоинства}: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более естественные блики,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ускорение расчётов.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{Недостатки}: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подходит для анизотропных поверхностей.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subsection</w:t>
      </w:r>
      <w:proofErr w:type="spellEnd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 xml:space="preserve">{Модификация </w:t>
      </w:r>
      <w:proofErr w:type="spellStart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Wrap-around</w:t>
      </w:r>
      <w:proofErr w:type="spellEnd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Модель 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Wrap-around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улучшает модель Ламберта, добавляя дополнительный параметр </w:t>
      </w: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\</w:t>
      </w:r>
      <w:proofErr w:type="gram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 </w:t>
      </w:r>
      <w:proofErr w:type="gram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k \)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который позволяет источнику света освещать поверхность даже в затенённых областях: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\[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I_d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\</w:t>
      </w:r>
      <w:proofErr w:type="gram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max(</w:t>
      </w:r>
      <w:proofErr w:type="gram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 + (1 - k)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cdot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{L}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cdot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\</w:t>
      </w:r>
      <w:proofErr w:type="spellStart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vec</w:t>
      </w:r>
      <w:proofErr w:type="spellEnd"/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{N}), 0).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4D9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\]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\</w:t>
      </w:r>
      <w:proofErr w:type="spellStart"/>
      <w:proofErr w:type="gram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Достоинства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}: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\begin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{itemize}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\item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улучшает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реалистичность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теней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\end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{itemize}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\</w:t>
      </w:r>
      <w:proofErr w:type="spellStart"/>
      <w:proofErr w:type="gram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gram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Недостатки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}: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val="en-US" w:eastAsia="ru-RU"/>
        </w:rPr>
        <w:t>\begin</w:t>
      </w: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{itemize}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увеличивает сложность расчётов.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itemize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subsection</w:t>
      </w:r>
      <w:proofErr w:type="spellEnd"/>
      <w:r w:rsidRPr="00D64D95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ru-RU"/>
        </w:rPr>
        <w:t>{Выбор модели}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данной задачи подходящей является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{модель 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Блинна-Фонга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}. Она обеспечивает баланс между реализмом и производительностью. 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Эта модель: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lastRenderedPageBreak/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begin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enumerate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учитывает как диффузное, так и зеркальное освещение, что важно для создания реалистичного вида подсолнухов,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даёт плавное распределение бликов,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item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эффективнее модели 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Фонга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 счёт упрощения расчёта зеркальной компоненты.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0000CC"/>
          <w:sz w:val="20"/>
          <w:szCs w:val="20"/>
          <w:lang w:eastAsia="ru-RU"/>
        </w:rPr>
        <w:t>end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enumerate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Модель Ламберта слишком проста и не учитывает блеск поверхности, что делает её неподходящей для сцены с естественным освещением. Модификация 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Wrap-around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 нужна, так как не требуется учитывать освещение затенённых областей.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Таким образом, </w:t>
      </w:r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\</w:t>
      </w:r>
      <w:proofErr w:type="spellStart"/>
      <w:r w:rsidRPr="00D64D95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textbf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{модель </w:t>
      </w:r>
      <w:proofErr w:type="spellStart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Блинна-Фонга</w:t>
      </w:r>
      <w:proofErr w:type="spellEnd"/>
      <w:r w:rsidRPr="00D64D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оптимально соответствует требованиям проекта, обеспечивая реалистичное освещение подсолнухов и высокую производительность.</w:t>
      </w:r>
    </w:p>
    <w:p w:rsidR="00D64D95" w:rsidRPr="00D64D95" w:rsidRDefault="00D64D95" w:rsidP="00D64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F7C05" w:rsidRDefault="002F7C05" w:rsidP="00B923C8"/>
    <w:sectPr w:rsidR="002F7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9B"/>
    <w:rsid w:val="001E5A76"/>
    <w:rsid w:val="002F7C05"/>
    <w:rsid w:val="00B923C8"/>
    <w:rsid w:val="00C90D9B"/>
    <w:rsid w:val="00D64D95"/>
    <w:rsid w:val="00DF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2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3C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92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3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Вавилова</dc:creator>
  <cp:keywords/>
  <dc:description/>
  <cp:lastModifiedBy>Варвара Вавилова</cp:lastModifiedBy>
  <cp:revision>6</cp:revision>
  <dcterms:created xsi:type="dcterms:W3CDTF">2025-02-15T07:18:00Z</dcterms:created>
  <dcterms:modified xsi:type="dcterms:W3CDTF">2025-02-25T17:46:00Z</dcterms:modified>
</cp:coreProperties>
</file>