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80" w:lineRule="auto"/>
        <w:rPr>
          <w:highlight w:val="white"/>
        </w:rPr>
      </w:pPr>
      <w:bookmarkStart w:colFirst="0" w:colLast="0" w:name="_j2re42s9wmbi" w:id="0"/>
      <w:bookmarkEnd w:id="0"/>
      <w:r w:rsidDel="00000000" w:rsidR="00000000" w:rsidRPr="00000000">
        <w:rPr>
          <w:highlight w:val="white"/>
          <w:rtl w:val="0"/>
        </w:rPr>
        <w:t xml:space="preserve">1. На твою думку, в чому полягає найбільша користь використання систем тест-менеджменту? Які їх особливості дозволяють цього досягнути? Відповідь текстово обґрунтуй.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тест-менеджмент - це процес створення, зберігання, обслуговування, контролю, аналізу проходів тестових ситуацій та сценаріїв.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тест-менеджмент допомагає створювати й контролювати усе що пов’язане з тестами. використання саме систем тест-менеджменту дозволяє зробити звіт, контроль, тощо, що до тестів більш швидким і доступним для всіх, аніж якщо б уся ця документація велася у якомусь фізичному блокноті). система допомагає автоматизувати підрахунки і зекономити час команди, а також краще слідкувати за роботою тестувальників, та синхронізувати тест кейси із багами.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менеджеру простіше робити звіт, не треба завжди питати команді тестувальників “що ви зробили? що пройшли?”. плюсом до всього є те, що частіше за все у системах тест-менеджменту логуєтья час який тестувальник витратив на кейс, та хто саме проходив/редагував який кейс. ця система допомагає швидко вносити тестові дані і так само швидко їх редагувати, допомагає структурувати усі дані за допомогою “дерева”, допомагає прив’язати кейси до вимог.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мені здається що системи тест-менеджменту дуже потрібні у роботі над проектом, без них усе було б дуже повільно, та могли б траплятися помилки із-за відсутності автоматизації і присутності людського фактору.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highlight w:val="white"/>
        </w:rPr>
      </w:pPr>
      <w:bookmarkStart w:colFirst="0" w:colLast="0" w:name="_o304d0xmwpyg" w:id="1"/>
      <w:bookmarkEnd w:id="1"/>
      <w:r w:rsidDel="00000000" w:rsidR="00000000" w:rsidRPr="00000000">
        <w:rPr>
          <w:highlight w:val="white"/>
          <w:rtl w:val="0"/>
        </w:rPr>
        <w:t xml:space="preserve">2. Перенеси тест-кейси, які ти створювала на попередніх заняттях, в тест-менеджмент систему (TestRail чи Azure DevOps).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1111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 rail</w:t>
        </w:r>
      </w:hyperlink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111111"/>
          <w:sz w:val="21"/>
          <w:szCs w:val="21"/>
          <w:highlight w:val="white"/>
          <w:rtl w:val="0"/>
        </w:rPr>
        <w:t xml:space="preserve">Eva Homework 7 </w:t>
      </w:r>
    </w:p>
    <w:p w:rsidR="00000000" w:rsidDel="00000000" w:rsidP="00000000" w:rsidRDefault="00000000" w:rsidRPr="00000000" w14:paraId="0000000B">
      <w:pPr>
        <w:rPr>
          <w:color w:val="11111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highlight w:val="white"/>
        </w:rPr>
      </w:pPr>
      <w:bookmarkStart w:colFirst="0" w:colLast="0" w:name="_ehc5jn69fmnk" w:id="2"/>
      <w:bookmarkEnd w:id="2"/>
      <w:r w:rsidDel="00000000" w:rsidR="00000000" w:rsidRPr="00000000">
        <w:rPr>
          <w:highlight w:val="white"/>
          <w:rtl w:val="0"/>
        </w:rPr>
        <w:t xml:space="preserve">3. Об’єднай їх в тестовий цикл та пройди його.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Test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za46u94r563f" w:id="3"/>
      <w:bookmarkEnd w:id="3"/>
      <w:r w:rsidDel="00000000" w:rsidR="00000000" w:rsidRPr="00000000">
        <w:rPr>
          <w:rtl w:val="0"/>
        </w:rPr>
        <w:t xml:space="preserve">4. Продовжуємо розвивати стартап для застосунку, який дозволяє обмінюватися фотографіями котиків. Вирішили запровадити систему менеджменту проєкту і тестів. </w:t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300" w:before="300" w:lineRule="auto"/>
        <w:rPr/>
      </w:pPr>
      <w:bookmarkStart w:colFirst="0" w:colLast="0" w:name="_skxzfaa1b5vq" w:id="4"/>
      <w:bookmarkEnd w:id="4"/>
      <w:r w:rsidDel="00000000" w:rsidR="00000000" w:rsidRPr="00000000">
        <w:rPr>
          <w:rtl w:val="0"/>
        </w:rPr>
        <w:t xml:space="preserve">Твоя задача – зробити порівняльний аналіз кількох систем на вибір (наприклад, Jira, Azure DevOps, Asana, Trello тощо):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що вони вміють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є обмеження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скільки це буде приблизно коштувати вашому проєкту</w:t>
      </w:r>
    </w:p>
    <w:p w:rsidR="00000000" w:rsidDel="00000000" w:rsidP="00000000" w:rsidRDefault="00000000" w:rsidRPr="00000000" w14:paraId="00000015">
      <w:pPr>
        <w:shd w:fill="ffffff" w:val="clear"/>
        <w:spacing w:after="300" w:before="30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(ваша команда складається з ~ 10 осіб)</w:t>
      </w:r>
    </w:p>
    <w:p w:rsidR="00000000" w:rsidDel="00000000" w:rsidP="00000000" w:rsidRDefault="00000000" w:rsidRPr="00000000" w14:paraId="00000016">
      <w:pPr>
        <w:shd w:fill="ffffff" w:val="clear"/>
        <w:spacing w:after="300" w:before="300" w:lineRule="auto"/>
        <w:rPr>
          <w:i w:val="1"/>
          <w:color w:val="11111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я буду порівнювати </w:t>
      </w:r>
      <w:r w:rsidDel="00000000" w:rsidR="00000000" w:rsidRPr="00000000">
        <w:rPr>
          <w:i w:val="1"/>
          <w:color w:val="111111"/>
          <w:sz w:val="24"/>
          <w:szCs w:val="24"/>
          <w:u w:val="single"/>
          <w:rtl w:val="0"/>
        </w:rPr>
        <w:t xml:space="preserve">TestRail, Azure та Jira (Zephyr), бо вони є найпопулярніші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after="300" w:before="30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пункти порівняння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after="300" w:before="30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Azure DevOps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300" w:before="30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TestRail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300" w:before="30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color w:val="111111"/>
                <w:sz w:val="24"/>
                <w:szCs w:val="24"/>
                <w:rtl w:val="0"/>
              </w:rPr>
              <w:t xml:space="preserve">Jira (Zephyr)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Що вони вміють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 можливість настроїти своє робоче пространство під себе. є можливість вести тестову документацію по спринтах, котрі можна “розклеїти” по бордах. допомагає сторити максимально детальні звіти. працювати можна з автосервисами.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ця система буде зручною як і для тестування, так і для розробки по. план тестування можна вистроїти як і по гнучкій методології так і більш традиційно. дозволяє подивитися процес тестування у реальному часі. можна швидко складати звіти. можна об’єднати тестові сценарії у тест рани.зо допомогою функції “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Milestone” можна настроїти процес проходження тестування під себе.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зефір - це плагін від джири. дозволяє інтегрувати тестування в проектний цикл, допомагаючи відслідковувати якість ПЗ, й приймати рішення у стилі Go/No Go. є підтримка роботи з автоматизованими тестами. виконання тестів можна відслідковувати. існує можливість створення користувацьких атрибутів. швидко відповідає тех. підтримка. має зрозумілу систему звітів.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які є 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можна користуватися всіма ф-ми навіть якщо купуєш базовий план, треба доплачувати.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потрібна висока кваліфікація для роботи в ажур.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хорошого функціонування команди в ажурі потрібен хороший менеджмент.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немає демо проекта.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створення тестових кейсів вимагає часу, і можливість завантаження тестових кейсів безпосередньо в інструмент була б корисною.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 рекламні розсилки на емейл. тяжко переносити дані в інші системи. формат кейсів не можна налаштувати. немає тест ранів (тобто усі тестові випадки не можна закинути в один ран)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скільки це буде коштувати проєкту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 пробна, безкоштовна версія на 30 днів.”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План "Базовый" + планы тестирования”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(потім</w:t>
            </w: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$52 на пользователя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каждый месяц)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highlight w:val="white"/>
                <w:rtl w:val="0"/>
              </w:rPr>
              <w:t xml:space="preserve">План "Базовый"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перших користвачів можна зареєструвати безкоштовно, а потім доларів за кожного наступного у місяць. (тобто для нашого проєкту це 30 доларів в місяць)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$34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за користувача у місяць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88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88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color w:val="111111"/>
                <w:sz w:val="24"/>
                <w:szCs w:val="24"/>
                <w:rtl w:val="0"/>
              </w:rPr>
              <w:t xml:space="preserve">350 доларів в місяць за 10 працівників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88" w:lineRule="auto"/>
              <w:rPr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є пробна, безкоштовна версія на 30 днів.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 10-ти користувачів безкоштовно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after="300" w:before="30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v4gaiunmt97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stbeet.testrail.io/index.php?/suites/view/1&amp;group_by=cases:section_id&amp;group_order=asc&amp;display_deleted_cases=0&amp;group_id=59" TargetMode="External"/><Relationship Id="rId7" Type="http://schemas.openxmlformats.org/officeDocument/2006/relationships/hyperlink" Target="https://testbeet.testrail.io/index.php?/runs/view/16&amp;group_by=cases:section_id&amp;group_order=a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