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sz w:val="43"/>
          <w:szCs w:val="43"/>
        </w:rPr>
      </w:pPr>
      <w:r w:rsidDel="00000000" w:rsidR="00000000" w:rsidRPr="00000000">
        <w:rPr>
          <w:rFonts w:ascii="Georgia" w:cs="Georgia" w:eastAsia="Georgia" w:hAnsi="Georgia"/>
          <w:sz w:val="43"/>
          <w:szCs w:val="43"/>
          <w:rtl w:val="0"/>
        </w:rPr>
        <w:t xml:space="preserve">Astrid Staufer</w:t>
      </w:r>
    </w:p>
    <w:p w:rsidR="00000000" w:rsidDel="00000000" w:rsidP="00000000" w:rsidRDefault="00000000" w:rsidRPr="00000000" w14:paraId="00000002">
      <w:pPr>
        <w:rPr>
          <w:rFonts w:ascii="Georgia" w:cs="Georgia" w:eastAsia="Georgia" w:hAnsi="Georgia"/>
          <w:sz w:val="43"/>
          <w:szCs w:val="43"/>
        </w:rPr>
      </w:pPr>
      <w:r w:rsidDel="00000000" w:rsidR="00000000" w:rsidRPr="00000000">
        <w:rPr>
          <w:rtl w:val="0"/>
        </w:rPr>
      </w:r>
    </w:p>
    <w:p w:rsidR="00000000" w:rsidDel="00000000" w:rsidP="00000000" w:rsidRDefault="00000000" w:rsidRPr="00000000" w14:paraId="00000003">
      <w:pPr>
        <w:rPr>
          <w:sz w:val="21"/>
          <w:szCs w:val="21"/>
        </w:rPr>
      </w:pPr>
      <w:r w:rsidDel="00000000" w:rsidR="00000000" w:rsidRPr="00000000">
        <w:rPr>
          <w:b w:val="1"/>
          <w:sz w:val="21"/>
          <w:szCs w:val="21"/>
          <w:rtl w:val="0"/>
        </w:rPr>
        <w:t xml:space="preserve">Astrid Staufer</w:t>
      </w:r>
      <w:r w:rsidDel="00000000" w:rsidR="00000000" w:rsidRPr="00000000">
        <w:rPr>
          <w:sz w:val="21"/>
          <w:szCs w:val="21"/>
          <w:rtl w:val="0"/>
        </w:rPr>
        <w:t xml:space="preserve"> (* 1963 in Lausanne) ist eine Architektin und Professorin am Institut für Architektur und Entwerfen an der Fakultät für Architektur und Raumplanung an der </w:t>
      </w:r>
      <w:r w:rsidDel="00000000" w:rsidR="00000000" w:rsidRPr="00000000">
        <w:rPr>
          <w:color w:val="1c4587"/>
          <w:sz w:val="21"/>
          <w:szCs w:val="21"/>
          <w:u w:val="single"/>
          <w:rtl w:val="0"/>
        </w:rPr>
        <w:t xml:space="preserve">Technische Universität Wien</w:t>
      </w:r>
      <w:r w:rsidDel="00000000" w:rsidR="00000000" w:rsidRPr="00000000">
        <w:rPr>
          <w:sz w:val="21"/>
          <w:szCs w:val="21"/>
          <w:rtl w:val="0"/>
        </w:rPr>
        <w:t xml:space="preserve"> [1][2].</w:t>
      </w:r>
    </w:p>
    <w:p w:rsidR="00000000" w:rsidDel="00000000" w:rsidP="00000000" w:rsidRDefault="00000000" w:rsidRPr="00000000" w14:paraId="00000004">
      <w:pPr>
        <w:rPr>
          <w:sz w:val="21"/>
          <w:szCs w:val="21"/>
        </w:rPr>
      </w:pPr>
      <w:r w:rsidDel="00000000" w:rsidR="00000000" w:rsidRPr="00000000">
        <w:rPr>
          <w:rtl w:val="0"/>
        </w:rPr>
      </w:r>
    </w:p>
    <w:p w:rsidR="00000000" w:rsidDel="00000000" w:rsidP="00000000" w:rsidRDefault="00000000" w:rsidRPr="00000000" w14:paraId="00000005">
      <w:pPr>
        <w:rPr>
          <w:sz w:val="21"/>
          <w:szCs w:val="21"/>
        </w:rPr>
      </w:pPr>
      <w:r w:rsidDel="00000000" w:rsidR="00000000" w:rsidRPr="00000000">
        <w:rPr>
          <w:rtl w:val="0"/>
        </w:rPr>
      </w:r>
    </w:p>
    <w:p w:rsidR="00000000" w:rsidDel="00000000" w:rsidP="00000000" w:rsidRDefault="00000000" w:rsidRPr="00000000" w14:paraId="00000006">
      <w:pPr>
        <w:spacing w:after="240" w:before="240" w:lineRule="auto"/>
        <w:rPr>
          <w:sz w:val="21"/>
          <w:szCs w:val="21"/>
        </w:rPr>
      </w:pPr>
      <w:r w:rsidDel="00000000" w:rsidR="00000000" w:rsidRPr="00000000">
        <w:rPr>
          <w:rFonts w:ascii="Georgia" w:cs="Georgia" w:eastAsia="Georgia" w:hAnsi="Georgia"/>
          <w:b w:val="1"/>
          <w:rtl w:val="0"/>
        </w:rPr>
        <w:t xml:space="preserve">Leben</w:t>
      </w:r>
      <w:r w:rsidDel="00000000" w:rsidR="00000000" w:rsidRPr="00000000">
        <w:rPr>
          <w:rtl w:val="0"/>
        </w:rPr>
      </w:r>
    </w:p>
    <w:p w:rsidR="00000000" w:rsidDel="00000000" w:rsidP="00000000" w:rsidRDefault="00000000" w:rsidRPr="00000000" w14:paraId="00000007">
      <w:pPr>
        <w:spacing w:after="240" w:before="240" w:lineRule="auto"/>
        <w:rPr>
          <w:sz w:val="21"/>
          <w:szCs w:val="21"/>
        </w:rPr>
      </w:pPr>
      <w:r w:rsidDel="00000000" w:rsidR="00000000" w:rsidRPr="00000000">
        <w:rPr>
          <w:sz w:val="21"/>
          <w:szCs w:val="21"/>
          <w:rtl w:val="0"/>
        </w:rPr>
        <w:t xml:space="preserve">Astrid Staufer begann 1983 ihr Architekturstudium an der ETH Zürich und schloss im Jahr 1989. Ab 1988 bis 1990 arbeitete sie in dem Forschungsgebiet “Untersuchungen zum Werk des Mailänder Architekten Luigi Caccia Dominioni”. Astrid Staufer war tätig für zwei Jahren (1990-1992) bei den Architekten Marcel Meili und Markus Peter in Zürich. Seit 1993 startete sie ihre unabhängige Tätigkeit und ab 1994 gründete sie zusammen mit Thomas Hasler ein Architekturbüro in Frauenfeld [3][4]. Ihre Lehrtätigkeit startete Staufer im Jahr 1995 als Unterrichtsassistentin am Lehrstuhl von Prof. Flora Ruchat-Roncati an ETH Zürich, wo sie bis 1996 unterrichtete. Dann dozierte sie über den Entwurf und Konstruktion an der Zürcher Hochschule Winterthur (ZHAW) bis dem Jahr 2001. </w:t>
      </w:r>
    </w:p>
    <w:p w:rsidR="00000000" w:rsidDel="00000000" w:rsidP="00000000" w:rsidRDefault="00000000" w:rsidRPr="00000000" w14:paraId="00000008">
      <w:pPr>
        <w:spacing w:after="240" w:before="240" w:lineRule="auto"/>
        <w:rPr>
          <w:sz w:val="21"/>
          <w:szCs w:val="21"/>
        </w:rPr>
      </w:pPr>
      <w:r w:rsidDel="00000000" w:rsidR="00000000" w:rsidRPr="00000000">
        <w:rPr>
          <w:sz w:val="21"/>
          <w:szCs w:val="21"/>
          <w:rtl w:val="0"/>
        </w:rPr>
        <w:t xml:space="preserve">Astrid Staufer war noch Gastdozentin für Architektur an der ETH Zürich (2002-2004) und Leiterin am Institut Konstruktiver Entwerfen, Dozentin im Master und Mitglied Masterkommission an der Zürcher Hochschule Winterthur (2004-2007). Ab 2007 bis 2011 war Astrid Staufer Professorin an der ETH Lausanne und seit 2011 ist Professorin an der TU Wien und zusammen mit Thomas Hasle halten sie Vorlesungen über Architektur und Konstruktion.</w:t>
      </w:r>
    </w:p>
    <w:p w:rsidR="00000000" w:rsidDel="00000000" w:rsidP="00000000" w:rsidRDefault="00000000" w:rsidRPr="00000000" w14:paraId="00000009">
      <w:pPr>
        <w:spacing w:after="240" w:before="240" w:lineRule="auto"/>
        <w:rPr>
          <w:sz w:val="21"/>
          <w:szCs w:val="21"/>
        </w:rPr>
      </w:pPr>
      <w:r w:rsidDel="00000000" w:rsidR="00000000" w:rsidRPr="00000000">
        <w:rPr>
          <w:sz w:val="21"/>
          <w:szCs w:val="21"/>
          <w:rtl w:val="0"/>
        </w:rPr>
        <w:t xml:space="preserve">In ihrer wissenschaftlichen Karriere hielt sie mehrere Rollen inne:</w:t>
      </w:r>
    </w:p>
    <w:p w:rsidR="00000000" w:rsidDel="00000000" w:rsidP="00000000" w:rsidRDefault="00000000" w:rsidRPr="00000000" w14:paraId="0000000A">
      <w:pPr>
        <w:numPr>
          <w:ilvl w:val="0"/>
          <w:numId w:val="2"/>
        </w:numPr>
        <w:spacing w:after="0" w:afterAutospacing="0" w:before="240" w:lineRule="auto"/>
        <w:ind w:left="720" w:hanging="360"/>
        <w:rPr>
          <w:sz w:val="21"/>
          <w:szCs w:val="21"/>
        </w:rPr>
      </w:pPr>
      <w:r w:rsidDel="00000000" w:rsidR="00000000" w:rsidRPr="00000000">
        <w:rPr>
          <w:color w:val="1a1919"/>
          <w:sz w:val="21"/>
          <w:szCs w:val="21"/>
          <w:highlight w:val="white"/>
          <w:rtl w:val="0"/>
        </w:rPr>
        <w:t xml:space="preserve">Mitglied Stadtbildkommission Winterthur</w:t>
      </w:r>
    </w:p>
    <w:p w:rsidR="00000000" w:rsidDel="00000000" w:rsidP="00000000" w:rsidRDefault="00000000" w:rsidRPr="00000000" w14:paraId="0000000B">
      <w:pPr>
        <w:numPr>
          <w:ilvl w:val="0"/>
          <w:numId w:val="2"/>
        </w:numPr>
        <w:spacing w:after="0" w:afterAutospacing="0" w:before="0" w:beforeAutospacing="0" w:lineRule="auto"/>
        <w:ind w:left="720" w:hanging="360"/>
        <w:rPr>
          <w:color w:val="1a1919"/>
          <w:sz w:val="21"/>
          <w:szCs w:val="21"/>
          <w:highlight w:val="white"/>
        </w:rPr>
      </w:pPr>
      <w:r w:rsidDel="00000000" w:rsidR="00000000" w:rsidRPr="00000000">
        <w:rPr>
          <w:color w:val="1a1919"/>
          <w:sz w:val="21"/>
          <w:szCs w:val="21"/>
          <w:highlight w:val="white"/>
          <w:rtl w:val="0"/>
        </w:rPr>
        <w:t xml:space="preserve">Mitglied Begleitgremium BSA</w:t>
      </w:r>
    </w:p>
    <w:p w:rsidR="00000000" w:rsidDel="00000000" w:rsidP="00000000" w:rsidRDefault="00000000" w:rsidRPr="00000000" w14:paraId="0000000C">
      <w:pPr>
        <w:numPr>
          <w:ilvl w:val="0"/>
          <w:numId w:val="2"/>
        </w:numPr>
        <w:spacing w:after="0" w:afterAutospacing="0" w:before="0" w:beforeAutospacing="0" w:lineRule="auto"/>
        <w:ind w:left="720" w:hanging="360"/>
        <w:rPr>
          <w:color w:val="1a1919"/>
          <w:sz w:val="21"/>
          <w:szCs w:val="21"/>
          <w:highlight w:val="white"/>
        </w:rPr>
      </w:pPr>
      <w:r w:rsidDel="00000000" w:rsidR="00000000" w:rsidRPr="00000000">
        <w:rPr>
          <w:color w:val="1a1919"/>
          <w:sz w:val="21"/>
          <w:szCs w:val="21"/>
          <w:highlight w:val="white"/>
          <w:rtl w:val="0"/>
        </w:rPr>
        <w:t xml:space="preserve">Präsidentin Redaktionskommission Werk, Bauen + Wohnen</w:t>
      </w:r>
    </w:p>
    <w:p w:rsidR="00000000" w:rsidDel="00000000" w:rsidP="00000000" w:rsidRDefault="00000000" w:rsidRPr="00000000" w14:paraId="0000000D">
      <w:pPr>
        <w:numPr>
          <w:ilvl w:val="0"/>
          <w:numId w:val="2"/>
        </w:numPr>
        <w:spacing w:after="0" w:afterAutospacing="0" w:before="0" w:beforeAutospacing="0" w:lineRule="auto"/>
        <w:ind w:left="720" w:hanging="360"/>
        <w:rPr>
          <w:color w:val="1a1919"/>
          <w:sz w:val="21"/>
          <w:szCs w:val="21"/>
          <w:highlight w:val="white"/>
        </w:rPr>
      </w:pPr>
      <w:r w:rsidDel="00000000" w:rsidR="00000000" w:rsidRPr="00000000">
        <w:rPr>
          <w:color w:val="1a1919"/>
          <w:sz w:val="21"/>
          <w:szCs w:val="21"/>
          <w:highlight w:val="white"/>
          <w:rtl w:val="0"/>
        </w:rPr>
        <w:t xml:space="preserve">Mitglied Baukollegium der Stadt Zürich</w:t>
      </w:r>
    </w:p>
    <w:p w:rsidR="00000000" w:rsidDel="00000000" w:rsidP="00000000" w:rsidRDefault="00000000" w:rsidRPr="00000000" w14:paraId="0000000E">
      <w:pPr>
        <w:numPr>
          <w:ilvl w:val="0"/>
          <w:numId w:val="2"/>
        </w:numPr>
        <w:spacing w:after="240" w:before="0" w:beforeAutospacing="0" w:lineRule="auto"/>
        <w:ind w:left="720" w:hanging="360"/>
        <w:rPr>
          <w:color w:val="1a1919"/>
          <w:sz w:val="21"/>
          <w:szCs w:val="21"/>
          <w:highlight w:val="white"/>
        </w:rPr>
      </w:pPr>
      <w:r w:rsidDel="00000000" w:rsidR="00000000" w:rsidRPr="00000000">
        <w:rPr>
          <w:color w:val="1a1919"/>
          <w:sz w:val="21"/>
          <w:szCs w:val="21"/>
          <w:highlight w:val="white"/>
          <w:rtl w:val="0"/>
        </w:rPr>
        <w:t xml:space="preserve">Leiterin Institut Konstruktives Entwerfen an der Zürcher Hochschule Winterthur ZHAW (Co-Leiterin seit 2018)</w:t>
      </w:r>
    </w:p>
    <w:p w:rsidR="00000000" w:rsidDel="00000000" w:rsidP="00000000" w:rsidRDefault="00000000" w:rsidRPr="00000000" w14:paraId="0000000F">
      <w:pPr>
        <w:spacing w:after="240" w:before="240" w:lineRule="auto"/>
        <w:rPr>
          <w:rFonts w:ascii="Georgia" w:cs="Georgia" w:eastAsia="Georgia" w:hAnsi="Georgia"/>
          <w:b w:val="1"/>
        </w:rPr>
      </w:pPr>
      <w:r w:rsidDel="00000000" w:rsidR="00000000" w:rsidRPr="00000000">
        <w:rPr>
          <w:rFonts w:ascii="Georgia" w:cs="Georgia" w:eastAsia="Georgia" w:hAnsi="Georgia"/>
          <w:b w:val="1"/>
          <w:rtl w:val="0"/>
        </w:rPr>
        <w:t xml:space="preserve">Publikationen und Projekte</w:t>
      </w:r>
    </w:p>
    <w:p w:rsidR="00000000" w:rsidDel="00000000" w:rsidP="00000000" w:rsidRDefault="00000000" w:rsidRPr="00000000" w14:paraId="00000010">
      <w:pPr>
        <w:spacing w:after="240" w:before="240" w:lineRule="auto"/>
        <w:rPr>
          <w:sz w:val="21"/>
          <w:szCs w:val="21"/>
        </w:rPr>
      </w:pPr>
      <w:r w:rsidDel="00000000" w:rsidR="00000000" w:rsidRPr="00000000">
        <w:rPr>
          <w:sz w:val="21"/>
          <w:szCs w:val="21"/>
          <w:rtl w:val="0"/>
        </w:rPr>
        <w:t xml:space="preserve">Astrid Staufer verfügt Publikationen in unterschiedlichen Themen und ist Mitautorin von Büchern wie “WEITERBAUEN IN STAHL Architektur der Aufstockung”[6], “IKONEN Methodische Experimente im Umgang mit architektonischen Referenzen”[7], etc. Es folgt eine Auswahl ihrer aktuellen Publikationen[5]:</w:t>
      </w:r>
    </w:p>
    <w:p w:rsidR="00000000" w:rsidDel="00000000" w:rsidP="00000000" w:rsidRDefault="00000000" w:rsidRPr="00000000" w14:paraId="00000011">
      <w:pPr>
        <w:numPr>
          <w:ilvl w:val="0"/>
          <w:numId w:val="3"/>
        </w:numPr>
        <w:spacing w:after="0" w:afterAutospacing="0" w:before="240" w:lineRule="auto"/>
        <w:ind w:left="720" w:hanging="360"/>
        <w:rPr>
          <w:sz w:val="21"/>
          <w:szCs w:val="21"/>
        </w:rPr>
      </w:pPr>
      <w:r w:rsidDel="00000000" w:rsidR="00000000" w:rsidRPr="00000000">
        <w:rPr>
          <w:sz w:val="21"/>
          <w:szCs w:val="21"/>
          <w:rtl w:val="0"/>
        </w:rPr>
        <w:t xml:space="preserve">“Synchrones Entwerfen : zur Interaktion von Zeichnungs-, Modellbau- und Textarbeit im Entwurfsprozess : Gastvortrag gehalten an der Kunstakademie in Düsseldorf” [8]</w:t>
      </w:r>
    </w:p>
    <w:p w:rsidR="00000000" w:rsidDel="00000000" w:rsidP="00000000" w:rsidRDefault="00000000" w:rsidRPr="00000000" w14:paraId="00000012">
      <w:pPr>
        <w:numPr>
          <w:ilvl w:val="0"/>
          <w:numId w:val="3"/>
        </w:numPr>
        <w:spacing w:after="0" w:afterAutospacing="0" w:before="0" w:beforeAutospacing="0" w:lineRule="auto"/>
        <w:ind w:left="720" w:hanging="360"/>
        <w:rPr>
          <w:sz w:val="21"/>
          <w:szCs w:val="21"/>
        </w:rPr>
      </w:pPr>
      <w:r w:rsidDel="00000000" w:rsidR="00000000" w:rsidRPr="00000000">
        <w:rPr>
          <w:sz w:val="21"/>
          <w:szCs w:val="21"/>
          <w:rtl w:val="0"/>
        </w:rPr>
        <w:t xml:space="preserve">“Continuer en acier : l’architecture de la surélévation” [9]</w:t>
      </w:r>
    </w:p>
    <w:p w:rsidR="00000000" w:rsidDel="00000000" w:rsidP="00000000" w:rsidRDefault="00000000" w:rsidRPr="00000000" w14:paraId="00000013">
      <w:pPr>
        <w:numPr>
          <w:ilvl w:val="0"/>
          <w:numId w:val="3"/>
        </w:numPr>
        <w:spacing w:after="240" w:before="0" w:beforeAutospacing="0" w:lineRule="auto"/>
        <w:ind w:left="720" w:hanging="360"/>
        <w:rPr>
          <w:sz w:val="21"/>
          <w:szCs w:val="21"/>
          <w:u w:val="none"/>
        </w:rPr>
      </w:pPr>
      <w:r w:rsidDel="00000000" w:rsidR="00000000" w:rsidRPr="00000000">
        <w:rPr>
          <w:sz w:val="21"/>
          <w:szCs w:val="21"/>
          <w:rtl w:val="0"/>
        </w:rPr>
        <w:t xml:space="preserve">“Elementare Bücher zum konstruktiven Entwerfen : einzeln vorgestellt und kommentiert” [10]</w:t>
      </w:r>
    </w:p>
    <w:p w:rsidR="00000000" w:rsidDel="00000000" w:rsidP="00000000" w:rsidRDefault="00000000" w:rsidRPr="00000000" w14:paraId="00000014">
      <w:pPr>
        <w:spacing w:after="240" w:before="240" w:lineRule="auto"/>
        <w:rPr>
          <w:sz w:val="21"/>
          <w:szCs w:val="21"/>
        </w:rPr>
      </w:pPr>
      <w:r w:rsidDel="00000000" w:rsidR="00000000" w:rsidRPr="00000000">
        <w:rPr>
          <w:sz w:val="21"/>
          <w:szCs w:val="21"/>
          <w:rtl w:val="0"/>
        </w:rPr>
        <w:t xml:space="preserve">Astrid Staufer nimmt an unterschiedliche mündliche Konferenzen und Projekte aktiv teil. Es folgt eine Auswahl ihrer aktuellen Konferenzen und laufenden Projekten:</w:t>
      </w:r>
    </w:p>
    <w:p w:rsidR="00000000" w:rsidDel="00000000" w:rsidP="00000000" w:rsidRDefault="00000000" w:rsidRPr="00000000" w14:paraId="00000015">
      <w:pPr>
        <w:numPr>
          <w:ilvl w:val="0"/>
          <w:numId w:val="1"/>
        </w:numPr>
        <w:spacing w:after="0" w:afterAutospacing="0" w:before="240" w:lineRule="auto"/>
        <w:ind w:left="720" w:hanging="360"/>
        <w:rPr>
          <w:sz w:val="21"/>
          <w:szCs w:val="21"/>
          <w:u w:val="none"/>
        </w:rPr>
      </w:pPr>
      <w:r w:rsidDel="00000000" w:rsidR="00000000" w:rsidRPr="00000000">
        <w:rPr>
          <w:sz w:val="21"/>
          <w:szCs w:val="21"/>
          <w:rtl w:val="0"/>
        </w:rPr>
        <w:t xml:space="preserve">“WerkStückHalle : Drehscheibe zwischen Lehre, Forschung, Industrie und Praxis” [11]</w:t>
      </w:r>
    </w:p>
    <w:p w:rsidR="00000000" w:rsidDel="00000000" w:rsidP="00000000" w:rsidRDefault="00000000" w:rsidRPr="00000000" w14:paraId="00000016">
      <w:pPr>
        <w:numPr>
          <w:ilvl w:val="0"/>
          <w:numId w:val="1"/>
        </w:numPr>
        <w:spacing w:after="0" w:afterAutospacing="0" w:before="0" w:beforeAutospacing="0" w:lineRule="auto"/>
        <w:ind w:left="720" w:hanging="360"/>
        <w:rPr>
          <w:sz w:val="21"/>
          <w:szCs w:val="21"/>
          <w:u w:val="none"/>
        </w:rPr>
      </w:pPr>
      <w:r w:rsidDel="00000000" w:rsidR="00000000" w:rsidRPr="00000000">
        <w:rPr>
          <w:sz w:val="21"/>
          <w:szCs w:val="21"/>
          <w:rtl w:val="0"/>
        </w:rPr>
        <w:t xml:space="preserve">“Baukultur und Identität” [12]</w:t>
      </w:r>
    </w:p>
    <w:p w:rsidR="00000000" w:rsidDel="00000000" w:rsidP="00000000" w:rsidRDefault="00000000" w:rsidRPr="00000000" w14:paraId="00000017">
      <w:pPr>
        <w:numPr>
          <w:ilvl w:val="0"/>
          <w:numId w:val="1"/>
        </w:numPr>
        <w:spacing w:after="0" w:afterAutospacing="0" w:before="0" w:beforeAutospacing="0" w:lineRule="auto"/>
        <w:ind w:left="720" w:hanging="360"/>
        <w:rPr>
          <w:sz w:val="21"/>
          <w:szCs w:val="21"/>
          <w:u w:val="none"/>
        </w:rPr>
      </w:pPr>
      <w:r w:rsidDel="00000000" w:rsidR="00000000" w:rsidRPr="00000000">
        <w:rPr>
          <w:sz w:val="21"/>
          <w:szCs w:val="21"/>
          <w:rtl w:val="0"/>
        </w:rPr>
        <w:t xml:space="preserve">“Architektur Klima Atlas” [13]</w:t>
      </w:r>
    </w:p>
    <w:p w:rsidR="00000000" w:rsidDel="00000000" w:rsidP="00000000" w:rsidRDefault="00000000" w:rsidRPr="00000000" w14:paraId="00000018">
      <w:pPr>
        <w:numPr>
          <w:ilvl w:val="0"/>
          <w:numId w:val="1"/>
        </w:numPr>
        <w:spacing w:after="240" w:before="0" w:beforeAutospacing="0" w:lineRule="auto"/>
        <w:ind w:left="720" w:hanging="360"/>
        <w:rPr>
          <w:sz w:val="21"/>
          <w:szCs w:val="21"/>
          <w:u w:val="none"/>
        </w:rPr>
      </w:pPr>
      <w:r w:rsidDel="00000000" w:rsidR="00000000" w:rsidRPr="00000000">
        <w:rPr>
          <w:sz w:val="21"/>
          <w:szCs w:val="21"/>
          <w:rtl w:val="0"/>
        </w:rPr>
        <w:t xml:space="preserve">“Integrativer Lebensraum trotz Lärm” [14]</w:t>
      </w:r>
    </w:p>
    <w:p w:rsidR="00000000" w:rsidDel="00000000" w:rsidP="00000000" w:rsidRDefault="00000000" w:rsidRPr="00000000" w14:paraId="00000019">
      <w:pPr>
        <w:spacing w:after="240" w:before="240" w:lineRule="auto"/>
        <w:rPr>
          <w:sz w:val="21"/>
          <w:szCs w:val="21"/>
        </w:rPr>
      </w:pPr>
      <w:r w:rsidDel="00000000" w:rsidR="00000000" w:rsidRPr="00000000">
        <w:rPr>
          <w:rtl w:val="0"/>
        </w:rPr>
      </w:r>
    </w:p>
    <w:p w:rsidR="00000000" w:rsidDel="00000000" w:rsidP="00000000" w:rsidRDefault="00000000" w:rsidRPr="00000000" w14:paraId="0000001A">
      <w:pPr>
        <w:shd w:fill="ffffff" w:val="clear"/>
        <w:spacing w:after="120" w:before="120" w:lineRule="auto"/>
        <w:rPr>
          <w:color w:val="222222"/>
          <w:sz w:val="21"/>
          <w:szCs w:val="21"/>
        </w:rPr>
      </w:pPr>
      <w:r w:rsidDel="00000000" w:rsidR="00000000" w:rsidRPr="00000000">
        <w:rPr>
          <w:rtl w:val="0"/>
        </w:rPr>
      </w:r>
    </w:p>
    <w:p w:rsidR="00000000" w:rsidDel="00000000" w:rsidP="00000000" w:rsidRDefault="00000000" w:rsidRPr="00000000" w14:paraId="0000001B">
      <w:pPr>
        <w:spacing w:after="240" w:before="240" w:lineRule="auto"/>
        <w:rPr>
          <w:sz w:val="21"/>
          <w:szCs w:val="21"/>
        </w:rPr>
      </w:pPr>
      <w:r w:rsidDel="00000000" w:rsidR="00000000" w:rsidRPr="00000000">
        <w:rPr>
          <w:rtl w:val="0"/>
        </w:rPr>
      </w:r>
    </w:p>
    <w:p w:rsidR="00000000" w:rsidDel="00000000" w:rsidP="00000000" w:rsidRDefault="00000000" w:rsidRPr="00000000" w14:paraId="0000001C">
      <w:pPr>
        <w:rPr>
          <w:sz w:val="21"/>
          <w:szCs w:val="21"/>
        </w:rPr>
      </w:pPr>
      <w:r w:rsidDel="00000000" w:rsidR="00000000" w:rsidRPr="00000000">
        <w:rPr>
          <w:rtl w:val="0"/>
        </w:rPr>
      </w:r>
    </w:p>
    <w:p w:rsidR="00000000" w:rsidDel="00000000" w:rsidP="00000000" w:rsidRDefault="00000000" w:rsidRPr="00000000" w14:paraId="0000001D">
      <w:pPr>
        <w:rPr>
          <w:sz w:val="21"/>
          <w:szCs w:val="21"/>
        </w:rPr>
      </w:pPr>
      <w:r w:rsidDel="00000000" w:rsidR="00000000" w:rsidRPr="00000000">
        <w:rPr>
          <w:sz w:val="21"/>
          <w:szCs w:val="21"/>
          <w:rtl w:val="0"/>
        </w:rPr>
        <w:t xml:space="preserve">[1] </w:t>
      </w:r>
      <w:hyperlink r:id="rId6">
        <w:r w:rsidDel="00000000" w:rsidR="00000000" w:rsidRPr="00000000">
          <w:rPr>
            <w:color w:val="1155cc"/>
            <w:sz w:val="21"/>
            <w:szCs w:val="21"/>
            <w:u w:val="single"/>
            <w:rtl w:val="0"/>
          </w:rPr>
          <w:t xml:space="preserve">https://podium.nzz.ch/person/astrid-staufer/</w:t>
        </w:r>
      </w:hyperlink>
      <w:r w:rsidDel="00000000" w:rsidR="00000000" w:rsidRPr="00000000">
        <w:rPr>
          <w:rtl w:val="0"/>
        </w:rPr>
      </w:r>
    </w:p>
    <w:p w:rsidR="00000000" w:rsidDel="00000000" w:rsidP="00000000" w:rsidRDefault="00000000" w:rsidRPr="00000000" w14:paraId="0000001E">
      <w:pPr>
        <w:rPr>
          <w:sz w:val="21"/>
          <w:szCs w:val="21"/>
        </w:rPr>
      </w:pPr>
      <w:r w:rsidDel="00000000" w:rsidR="00000000" w:rsidRPr="00000000">
        <w:rPr>
          <w:sz w:val="21"/>
          <w:szCs w:val="21"/>
          <w:rtl w:val="0"/>
        </w:rPr>
        <w:t xml:space="preserve">[2]</w:t>
      </w:r>
      <w:hyperlink r:id="rId7">
        <w:r w:rsidDel="00000000" w:rsidR="00000000" w:rsidRPr="00000000">
          <w:rPr>
            <w:color w:val="1155cc"/>
            <w:sz w:val="21"/>
            <w:szCs w:val="21"/>
            <w:u w:val="single"/>
            <w:rtl w:val="0"/>
          </w:rPr>
          <w:t xml:space="preserve">https://www.tuwien.at/tu-wien/organisation/zentrale-services/genderkompetenz/frauenspuren/frauenspuren-heute/professorinnen/astrid-staufer/</w:t>
        </w:r>
      </w:hyperlink>
      <w:r w:rsidDel="00000000" w:rsidR="00000000" w:rsidRPr="00000000">
        <w:rPr>
          <w:rtl w:val="0"/>
        </w:rPr>
      </w:r>
    </w:p>
    <w:p w:rsidR="00000000" w:rsidDel="00000000" w:rsidP="00000000" w:rsidRDefault="00000000" w:rsidRPr="00000000" w14:paraId="0000001F">
      <w:pPr>
        <w:rPr>
          <w:sz w:val="21"/>
          <w:szCs w:val="21"/>
        </w:rPr>
      </w:pPr>
      <w:r w:rsidDel="00000000" w:rsidR="00000000" w:rsidRPr="00000000">
        <w:rPr>
          <w:sz w:val="21"/>
          <w:szCs w:val="21"/>
          <w:rtl w:val="0"/>
        </w:rPr>
        <w:t xml:space="preserve">[3] </w:t>
      </w:r>
      <w:hyperlink r:id="rId8">
        <w:r w:rsidDel="00000000" w:rsidR="00000000" w:rsidRPr="00000000">
          <w:rPr>
            <w:color w:val="1155cc"/>
            <w:sz w:val="21"/>
            <w:szCs w:val="21"/>
            <w:u w:val="single"/>
            <w:rtl w:val="0"/>
          </w:rPr>
          <w:t xml:space="preserve">https://staufer-hasler.ch/team/astrid-staufer/</w:t>
        </w:r>
      </w:hyperlink>
      <w:r w:rsidDel="00000000" w:rsidR="00000000" w:rsidRPr="00000000">
        <w:rPr>
          <w:rtl w:val="0"/>
        </w:rPr>
      </w:r>
    </w:p>
    <w:p w:rsidR="00000000" w:rsidDel="00000000" w:rsidP="00000000" w:rsidRDefault="00000000" w:rsidRPr="00000000" w14:paraId="00000020">
      <w:pPr>
        <w:rPr>
          <w:sz w:val="21"/>
          <w:szCs w:val="21"/>
        </w:rPr>
      </w:pPr>
      <w:r w:rsidDel="00000000" w:rsidR="00000000" w:rsidRPr="00000000">
        <w:rPr>
          <w:sz w:val="21"/>
          <w:szCs w:val="21"/>
          <w:rtl w:val="0"/>
        </w:rPr>
        <w:t xml:space="preserve">[4] </w:t>
      </w:r>
      <w:hyperlink r:id="rId9">
        <w:r w:rsidDel="00000000" w:rsidR="00000000" w:rsidRPr="00000000">
          <w:rPr>
            <w:color w:val="1155cc"/>
            <w:sz w:val="21"/>
            <w:szCs w:val="21"/>
            <w:u w:val="single"/>
            <w:rtl w:val="0"/>
          </w:rPr>
          <w:t xml:space="preserve">https://www.artlog.net/de/prix-meret-oppenheim-2015/astrid-staufer-und-thomas-hasler-bauen-forschen-lehren</w:t>
        </w:r>
      </w:hyperlink>
      <w:r w:rsidDel="00000000" w:rsidR="00000000" w:rsidRPr="00000000">
        <w:rPr>
          <w:rtl w:val="0"/>
        </w:rPr>
      </w:r>
    </w:p>
    <w:p w:rsidR="00000000" w:rsidDel="00000000" w:rsidP="00000000" w:rsidRDefault="00000000" w:rsidRPr="00000000" w14:paraId="00000021">
      <w:pPr>
        <w:rPr>
          <w:sz w:val="21"/>
          <w:szCs w:val="21"/>
        </w:rPr>
      </w:pPr>
      <w:r w:rsidDel="00000000" w:rsidR="00000000" w:rsidRPr="00000000">
        <w:rPr>
          <w:sz w:val="21"/>
          <w:szCs w:val="21"/>
          <w:rtl w:val="0"/>
        </w:rPr>
        <w:t xml:space="preserve">[5]</w:t>
      </w:r>
      <w:hyperlink r:id="rId10">
        <w:r w:rsidDel="00000000" w:rsidR="00000000" w:rsidRPr="00000000">
          <w:rPr>
            <w:color w:val="1155cc"/>
            <w:sz w:val="21"/>
            <w:szCs w:val="21"/>
            <w:u w:val="single"/>
            <w:rtl w:val="0"/>
          </w:rPr>
          <w:t xml:space="preserve">https://www.zhaw.ch/de/ueber-uns/person/stfr/</w:t>
        </w:r>
      </w:hyperlink>
      <w:r w:rsidDel="00000000" w:rsidR="00000000" w:rsidRPr="00000000">
        <w:rPr>
          <w:rtl w:val="0"/>
        </w:rPr>
      </w:r>
    </w:p>
    <w:p w:rsidR="00000000" w:rsidDel="00000000" w:rsidP="00000000" w:rsidRDefault="00000000" w:rsidRPr="00000000" w14:paraId="00000022">
      <w:pPr>
        <w:rPr>
          <w:sz w:val="21"/>
          <w:szCs w:val="21"/>
        </w:rPr>
      </w:pPr>
      <w:r w:rsidDel="00000000" w:rsidR="00000000" w:rsidRPr="00000000">
        <w:rPr>
          <w:sz w:val="21"/>
          <w:szCs w:val="21"/>
          <w:rtl w:val="0"/>
        </w:rPr>
        <w:t xml:space="preserve">[6]</w:t>
      </w:r>
      <w:hyperlink r:id="rId11">
        <w:r w:rsidDel="00000000" w:rsidR="00000000" w:rsidRPr="00000000">
          <w:rPr>
            <w:color w:val="1155cc"/>
            <w:sz w:val="21"/>
            <w:szCs w:val="21"/>
            <w:u w:val="single"/>
            <w:rtl w:val="0"/>
          </w:rPr>
          <w:t xml:space="preserve">https://www.park-books.com/index.php?lang=de&amp;page=books&amp;view=li&amp;booktype=filter_5_title&amp;subject=1&amp;artist=all&amp;author=all&amp;pd=pb&amp;book=951</w:t>
        </w:r>
      </w:hyperlink>
      <w:r w:rsidDel="00000000" w:rsidR="00000000" w:rsidRPr="00000000">
        <w:rPr>
          <w:rtl w:val="0"/>
        </w:rPr>
      </w:r>
    </w:p>
    <w:p w:rsidR="00000000" w:rsidDel="00000000" w:rsidP="00000000" w:rsidRDefault="00000000" w:rsidRPr="00000000" w14:paraId="00000023">
      <w:pPr>
        <w:rPr>
          <w:sz w:val="21"/>
          <w:szCs w:val="21"/>
        </w:rPr>
      </w:pPr>
      <w:r w:rsidDel="00000000" w:rsidR="00000000" w:rsidRPr="00000000">
        <w:rPr>
          <w:sz w:val="21"/>
          <w:szCs w:val="21"/>
          <w:rtl w:val="0"/>
        </w:rPr>
        <w:t xml:space="preserve">[7]</w:t>
      </w:r>
      <w:hyperlink r:id="rId12">
        <w:r w:rsidDel="00000000" w:rsidR="00000000" w:rsidRPr="00000000">
          <w:rPr>
            <w:color w:val="1155cc"/>
            <w:sz w:val="21"/>
            <w:szCs w:val="21"/>
            <w:u w:val="single"/>
            <w:rtl w:val="0"/>
          </w:rPr>
          <w:t xml:space="preserve">https://www.park-books.com/index.php?lang=de&amp;page=books&amp;view=co&amp;booktype=order_1_releasedate&amp;subject=1&amp;artist=all&amp;author=all&amp;pd=pb&amp;book=943</w:t>
        </w:r>
      </w:hyperlink>
      <w:r w:rsidDel="00000000" w:rsidR="00000000" w:rsidRPr="00000000">
        <w:rPr>
          <w:rtl w:val="0"/>
        </w:rPr>
      </w:r>
    </w:p>
    <w:p w:rsidR="00000000" w:rsidDel="00000000" w:rsidP="00000000" w:rsidRDefault="00000000" w:rsidRPr="00000000" w14:paraId="00000024">
      <w:pPr>
        <w:rPr>
          <w:sz w:val="21"/>
          <w:szCs w:val="21"/>
        </w:rPr>
      </w:pPr>
      <w:r w:rsidDel="00000000" w:rsidR="00000000" w:rsidRPr="00000000">
        <w:rPr>
          <w:sz w:val="21"/>
          <w:szCs w:val="21"/>
          <w:rtl w:val="0"/>
        </w:rPr>
        <w:t xml:space="preserve">[8]</w:t>
      </w:r>
      <w:hyperlink r:id="rId13">
        <w:r w:rsidDel="00000000" w:rsidR="00000000" w:rsidRPr="00000000">
          <w:rPr>
            <w:color w:val="1155cc"/>
            <w:sz w:val="21"/>
            <w:szCs w:val="21"/>
            <w:u w:val="single"/>
            <w:rtl w:val="0"/>
          </w:rPr>
          <w:t xml:space="preserve">https://digitalcollection.zhaw.ch/handle/11475/15498</w:t>
        </w:r>
      </w:hyperlink>
      <w:r w:rsidDel="00000000" w:rsidR="00000000" w:rsidRPr="00000000">
        <w:rPr>
          <w:rtl w:val="0"/>
        </w:rPr>
      </w:r>
    </w:p>
    <w:p w:rsidR="00000000" w:rsidDel="00000000" w:rsidP="00000000" w:rsidRDefault="00000000" w:rsidRPr="00000000" w14:paraId="00000025">
      <w:pPr>
        <w:rPr>
          <w:sz w:val="21"/>
          <w:szCs w:val="21"/>
        </w:rPr>
      </w:pPr>
      <w:r w:rsidDel="00000000" w:rsidR="00000000" w:rsidRPr="00000000">
        <w:rPr>
          <w:sz w:val="21"/>
          <w:szCs w:val="21"/>
          <w:rtl w:val="0"/>
        </w:rPr>
        <w:t xml:space="preserve">[9]</w:t>
      </w:r>
      <w:hyperlink r:id="rId14">
        <w:r w:rsidDel="00000000" w:rsidR="00000000" w:rsidRPr="00000000">
          <w:rPr>
            <w:color w:val="1155cc"/>
            <w:sz w:val="21"/>
            <w:szCs w:val="21"/>
            <w:u w:val="single"/>
            <w:rtl w:val="0"/>
          </w:rPr>
          <w:t xml:space="preserve">https://digitalcollection.zhaw.ch/handle/11475/14665</w:t>
        </w:r>
      </w:hyperlink>
      <w:r w:rsidDel="00000000" w:rsidR="00000000" w:rsidRPr="00000000">
        <w:rPr>
          <w:rtl w:val="0"/>
        </w:rPr>
      </w:r>
    </w:p>
    <w:p w:rsidR="00000000" w:rsidDel="00000000" w:rsidP="00000000" w:rsidRDefault="00000000" w:rsidRPr="00000000" w14:paraId="00000026">
      <w:pPr>
        <w:rPr>
          <w:sz w:val="21"/>
          <w:szCs w:val="21"/>
        </w:rPr>
      </w:pPr>
      <w:r w:rsidDel="00000000" w:rsidR="00000000" w:rsidRPr="00000000">
        <w:rPr>
          <w:sz w:val="21"/>
          <w:szCs w:val="21"/>
          <w:rtl w:val="0"/>
        </w:rPr>
        <w:t xml:space="preserve">[10]</w:t>
      </w:r>
      <w:hyperlink r:id="rId15">
        <w:r w:rsidDel="00000000" w:rsidR="00000000" w:rsidRPr="00000000">
          <w:rPr>
            <w:color w:val="1155cc"/>
            <w:sz w:val="21"/>
            <w:szCs w:val="21"/>
            <w:u w:val="single"/>
            <w:rtl w:val="0"/>
          </w:rPr>
          <w:t xml:space="preserve">https://digitalcollection.zhaw.ch/handle/11475/14542</w:t>
        </w:r>
      </w:hyperlink>
      <w:r w:rsidDel="00000000" w:rsidR="00000000" w:rsidRPr="00000000">
        <w:rPr>
          <w:rtl w:val="0"/>
        </w:rPr>
      </w:r>
    </w:p>
    <w:p w:rsidR="00000000" w:rsidDel="00000000" w:rsidP="00000000" w:rsidRDefault="00000000" w:rsidRPr="00000000" w14:paraId="00000027">
      <w:pPr>
        <w:rPr>
          <w:sz w:val="21"/>
          <w:szCs w:val="21"/>
        </w:rPr>
      </w:pPr>
      <w:r w:rsidDel="00000000" w:rsidR="00000000" w:rsidRPr="00000000">
        <w:rPr>
          <w:sz w:val="21"/>
          <w:szCs w:val="21"/>
          <w:rtl w:val="0"/>
        </w:rPr>
        <w:t xml:space="preserve">[11] </w:t>
      </w:r>
      <w:hyperlink r:id="rId16">
        <w:r w:rsidDel="00000000" w:rsidR="00000000" w:rsidRPr="00000000">
          <w:rPr>
            <w:color w:val="1155cc"/>
            <w:sz w:val="21"/>
            <w:szCs w:val="21"/>
            <w:u w:val="single"/>
            <w:rtl w:val="0"/>
          </w:rPr>
          <w:t xml:space="preserve">https://digitalcollection.zhaw.ch/handle/11475/15417</w:t>
        </w:r>
      </w:hyperlink>
      <w:r w:rsidDel="00000000" w:rsidR="00000000" w:rsidRPr="00000000">
        <w:rPr>
          <w:rtl w:val="0"/>
        </w:rPr>
      </w:r>
    </w:p>
    <w:p w:rsidR="00000000" w:rsidDel="00000000" w:rsidP="00000000" w:rsidRDefault="00000000" w:rsidRPr="00000000" w14:paraId="00000028">
      <w:pPr>
        <w:rPr>
          <w:sz w:val="21"/>
          <w:szCs w:val="21"/>
        </w:rPr>
      </w:pPr>
      <w:r w:rsidDel="00000000" w:rsidR="00000000" w:rsidRPr="00000000">
        <w:rPr>
          <w:sz w:val="21"/>
          <w:szCs w:val="21"/>
          <w:rtl w:val="0"/>
        </w:rPr>
        <w:t xml:space="preserve">[12] </w:t>
      </w:r>
      <w:hyperlink r:id="rId17">
        <w:r w:rsidDel="00000000" w:rsidR="00000000" w:rsidRPr="00000000">
          <w:rPr>
            <w:color w:val="1155cc"/>
            <w:sz w:val="21"/>
            <w:szCs w:val="21"/>
            <w:u w:val="single"/>
            <w:rtl w:val="0"/>
          </w:rPr>
          <w:t xml:space="preserve">https://digitalcollection.zhaw.ch/handle/11475/15438</w:t>
        </w:r>
      </w:hyperlink>
      <w:r w:rsidDel="00000000" w:rsidR="00000000" w:rsidRPr="00000000">
        <w:rPr>
          <w:rtl w:val="0"/>
        </w:rPr>
      </w:r>
    </w:p>
    <w:p w:rsidR="00000000" w:rsidDel="00000000" w:rsidP="00000000" w:rsidRDefault="00000000" w:rsidRPr="00000000" w14:paraId="00000029">
      <w:pPr>
        <w:rPr>
          <w:sz w:val="21"/>
          <w:szCs w:val="21"/>
        </w:rPr>
      </w:pPr>
      <w:r w:rsidDel="00000000" w:rsidR="00000000" w:rsidRPr="00000000">
        <w:rPr>
          <w:sz w:val="21"/>
          <w:szCs w:val="21"/>
          <w:rtl w:val="0"/>
        </w:rPr>
        <w:t xml:space="preserve">[13] </w:t>
      </w:r>
      <w:hyperlink r:id="rId18">
        <w:r w:rsidDel="00000000" w:rsidR="00000000" w:rsidRPr="00000000">
          <w:rPr>
            <w:color w:val="1155cc"/>
            <w:sz w:val="21"/>
            <w:szCs w:val="21"/>
            <w:u w:val="single"/>
            <w:rtl w:val="0"/>
          </w:rPr>
          <w:t xml:space="preserve">https://www.zhaw.ch/no_cache/de/forschung/forschungsdatenbank/projektdetail/projektid/3043/</w:t>
        </w:r>
      </w:hyperlink>
      <w:r w:rsidDel="00000000" w:rsidR="00000000" w:rsidRPr="00000000">
        <w:rPr>
          <w:rtl w:val="0"/>
        </w:rPr>
      </w:r>
    </w:p>
    <w:p w:rsidR="00000000" w:rsidDel="00000000" w:rsidP="00000000" w:rsidRDefault="00000000" w:rsidRPr="00000000" w14:paraId="0000002A">
      <w:pPr>
        <w:rPr>
          <w:sz w:val="21"/>
          <w:szCs w:val="21"/>
        </w:rPr>
      </w:pPr>
      <w:r w:rsidDel="00000000" w:rsidR="00000000" w:rsidRPr="00000000">
        <w:rPr>
          <w:sz w:val="21"/>
          <w:szCs w:val="21"/>
          <w:rtl w:val="0"/>
        </w:rPr>
        <w:t xml:space="preserve">[14] </w:t>
      </w:r>
      <w:hyperlink r:id="rId19">
        <w:r w:rsidDel="00000000" w:rsidR="00000000" w:rsidRPr="00000000">
          <w:rPr>
            <w:color w:val="1155cc"/>
            <w:sz w:val="21"/>
            <w:szCs w:val="21"/>
            <w:u w:val="single"/>
            <w:rtl w:val="0"/>
          </w:rPr>
          <w:t xml:space="preserve">https://www.zhaw.ch/no_cache/de/forschung/forschungsdatenbank/projektdetail/projektid/2959/</w:t>
        </w:r>
      </w:hyperlink>
      <w:r w:rsidDel="00000000" w:rsidR="00000000" w:rsidRPr="00000000">
        <w:rPr>
          <w:rtl w:val="0"/>
        </w:rPr>
      </w:r>
    </w:p>
    <w:p w:rsidR="00000000" w:rsidDel="00000000" w:rsidP="00000000" w:rsidRDefault="00000000" w:rsidRPr="00000000" w14:paraId="0000002B">
      <w:pPr>
        <w:rPr>
          <w:sz w:val="21"/>
          <w:szCs w:val="21"/>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park-books.com/index.php?lang=de&amp;page=books&amp;view=li&amp;booktype=filter_5_title&amp;subject=1&amp;artist=all&amp;author=all&amp;pd=pb&amp;book=951" TargetMode="External"/><Relationship Id="rId10" Type="http://schemas.openxmlformats.org/officeDocument/2006/relationships/hyperlink" Target="https://www.zhaw.ch/de/ueber-uns/person/stfr/" TargetMode="External"/><Relationship Id="rId13" Type="http://schemas.openxmlformats.org/officeDocument/2006/relationships/hyperlink" Target="https://digitalcollection.zhaw.ch/handle/11475/15498" TargetMode="External"/><Relationship Id="rId12" Type="http://schemas.openxmlformats.org/officeDocument/2006/relationships/hyperlink" Target="https://www.park-books.com/index.php?lang=de&amp;page=books&amp;view=co&amp;booktype=order_1_releasedate&amp;subject=1&amp;artist=all&amp;author=all&amp;pd=pb&amp;book=94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rtlog.net/de/prix-meret-oppenheim-2015/astrid-staufer-und-thomas-hasler-bauen-forschen-lehren" TargetMode="External"/><Relationship Id="rId15" Type="http://schemas.openxmlformats.org/officeDocument/2006/relationships/hyperlink" Target="https://digitalcollection.zhaw.ch/handle/11475/14542" TargetMode="External"/><Relationship Id="rId14" Type="http://schemas.openxmlformats.org/officeDocument/2006/relationships/hyperlink" Target="https://digitalcollection.zhaw.ch/handle/11475/14665" TargetMode="External"/><Relationship Id="rId17" Type="http://schemas.openxmlformats.org/officeDocument/2006/relationships/hyperlink" Target="https://digitalcollection.zhaw.ch/handle/11475/15438" TargetMode="External"/><Relationship Id="rId16" Type="http://schemas.openxmlformats.org/officeDocument/2006/relationships/hyperlink" Target="https://digitalcollection.zhaw.ch/handle/11475/15417" TargetMode="External"/><Relationship Id="rId5" Type="http://schemas.openxmlformats.org/officeDocument/2006/relationships/styles" Target="styles.xml"/><Relationship Id="rId19" Type="http://schemas.openxmlformats.org/officeDocument/2006/relationships/hyperlink" Target="https://www.zhaw.ch/no_cache/de/forschung/forschungsdatenbank/projektdetail/projektid/2959/" TargetMode="External"/><Relationship Id="rId6" Type="http://schemas.openxmlformats.org/officeDocument/2006/relationships/hyperlink" Target="https://podium.nzz.ch/person/astrid-staufer/" TargetMode="External"/><Relationship Id="rId18" Type="http://schemas.openxmlformats.org/officeDocument/2006/relationships/hyperlink" Target="https://www.zhaw.ch/no_cache/de/forschung/forschungsdatenbank/projektdetail/projektid/3043/" TargetMode="External"/><Relationship Id="rId7" Type="http://schemas.openxmlformats.org/officeDocument/2006/relationships/hyperlink" Target="https://www.tuwien.at/tu-wien/organisation/zentrale-services/genderkompetenz/frauenspuren/frauenspuren-heute/professorinnen/astrid-staufer/" TargetMode="External"/><Relationship Id="rId8" Type="http://schemas.openxmlformats.org/officeDocument/2006/relationships/hyperlink" Target="https://staufer-hasler.ch/team/astrid-stau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