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8E80" w14:textId="2C0E50EC" w:rsidR="0009741A" w:rsidRPr="0009111F" w:rsidRDefault="0009741A" w:rsidP="0009741A">
      <w:pPr>
        <w:spacing w:line="360" w:lineRule="auto"/>
        <w:rPr>
          <w:rFonts w:cs="Times New Roman"/>
          <w:szCs w:val="24"/>
        </w:rPr>
      </w:pPr>
      <w:r w:rsidRPr="0009111F">
        <w:rPr>
          <w:rFonts w:cs="Times New Roman"/>
          <w:szCs w:val="24"/>
        </w:rPr>
        <w:t>Partie individuelle</w:t>
      </w:r>
      <w:r>
        <w:rPr>
          <w:rFonts w:cs="Times New Roman"/>
          <w:szCs w:val="24"/>
        </w:rPr>
        <w:t xml:space="preserve"> Ylies</w:t>
      </w:r>
    </w:p>
    <w:p w14:paraId="2A82858A" w14:textId="77777777" w:rsidR="0009741A" w:rsidRPr="0009111F" w:rsidRDefault="0009741A" w:rsidP="0009741A">
      <w:pPr>
        <w:spacing w:line="360" w:lineRule="auto"/>
        <w:rPr>
          <w:rFonts w:cs="Times New Roman"/>
          <w:szCs w:val="24"/>
        </w:rPr>
      </w:pPr>
      <w:r w:rsidRPr="0009111F">
        <w:rPr>
          <w:rFonts w:cs="Times New Roman"/>
          <w:szCs w:val="24"/>
        </w:rPr>
        <w:tab/>
        <w:t>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visual novel simple à implémenter (grâce à ren’py notamment), nous manquions d’un dessinateur ce qui est cruciale pour ce type de jeu. Je me suis rendu compte que la création d’un jeu ne demandait pas simplement de la programmation.</w:t>
      </w:r>
    </w:p>
    <w:p w14:paraId="6C49CC15" w14:textId="77777777" w:rsidR="0009741A" w:rsidRPr="0009111F" w:rsidRDefault="0009741A" w:rsidP="0009741A">
      <w:pPr>
        <w:spacing w:line="360" w:lineRule="auto"/>
        <w:rPr>
          <w:rFonts w:cs="Times New Roman"/>
          <w:szCs w:val="24"/>
        </w:rPr>
      </w:pPr>
      <w:r w:rsidRPr="0009111F">
        <w:rPr>
          <w:rFonts w:cs="Times New Roman"/>
          <w:szCs w:val="24"/>
        </w:rP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6627305F" w14:textId="77777777" w:rsidR="0009741A" w:rsidRPr="0009111F" w:rsidRDefault="0009741A" w:rsidP="0009741A">
      <w:pPr>
        <w:spacing w:line="360" w:lineRule="auto"/>
        <w:rPr>
          <w:rFonts w:cs="Times New Roman"/>
          <w:szCs w:val="24"/>
        </w:rPr>
      </w:pPr>
      <w:r w:rsidRPr="0009111F">
        <w:rPr>
          <w:rFonts w:cs="Times New Roman"/>
          <w:szCs w:val="24"/>
        </w:rPr>
        <w:tab/>
        <w:t>J’ai rédigé quelques scripts durant ce projet. Je me suis aperçu que j’aimais ce travail d’écriture et c’était d’autant plus dérangeant de ne pas pouvoir développer plus l’histoire.</w:t>
      </w:r>
    </w:p>
    <w:p w14:paraId="08779856" w14:textId="77777777" w:rsidR="0009741A" w:rsidRPr="0009111F" w:rsidRDefault="0009741A" w:rsidP="0009741A">
      <w:pPr>
        <w:spacing w:line="360" w:lineRule="auto"/>
        <w:rPr>
          <w:rFonts w:cs="Times New Roman"/>
          <w:szCs w:val="24"/>
        </w:rPr>
      </w:pPr>
      <w:r w:rsidRPr="0009111F">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6F1BDD54" w14:textId="77777777" w:rsidR="0009741A" w:rsidRPr="0009111F" w:rsidRDefault="0009741A" w:rsidP="0009741A">
      <w:pPr>
        <w:spacing w:line="360" w:lineRule="auto"/>
        <w:rPr>
          <w:rFonts w:cs="Times New Roman"/>
          <w:szCs w:val="24"/>
        </w:rPr>
      </w:pPr>
      <w:r w:rsidRPr="0009111F">
        <w:rPr>
          <w:rFonts w:cs="Times New Roman"/>
          <w:szCs w:val="24"/>
        </w:rPr>
        <w:tab/>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0234AAA2" w14:textId="77777777" w:rsidR="00C071EA" w:rsidRDefault="00C071EA"/>
    <w:sectPr w:rsidR="00C071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1A"/>
    <w:rsid w:val="0009741A"/>
    <w:rsid w:val="00C071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116A"/>
  <w15:chartTrackingRefBased/>
  <w15:docId w15:val="{9868B97C-D80A-4AF1-8B48-1D417464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41A"/>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1936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 CHERMITTI</dc:creator>
  <cp:keywords/>
  <dc:description/>
  <cp:lastModifiedBy>Ameri CHERMITTI</cp:lastModifiedBy>
  <cp:revision>1</cp:revision>
  <dcterms:created xsi:type="dcterms:W3CDTF">2020-06-06T08:55:00Z</dcterms:created>
  <dcterms:modified xsi:type="dcterms:W3CDTF">2020-06-06T08:55:00Z</dcterms:modified>
</cp:coreProperties>
</file>