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1985"/>
        <w:gridCol w:w="1842"/>
        <w:gridCol w:w="993"/>
      </w:tblGrid>
      <w:tr w:rsidR="00CE60C3" w:rsidRPr="00185F54" w:rsidTr="00185F54">
        <w:trPr>
          <w:trHeight w:val="416"/>
        </w:trPr>
        <w:tc>
          <w:tcPr>
            <w:tcW w:w="2048" w:type="dxa"/>
            <w:gridSpan w:val="2"/>
            <w:shd w:val="clear" w:color="auto" w:fill="FF0000"/>
          </w:tcPr>
          <w:p w:rsidR="00CE60C3" w:rsidRPr="00185F54" w:rsidRDefault="00CE60C3" w:rsidP="00185F54">
            <w:pPr>
              <w:spacing w:line="240" w:lineRule="auto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185F54">
              <w:rPr>
                <w:rFonts w:ascii="Arial" w:hAnsi="Arial" w:cs="Arial"/>
                <w:color w:val="000000" w:themeColor="text1"/>
                <w:sz w:val="24"/>
                <w:szCs w:val="24"/>
              </w:rPr>
              <w:t>Задание 5</w:t>
            </w:r>
          </w:p>
        </w:tc>
        <w:tc>
          <w:tcPr>
            <w:tcW w:w="7445" w:type="dxa"/>
            <w:gridSpan w:val="4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Текстов файл</w:t>
            </w:r>
          </w:p>
        </w:tc>
      </w:tr>
      <w:tr w:rsidR="00CE60C3" w:rsidRPr="00185F54" w:rsidTr="001234FF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F0000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Проектиране на човеко-машинен интерфейс 2017-2018</w:t>
            </w:r>
          </w:p>
        </w:tc>
      </w:tr>
      <w:tr w:rsidR="00CE60C3" w:rsidRPr="00185F54" w:rsidTr="001234FF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60C3" w:rsidRPr="00185F54" w:rsidTr="001234FF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CE60C3" w:rsidRPr="00185F54" w:rsidTr="001234FF">
        <w:trPr>
          <w:trHeight w:val="532"/>
        </w:trPr>
        <w:tc>
          <w:tcPr>
            <w:tcW w:w="530" w:type="dxa"/>
            <w:shd w:val="clear" w:color="auto" w:fill="EF6557"/>
            <w:vAlign w:val="center"/>
          </w:tcPr>
          <w:p w:rsidR="00CE60C3" w:rsidRPr="00185F54" w:rsidRDefault="00CE60C3" w:rsidP="001234FF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EF6557"/>
            <w:vAlign w:val="center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EF6557"/>
            <w:vAlign w:val="center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EF6557"/>
            <w:vAlign w:val="center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EF6557"/>
            <w:vAlign w:val="center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CE60C3" w:rsidRPr="00185F54" w:rsidTr="001234FF">
        <w:trPr>
          <w:trHeight w:val="273"/>
        </w:trPr>
        <w:tc>
          <w:tcPr>
            <w:tcW w:w="530" w:type="dxa"/>
          </w:tcPr>
          <w:p w:rsidR="00CE60C3" w:rsidRPr="00185F54" w:rsidRDefault="00CE60C3" w:rsidP="001234FF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Лиляна Видева</w:t>
            </w:r>
          </w:p>
        </w:tc>
        <w:tc>
          <w:tcPr>
            <w:tcW w:w="1985" w:type="dxa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61887</w:t>
            </w:r>
          </w:p>
        </w:tc>
        <w:tc>
          <w:tcPr>
            <w:tcW w:w="1842" w:type="dxa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CE60C3" w:rsidRPr="00185F54" w:rsidTr="00CE60C3">
        <w:trPr>
          <w:trHeight w:val="224"/>
        </w:trPr>
        <w:tc>
          <w:tcPr>
            <w:tcW w:w="530" w:type="dxa"/>
          </w:tcPr>
          <w:p w:rsidR="00CE60C3" w:rsidRPr="00185F54" w:rsidRDefault="00CE60C3" w:rsidP="001234FF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Ева Паунова</w:t>
            </w:r>
          </w:p>
        </w:tc>
        <w:tc>
          <w:tcPr>
            <w:tcW w:w="1985" w:type="dxa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61940</w:t>
            </w:r>
          </w:p>
        </w:tc>
        <w:tc>
          <w:tcPr>
            <w:tcW w:w="1842" w:type="dxa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CE60C3" w:rsidRPr="00185F54" w:rsidRDefault="00CE60C3" w:rsidP="00CE60C3">
      <w:pPr>
        <w:rPr>
          <w:rFonts w:ascii="Arial" w:hAnsi="Arial" w:cs="Arial"/>
          <w:sz w:val="18"/>
          <w:szCs w:val="24"/>
        </w:rPr>
      </w:pPr>
      <w:r w:rsidRPr="00185F54">
        <w:rPr>
          <w:rFonts w:ascii="Arial" w:hAnsi="Arial" w:cs="Arial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CE60C3" w:rsidRPr="00185F54" w:rsidTr="001234FF">
        <w:trPr>
          <w:trHeight w:val="533"/>
        </w:trPr>
        <w:tc>
          <w:tcPr>
            <w:tcW w:w="3256" w:type="dxa"/>
            <w:shd w:val="clear" w:color="auto" w:fill="FF0000"/>
            <w:vAlign w:val="center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Име на група</w:t>
            </w:r>
          </w:p>
        </w:tc>
        <w:tc>
          <w:tcPr>
            <w:tcW w:w="6237" w:type="dxa"/>
            <w:vAlign w:val="center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HCI_2018_group_61940_61887 // ELLE</w:t>
            </w:r>
          </w:p>
        </w:tc>
        <w:bookmarkStart w:id="0" w:name="_GoBack"/>
        <w:bookmarkEnd w:id="0"/>
      </w:tr>
    </w:tbl>
    <w:p w:rsidR="00CE60C3" w:rsidRPr="00185F54" w:rsidRDefault="00CE60C3" w:rsidP="00CE60C3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CE60C3" w:rsidRPr="00185F54" w:rsidTr="001234FF">
        <w:tc>
          <w:tcPr>
            <w:tcW w:w="2263" w:type="dxa"/>
            <w:shd w:val="clear" w:color="auto" w:fill="FF0000"/>
            <w:vAlign w:val="center"/>
          </w:tcPr>
          <w:p w:rsidR="00CE60C3" w:rsidRPr="00185F54" w:rsidRDefault="00CE60C3" w:rsidP="001234FF">
            <w:pPr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:rsidR="00CE60C3" w:rsidRPr="00185F54" w:rsidRDefault="00CE60C3" w:rsidP="001234F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Система за решаване на задачи по математика за матура</w:t>
            </w:r>
          </w:p>
        </w:tc>
      </w:tr>
    </w:tbl>
    <w:p w:rsidR="00CE60C3" w:rsidRPr="00185F54" w:rsidRDefault="00CE60C3" w:rsidP="00CE60C3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E60C3" w:rsidRPr="00185F54" w:rsidTr="001234FF">
        <w:tc>
          <w:tcPr>
            <w:tcW w:w="9493" w:type="dxa"/>
            <w:shd w:val="clear" w:color="auto" w:fill="FF0000"/>
          </w:tcPr>
          <w:p w:rsidR="00CE60C3" w:rsidRPr="00185F54" w:rsidRDefault="00CE60C3" w:rsidP="001234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85F54">
              <w:rPr>
                <w:rFonts w:ascii="Arial" w:hAnsi="Arial" w:cs="Arial"/>
                <w:sz w:val="24"/>
                <w:szCs w:val="24"/>
                <w:lang w:val="bg-BG"/>
              </w:rPr>
              <w:t>Допълнителна информация</w:t>
            </w:r>
          </w:p>
        </w:tc>
      </w:tr>
      <w:tr w:rsidR="00CE60C3" w:rsidRPr="00185F54" w:rsidTr="001234FF">
        <w:trPr>
          <w:trHeight w:val="1124"/>
        </w:trPr>
        <w:tc>
          <w:tcPr>
            <w:tcW w:w="9493" w:type="dxa"/>
          </w:tcPr>
          <w:p w:rsidR="00CE60C3" w:rsidRPr="00185F54" w:rsidRDefault="00CE60C3" w:rsidP="00CE60C3">
            <w:pPr>
              <w:pStyle w:val="ListParagraph"/>
              <w:numPr>
                <w:ilvl w:val="0"/>
                <w:numId w:val="3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185F54">
              <w:rPr>
                <w:rFonts w:ascii="Arial" w:hAnsi="Arial" w:cs="Arial"/>
                <w:b/>
                <w:sz w:val="24"/>
                <w:szCs w:val="24"/>
                <w:lang w:val="bg-BG"/>
              </w:rPr>
              <w:t>URL</w:t>
            </w:r>
          </w:p>
          <w:p w:rsidR="00CE60C3" w:rsidRPr="00185F54" w:rsidRDefault="00CE60C3" w:rsidP="00CE60C3">
            <w:pPr>
              <w:spacing w:before="120"/>
              <w:ind w:left="360"/>
              <w:jc w:val="both"/>
              <w:rPr>
                <w:rFonts w:ascii="Arial" w:hAnsi="Arial" w:cs="Arial"/>
                <w:sz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 xml:space="preserve">    </w:t>
            </w:r>
            <w:hyperlink r:id="rId5" w:history="1">
              <w:r w:rsidRPr="00185F54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https://lilivideva.github.io/</w:t>
              </w:r>
            </w:hyperlink>
            <w:r w:rsidRPr="00185F5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E60C3" w:rsidRPr="00185F54" w:rsidRDefault="00CE60C3" w:rsidP="00CE60C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Arial" w:hAnsi="Arial" w:cs="Arial"/>
                <w:b/>
                <w:sz w:val="24"/>
                <w:lang w:val="bg-BG"/>
              </w:rPr>
            </w:pPr>
            <w:r w:rsidRPr="00185F54">
              <w:rPr>
                <w:rFonts w:ascii="Arial" w:hAnsi="Arial" w:cs="Arial"/>
                <w:b/>
                <w:sz w:val="24"/>
                <w:lang w:val="bg-BG"/>
              </w:rPr>
              <w:t>Достъп</w:t>
            </w:r>
          </w:p>
          <w:p w:rsidR="00CE60C3" w:rsidRPr="00185F54" w:rsidRDefault="00CE60C3" w:rsidP="00CE60C3">
            <w:pPr>
              <w:spacing w:before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85F54">
              <w:rPr>
                <w:rFonts w:ascii="Arial" w:hAnsi="Arial" w:cs="Arial"/>
                <w:sz w:val="24"/>
                <w:szCs w:val="24"/>
              </w:rPr>
              <w:t>За да се влезе като администратор на системата, за потребителско име се използва думата „admin“, въведената парола е без значение. Поради липсата на база от данни =, където да се пази информацията за потребителите, всяко друго потребителско име вписва в системата в ролята на регистриран потребител.</w:t>
            </w:r>
          </w:p>
          <w:p w:rsidR="00CE60C3" w:rsidRPr="00185F54" w:rsidRDefault="00CE60C3" w:rsidP="00CE60C3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jc w:val="both"/>
              <w:rPr>
                <w:rFonts w:ascii="Arial" w:hAnsi="Arial" w:cs="Arial"/>
                <w:b/>
                <w:sz w:val="24"/>
                <w:lang w:val="bg-BG"/>
              </w:rPr>
            </w:pPr>
            <w:r w:rsidRPr="00185F54">
              <w:rPr>
                <w:rFonts w:ascii="Arial" w:hAnsi="Arial" w:cs="Arial"/>
                <w:b/>
                <w:sz w:val="24"/>
                <w:lang w:val="bg-BG"/>
              </w:rPr>
              <w:t>Решение за задачата от секция „Дялове на математиката“</w:t>
            </w:r>
          </w:p>
          <w:p w:rsidR="00CE60C3" w:rsidRPr="00185F54" w:rsidRDefault="00CE60C3" w:rsidP="00CE60C3">
            <w:pPr>
              <w:pStyle w:val="ListParagraph"/>
              <w:numPr>
                <w:ilvl w:val="0"/>
                <w:numId w:val="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185F54">
              <w:rPr>
                <w:rFonts w:ascii="Arial" w:hAnsi="Arial" w:cs="Arial"/>
                <w:sz w:val="24"/>
                <w:szCs w:val="24"/>
                <w:lang w:val="bg-BG"/>
              </w:rPr>
              <w:t>Отговор: 5.83</w:t>
            </w:r>
          </w:p>
          <w:p w:rsidR="00CE60C3" w:rsidRPr="00185F54" w:rsidRDefault="00CE60C3" w:rsidP="00CE60C3">
            <w:pPr>
              <w:pStyle w:val="ListParagraph"/>
              <w:numPr>
                <w:ilvl w:val="0"/>
                <w:numId w:val="2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lang w:val="bg-BG"/>
              </w:rPr>
            </w:pPr>
            <w:r w:rsidRPr="00185F54">
              <w:rPr>
                <w:rFonts w:ascii="Arial" w:hAnsi="Arial" w:cs="Arial"/>
                <w:sz w:val="24"/>
                <w:szCs w:val="24"/>
                <w:lang w:val="bg-BG"/>
              </w:rPr>
              <w:t>Използвани теоретични познания: Питагорова теорема</w:t>
            </w:r>
          </w:p>
        </w:tc>
      </w:tr>
    </w:tbl>
    <w:p w:rsidR="007B376E" w:rsidRPr="00CE60C3" w:rsidRDefault="007B376E" w:rsidP="00CE60C3">
      <w:pPr>
        <w:jc w:val="center"/>
        <w:rPr>
          <w:sz w:val="44"/>
        </w:rPr>
      </w:pPr>
    </w:p>
    <w:sectPr w:rsidR="007B376E" w:rsidRPr="00CE6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BA2CA8"/>
    <w:multiLevelType w:val="hybridMultilevel"/>
    <w:tmpl w:val="C4F0A8A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D6CBD"/>
    <w:multiLevelType w:val="hybridMultilevel"/>
    <w:tmpl w:val="9E18A42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A0C5D"/>
    <w:multiLevelType w:val="hybridMultilevel"/>
    <w:tmpl w:val="1DE43A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F68"/>
    <w:multiLevelType w:val="hybridMultilevel"/>
    <w:tmpl w:val="3402933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11A62"/>
    <w:multiLevelType w:val="hybridMultilevel"/>
    <w:tmpl w:val="CBD0994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4410D"/>
    <w:multiLevelType w:val="hybridMultilevel"/>
    <w:tmpl w:val="968C286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13B0E"/>
    <w:multiLevelType w:val="hybridMultilevel"/>
    <w:tmpl w:val="1CE4B89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A82756"/>
    <w:multiLevelType w:val="hybridMultilevel"/>
    <w:tmpl w:val="9E628CB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3"/>
    <w:rsid w:val="00185F54"/>
    <w:rsid w:val="007B376E"/>
    <w:rsid w:val="00C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AAD4"/>
  <w15:chartTrackingRefBased/>
  <w15:docId w15:val="{6896D36B-A2B0-4196-959A-8E83A51F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C3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E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0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livideva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Videva</dc:creator>
  <cp:keywords/>
  <dc:description/>
  <cp:lastModifiedBy>Lili Videva</cp:lastModifiedBy>
  <cp:revision>1</cp:revision>
  <dcterms:created xsi:type="dcterms:W3CDTF">2018-06-18T13:02:00Z</dcterms:created>
  <dcterms:modified xsi:type="dcterms:W3CDTF">2018-06-18T13:15:00Z</dcterms:modified>
</cp:coreProperties>
</file>