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1983" w14:textId="2E7ED7DA" w:rsidR="001F47D5" w:rsidRPr="001F47D5" w:rsidRDefault="001F47D5" w:rsidP="001F47D5">
      <w:pPr>
        <w:jc w:val="center"/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t>Presentation Evaluation Form</w:t>
      </w:r>
      <w:r w:rsidR="00422542">
        <w:rPr>
          <w:rFonts w:ascii="Times New Roman" w:hAnsi="Times New Roman" w:cs="Times New Roman"/>
          <w:b/>
          <w:bCs/>
        </w:rPr>
        <w:t xml:space="preserve"> for all 3 groups</w:t>
      </w:r>
    </w:p>
    <w:p w14:paraId="13DA542E" w14:textId="5DEF6D71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Your Name: Eva Samitova</w:t>
      </w: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Pr="001F47D5">
        <w:rPr>
          <w:rFonts w:ascii="Times New Roman" w:hAnsi="Times New Roman" w:cs="Times New Roman"/>
        </w:rPr>
        <w:t>Date: 12/04/2025</w:t>
      </w:r>
    </w:p>
    <w:p w14:paraId="20336333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Group #4 – Life Expectancy &amp; Predictive Modeling</w:t>
      </w:r>
    </w:p>
    <w:p w14:paraId="39DC3104" w14:textId="1256B30F" w:rsidR="001F47D5" w:rsidRPr="001F47D5" w:rsidRDefault="001F47D5" w:rsidP="001F47D5">
      <w:pPr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t>Presentation Effectiveness Criteria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1440"/>
        <w:gridCol w:w="5760"/>
      </w:tblGrid>
      <w:tr w:rsidR="001F47D5" w:rsidRPr="001F47D5" w14:paraId="3D08829E" w14:textId="77777777" w:rsidTr="001F47D5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4F514B28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1410" w:type="dxa"/>
            <w:vAlign w:val="center"/>
            <w:hideMark/>
          </w:tcPr>
          <w:p w14:paraId="7CBD1C2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Score (0–10)</w:t>
            </w:r>
          </w:p>
        </w:tc>
        <w:tc>
          <w:tcPr>
            <w:tcW w:w="5715" w:type="dxa"/>
            <w:vAlign w:val="center"/>
            <w:hideMark/>
          </w:tcPr>
          <w:p w14:paraId="7DEE60E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Comments</w:t>
            </w:r>
          </w:p>
        </w:tc>
      </w:tr>
      <w:tr w:rsidR="001F47D5" w:rsidRPr="001F47D5" w14:paraId="2B60895A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A87B541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1. Purpose communicated clearly</w:t>
            </w:r>
          </w:p>
        </w:tc>
        <w:tc>
          <w:tcPr>
            <w:tcW w:w="1410" w:type="dxa"/>
            <w:vAlign w:val="center"/>
            <w:hideMark/>
          </w:tcPr>
          <w:p w14:paraId="1341278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5" w:type="dxa"/>
            <w:vAlign w:val="center"/>
            <w:hideMark/>
          </w:tcPr>
          <w:p w14:paraId="45962043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group stated the general purpose, but the goal and BI framing were unclear and shifted throughout the presentation.</w:t>
            </w:r>
          </w:p>
        </w:tc>
      </w:tr>
      <w:tr w:rsidR="001F47D5" w:rsidRPr="001F47D5" w14:paraId="1568C6B7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182017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2. Well-organized and easy to follow</w:t>
            </w:r>
          </w:p>
        </w:tc>
        <w:tc>
          <w:tcPr>
            <w:tcW w:w="1410" w:type="dxa"/>
            <w:vAlign w:val="center"/>
            <w:hideMark/>
          </w:tcPr>
          <w:p w14:paraId="637ED57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5" w:type="dxa"/>
            <w:vAlign w:val="center"/>
            <w:hideMark/>
          </w:tcPr>
          <w:p w14:paraId="13CF5E7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flow lacked structure, transitions were abrupt, and the sections did not build into a cohesive story.</w:t>
            </w:r>
          </w:p>
        </w:tc>
      </w:tr>
      <w:tr w:rsidR="001F47D5" w:rsidRPr="001F47D5" w14:paraId="3C526525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F9C242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3. Understanding of topic</w:t>
            </w:r>
          </w:p>
        </w:tc>
        <w:tc>
          <w:tcPr>
            <w:tcW w:w="1410" w:type="dxa"/>
            <w:vAlign w:val="center"/>
            <w:hideMark/>
          </w:tcPr>
          <w:p w14:paraId="54231B6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5" w:type="dxa"/>
            <w:vAlign w:val="center"/>
            <w:hideMark/>
          </w:tcPr>
          <w:p w14:paraId="61DED30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A few presenters showed understanding, but several explanations were confusing or incomplete.</w:t>
            </w:r>
          </w:p>
        </w:tc>
      </w:tr>
      <w:tr w:rsidR="001F47D5" w:rsidRPr="001F47D5" w14:paraId="3C78648E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FFF1FB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4. Analysis was adequate and accurate</w:t>
            </w:r>
          </w:p>
        </w:tc>
        <w:tc>
          <w:tcPr>
            <w:tcW w:w="1410" w:type="dxa"/>
            <w:vAlign w:val="center"/>
            <w:hideMark/>
          </w:tcPr>
          <w:p w14:paraId="3970C98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5" w:type="dxa"/>
            <w:vAlign w:val="center"/>
            <w:hideMark/>
          </w:tcPr>
          <w:p w14:paraId="36F051A1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Key analytical components were weakly interpreted, and some SQL/ER parts were incorrect.</w:t>
            </w:r>
          </w:p>
        </w:tc>
      </w:tr>
      <w:tr w:rsidR="001F47D5" w:rsidRPr="001F47D5" w14:paraId="6F74559F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1B677F8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5. Presenters well-prepared</w:t>
            </w:r>
          </w:p>
        </w:tc>
        <w:tc>
          <w:tcPr>
            <w:tcW w:w="1410" w:type="dxa"/>
            <w:vAlign w:val="center"/>
            <w:hideMark/>
          </w:tcPr>
          <w:p w14:paraId="002563E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5" w:type="dxa"/>
            <w:vAlign w:val="center"/>
            <w:hideMark/>
          </w:tcPr>
          <w:p w14:paraId="357548B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It did not seem like the group practiced together. Only two members appeared moderately prepared.</w:t>
            </w:r>
          </w:p>
        </w:tc>
      </w:tr>
      <w:tr w:rsidR="001F47D5" w:rsidRPr="001F47D5" w14:paraId="073BFA8F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D05B09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6. Spoke clearly and effectively</w:t>
            </w:r>
          </w:p>
        </w:tc>
        <w:tc>
          <w:tcPr>
            <w:tcW w:w="1410" w:type="dxa"/>
            <w:vAlign w:val="center"/>
            <w:hideMark/>
          </w:tcPr>
          <w:p w14:paraId="3E5580FB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15" w:type="dxa"/>
            <w:vAlign w:val="center"/>
            <w:hideMark/>
          </w:tcPr>
          <w:p w14:paraId="7141E004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Puja and Meske spoke clearly; others were harder to follow.</w:t>
            </w:r>
          </w:p>
        </w:tc>
      </w:tr>
      <w:tr w:rsidR="001F47D5" w:rsidRPr="001F47D5" w14:paraId="4594217D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2307F23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7. Time used effectively</w:t>
            </w:r>
          </w:p>
        </w:tc>
        <w:tc>
          <w:tcPr>
            <w:tcW w:w="1410" w:type="dxa"/>
            <w:vAlign w:val="center"/>
            <w:hideMark/>
          </w:tcPr>
          <w:p w14:paraId="02E47058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15" w:type="dxa"/>
            <w:vAlign w:val="center"/>
            <w:hideMark/>
          </w:tcPr>
          <w:p w14:paraId="10B6883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Timing was acceptable, but analytical parts were rushed while simpler parts took too long.</w:t>
            </w:r>
          </w:p>
        </w:tc>
      </w:tr>
      <w:tr w:rsidR="001F47D5" w:rsidRPr="001F47D5" w14:paraId="1CBF27D4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ED586C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8. Slides enhanced presentation</w:t>
            </w:r>
          </w:p>
        </w:tc>
        <w:tc>
          <w:tcPr>
            <w:tcW w:w="1410" w:type="dxa"/>
            <w:vAlign w:val="center"/>
            <w:hideMark/>
          </w:tcPr>
          <w:p w14:paraId="40A0A6B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5" w:type="dxa"/>
            <w:vAlign w:val="center"/>
            <w:hideMark/>
          </w:tcPr>
          <w:p w14:paraId="6E2857D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Slides were too simple for a BI course and the dashboard lacked professionalism.</w:t>
            </w:r>
          </w:p>
        </w:tc>
      </w:tr>
      <w:tr w:rsidR="001F47D5" w:rsidRPr="001F47D5" w14:paraId="108AA35E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C67BD9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9. Presentation was engaging</w:t>
            </w:r>
          </w:p>
        </w:tc>
        <w:tc>
          <w:tcPr>
            <w:tcW w:w="1410" w:type="dxa"/>
            <w:vAlign w:val="center"/>
            <w:hideMark/>
          </w:tcPr>
          <w:p w14:paraId="62E03D7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5" w:type="dxa"/>
            <w:vAlign w:val="center"/>
            <w:hideMark/>
          </w:tcPr>
          <w:p w14:paraId="4FA1E2E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Limited engagement due to unclear explanations and weak visual storytelling.</w:t>
            </w:r>
          </w:p>
        </w:tc>
      </w:tr>
      <w:tr w:rsidR="001F47D5" w:rsidRPr="001F47D5" w14:paraId="41000FCB" w14:textId="77777777" w:rsidTr="001F47D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1AA12C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10. Responded to questions effectively</w:t>
            </w:r>
          </w:p>
        </w:tc>
        <w:tc>
          <w:tcPr>
            <w:tcW w:w="1410" w:type="dxa"/>
            <w:vAlign w:val="center"/>
            <w:hideMark/>
          </w:tcPr>
          <w:p w14:paraId="649E6C8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5" w:type="dxa"/>
            <w:vAlign w:val="center"/>
            <w:hideMark/>
          </w:tcPr>
          <w:p w14:paraId="2CB5440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Answers were inconsistent; Daniel struggled significantly.</w:t>
            </w:r>
          </w:p>
        </w:tc>
      </w:tr>
    </w:tbl>
    <w:p w14:paraId="2D9F487D" w14:textId="4D9C96FD" w:rsidR="001F47D5" w:rsidRPr="001F47D5" w:rsidRDefault="001F47D5" w:rsidP="001F47D5">
      <w:pPr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t>Strengths</w:t>
      </w:r>
      <w:r>
        <w:rPr>
          <w:rFonts w:ascii="Times New Roman" w:hAnsi="Times New Roman" w:cs="Times New Roman"/>
          <w:b/>
          <w:bCs/>
        </w:rPr>
        <w:t xml:space="preserve"> </w:t>
      </w:r>
      <w:r w:rsidRPr="001F47D5">
        <w:rPr>
          <w:rFonts w:ascii="Times New Roman" w:hAnsi="Times New Roman" w:cs="Times New Roman"/>
        </w:rPr>
        <w:t>Puja and Meske were confident and clear. The dataset choice was strong and had potential for meaningful analysis.</w:t>
      </w:r>
    </w:p>
    <w:p w14:paraId="47E511EC" w14:textId="7B6726F8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  <w:b/>
          <w:bCs/>
        </w:rPr>
        <w:t>Weaknesses</w:t>
      </w:r>
      <w:r>
        <w:rPr>
          <w:rFonts w:ascii="Times New Roman" w:hAnsi="Times New Roman" w:cs="Times New Roman"/>
          <w:b/>
          <w:bCs/>
        </w:rPr>
        <w:t xml:space="preserve"> </w:t>
      </w:r>
      <w:r w:rsidRPr="001F47D5">
        <w:rPr>
          <w:rFonts w:ascii="Times New Roman" w:hAnsi="Times New Roman" w:cs="Times New Roman"/>
        </w:rPr>
        <w:t>The presentation lacked preparation, BI framing, cohesive storytelling, and a polished dashboard. Several members did not seem familiar with their material.</w:t>
      </w:r>
    </w:p>
    <w:p w14:paraId="39ED6420" w14:textId="77777777" w:rsidR="001F47D5" w:rsidRPr="001F47D5" w:rsidRDefault="001F47D5" w:rsidP="001F47D5">
      <w:pPr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lastRenderedPageBreak/>
        <w:t>Suggestions</w:t>
      </w:r>
    </w:p>
    <w:p w14:paraId="6326EDD9" w14:textId="77777777" w:rsidR="001F47D5" w:rsidRPr="001F47D5" w:rsidRDefault="001F47D5" w:rsidP="001F47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Practice together to ensure smooth transitions.</w:t>
      </w:r>
    </w:p>
    <w:p w14:paraId="677F8FF2" w14:textId="77777777" w:rsidR="001F47D5" w:rsidRPr="001F47D5" w:rsidRDefault="001F47D5" w:rsidP="001F47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Strengthen the BI structure (problem → analysis → insights).</w:t>
      </w:r>
    </w:p>
    <w:p w14:paraId="23C22942" w14:textId="77777777" w:rsidR="001F47D5" w:rsidRPr="001F47D5" w:rsidRDefault="001F47D5" w:rsidP="001F47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Improve dashboards and visual storytelling.</w:t>
      </w:r>
    </w:p>
    <w:p w14:paraId="6AB5837E" w14:textId="77777777" w:rsidR="001F47D5" w:rsidRPr="001F47D5" w:rsidRDefault="001F47D5" w:rsidP="001F47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Ensure all members understand the data, model, and findings.</w:t>
      </w:r>
    </w:p>
    <w:p w14:paraId="508273A8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pict w14:anchorId="3949F4F3">
          <v:rect id="_x0000_i1157" style="width:0;height:1.5pt" o:hralign="center" o:hrstd="t" o:hr="t" fillcolor="#a0a0a0" stroked="f"/>
        </w:pict>
      </w:r>
    </w:p>
    <w:p w14:paraId="379BC9AD" w14:textId="2BBDB084" w:rsidR="001F47D5" w:rsidRPr="001F47D5" w:rsidRDefault="001F47D5" w:rsidP="001F47D5">
      <w:pPr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t>Group #2 – Song Popularity Prediction (Spotify Team)</w:t>
      </w:r>
    </w:p>
    <w:p w14:paraId="5B20AA16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Presentation Effectiveness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968"/>
        <w:gridCol w:w="5714"/>
      </w:tblGrid>
      <w:tr w:rsidR="001F47D5" w:rsidRPr="001F47D5" w14:paraId="70EC9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9EDA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68FDDF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Score (0–10)</w:t>
            </w:r>
          </w:p>
        </w:tc>
        <w:tc>
          <w:tcPr>
            <w:tcW w:w="0" w:type="auto"/>
            <w:vAlign w:val="center"/>
            <w:hideMark/>
          </w:tcPr>
          <w:p w14:paraId="6843179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Comments</w:t>
            </w:r>
          </w:p>
        </w:tc>
      </w:tr>
      <w:tr w:rsidR="001F47D5" w:rsidRPr="001F47D5" w14:paraId="5B78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E56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1. Purpose communicated clearly</w:t>
            </w:r>
          </w:p>
        </w:tc>
        <w:tc>
          <w:tcPr>
            <w:tcW w:w="0" w:type="auto"/>
            <w:vAlign w:val="center"/>
            <w:hideMark/>
          </w:tcPr>
          <w:p w14:paraId="645663F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4627F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goal was explained, though the message became repetitive at times.</w:t>
            </w:r>
          </w:p>
        </w:tc>
      </w:tr>
      <w:tr w:rsidR="001F47D5" w:rsidRPr="001F47D5" w14:paraId="04F1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9DD1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2. Well-organized and easy to follow</w:t>
            </w:r>
          </w:p>
        </w:tc>
        <w:tc>
          <w:tcPr>
            <w:tcW w:w="0" w:type="auto"/>
            <w:vAlign w:val="center"/>
            <w:hideMark/>
          </w:tcPr>
          <w:p w14:paraId="2DBB242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65F19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structure was understandable, but the presentation felt long and occasionally repetitive.</w:t>
            </w:r>
          </w:p>
        </w:tc>
      </w:tr>
      <w:tr w:rsidR="001F47D5" w:rsidRPr="001F47D5" w14:paraId="1F1C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D67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3. Understanding of topic</w:t>
            </w:r>
          </w:p>
        </w:tc>
        <w:tc>
          <w:tcPr>
            <w:tcW w:w="0" w:type="auto"/>
            <w:vAlign w:val="center"/>
            <w:hideMark/>
          </w:tcPr>
          <w:p w14:paraId="636D5AA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3C231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group demonstrated solid understanding, especially in the analysis sections.</w:t>
            </w:r>
          </w:p>
        </w:tc>
      </w:tr>
      <w:tr w:rsidR="001F47D5" w:rsidRPr="001F47D5" w14:paraId="0E6A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DFE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4. Analysis was adequate and accurate</w:t>
            </w:r>
          </w:p>
        </w:tc>
        <w:tc>
          <w:tcPr>
            <w:tcW w:w="0" w:type="auto"/>
            <w:vAlign w:val="center"/>
            <w:hideMark/>
          </w:tcPr>
          <w:p w14:paraId="61474F7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C0E6FF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The analysis was one of the stronger parts—well executed and explained with meaningful features.</w:t>
            </w:r>
          </w:p>
        </w:tc>
      </w:tr>
      <w:tr w:rsidR="001F47D5" w:rsidRPr="001F47D5" w14:paraId="415B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A10C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5. Presenters well-prepared</w:t>
            </w:r>
          </w:p>
        </w:tc>
        <w:tc>
          <w:tcPr>
            <w:tcW w:w="0" w:type="auto"/>
            <w:vAlign w:val="center"/>
            <w:hideMark/>
          </w:tcPr>
          <w:p w14:paraId="5136FDA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AE0DF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Most presenters seemed prepared, though pacing issues made some parts drag.</w:t>
            </w:r>
          </w:p>
        </w:tc>
      </w:tr>
      <w:tr w:rsidR="001F47D5" w:rsidRPr="001F47D5" w14:paraId="74B7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CE0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6. Spoke clearly and effectively</w:t>
            </w:r>
          </w:p>
        </w:tc>
        <w:tc>
          <w:tcPr>
            <w:tcW w:w="0" w:type="auto"/>
            <w:vAlign w:val="center"/>
            <w:hideMark/>
          </w:tcPr>
          <w:p w14:paraId="6C9C147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CA0F3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Delivery was generally clear, though energy varied.</w:t>
            </w:r>
          </w:p>
        </w:tc>
      </w:tr>
      <w:tr w:rsidR="001F47D5" w:rsidRPr="001F47D5" w14:paraId="1A6F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16C4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7. Time used effectively</w:t>
            </w:r>
          </w:p>
        </w:tc>
        <w:tc>
          <w:tcPr>
            <w:tcW w:w="0" w:type="auto"/>
            <w:vAlign w:val="center"/>
            <w:hideMark/>
          </w:tcPr>
          <w:p w14:paraId="3837413C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CE611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Presentation ran long; some technical parts were too detailed for the audience.</w:t>
            </w:r>
          </w:p>
        </w:tc>
      </w:tr>
      <w:tr w:rsidR="001F47D5" w:rsidRPr="001F47D5" w14:paraId="45AD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8264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8. Slides enhanced presentation</w:t>
            </w:r>
          </w:p>
        </w:tc>
        <w:tc>
          <w:tcPr>
            <w:tcW w:w="0" w:type="auto"/>
            <w:vAlign w:val="center"/>
            <w:hideMark/>
          </w:tcPr>
          <w:p w14:paraId="30E015D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B3897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Professional visuals, though some charts were too dense.</w:t>
            </w:r>
          </w:p>
        </w:tc>
      </w:tr>
      <w:tr w:rsidR="001F47D5" w:rsidRPr="001F47D5" w14:paraId="33579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F3D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9. Presentation was engaging</w:t>
            </w:r>
          </w:p>
        </w:tc>
        <w:tc>
          <w:tcPr>
            <w:tcW w:w="0" w:type="auto"/>
            <w:vAlign w:val="center"/>
            <w:hideMark/>
          </w:tcPr>
          <w:p w14:paraId="4862BED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405DB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Engagement dropped during repeated or highly technical explanations.</w:t>
            </w:r>
          </w:p>
        </w:tc>
      </w:tr>
      <w:tr w:rsidR="001F47D5" w:rsidRPr="001F47D5" w14:paraId="11A9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1C1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lastRenderedPageBreak/>
              <w:t>10. Responded to questions effectively</w:t>
            </w:r>
          </w:p>
        </w:tc>
        <w:tc>
          <w:tcPr>
            <w:tcW w:w="0" w:type="auto"/>
            <w:vAlign w:val="center"/>
            <w:hideMark/>
          </w:tcPr>
          <w:p w14:paraId="4820701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7975C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Responses were solid and showed understanding.</w:t>
            </w:r>
          </w:p>
        </w:tc>
      </w:tr>
    </w:tbl>
    <w:p w14:paraId="1697B1AB" w14:textId="69E80F16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Strengths</w:t>
      </w:r>
      <w:r w:rsidRPr="001F47D5">
        <w:rPr>
          <w:rFonts w:ascii="Times New Roman" w:hAnsi="Times New Roman" w:cs="Times New Roman"/>
        </w:rPr>
        <w:t xml:space="preserve">. </w:t>
      </w:r>
      <w:r w:rsidRPr="001F47D5">
        <w:rPr>
          <w:rFonts w:ascii="Times New Roman" w:hAnsi="Times New Roman" w:cs="Times New Roman"/>
        </w:rPr>
        <w:t xml:space="preserve">Clear effort, strong analytical execution, and visually polished slides. Their </w:t>
      </w:r>
      <w:proofErr w:type="spellStart"/>
      <w:r w:rsidRPr="001F47D5">
        <w:rPr>
          <w:rFonts w:ascii="Times New Roman" w:hAnsi="Times New Roman" w:cs="Times New Roman"/>
        </w:rPr>
        <w:t>LightGBM</w:t>
      </w:r>
      <w:proofErr w:type="spellEnd"/>
      <w:r w:rsidRPr="001F47D5">
        <w:rPr>
          <w:rFonts w:ascii="Times New Roman" w:hAnsi="Times New Roman" w:cs="Times New Roman"/>
        </w:rPr>
        <w:t xml:space="preserve"> and RF feature importance explained the model well.</w:t>
      </w:r>
    </w:p>
    <w:p w14:paraId="75E05472" w14:textId="016A2E12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Weaknesses</w:t>
      </w:r>
      <w:r w:rsidRPr="001F47D5">
        <w:rPr>
          <w:rFonts w:ascii="Times New Roman" w:hAnsi="Times New Roman" w:cs="Times New Roman"/>
        </w:rPr>
        <w:t xml:space="preserve"> </w:t>
      </w:r>
      <w:r w:rsidRPr="001F47D5">
        <w:rPr>
          <w:rFonts w:ascii="Times New Roman" w:hAnsi="Times New Roman" w:cs="Times New Roman"/>
        </w:rPr>
        <w:t>Presentation was too long and sometimes repetitive. Some visuals were overwhelming due to the level of detail.</w:t>
      </w:r>
    </w:p>
    <w:p w14:paraId="3A1483D0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Suggestions</w:t>
      </w:r>
    </w:p>
    <w:p w14:paraId="401199B4" w14:textId="77777777" w:rsidR="001F47D5" w:rsidRPr="001F47D5" w:rsidRDefault="001F47D5" w:rsidP="001F47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Trim content to highlight only the most important insights.</w:t>
      </w:r>
    </w:p>
    <w:p w14:paraId="7E4271BE" w14:textId="77777777" w:rsidR="001F47D5" w:rsidRPr="001F47D5" w:rsidRDefault="001F47D5" w:rsidP="001F47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Simplify dense visuals for a broader audience.</w:t>
      </w:r>
    </w:p>
    <w:p w14:paraId="561280AE" w14:textId="77777777" w:rsidR="001F47D5" w:rsidRPr="001F47D5" w:rsidRDefault="001F47D5" w:rsidP="001F47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Improve pacing to keep engagement high.</w:t>
      </w:r>
    </w:p>
    <w:p w14:paraId="1EDF7A64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pict w14:anchorId="6546E6EA">
          <v:rect id="_x0000_i1158" style="width:0;height:1.5pt" o:hralign="center" o:hrstd="t" o:hr="t" fillcolor="#a0a0a0" stroked="f"/>
        </w:pict>
      </w:r>
    </w:p>
    <w:p w14:paraId="46834905" w14:textId="72A0ECC5" w:rsidR="001F47D5" w:rsidRPr="001F47D5" w:rsidRDefault="001F47D5" w:rsidP="001F47D5">
      <w:pPr>
        <w:rPr>
          <w:rFonts w:ascii="Times New Roman" w:hAnsi="Times New Roman" w:cs="Times New Roman"/>
          <w:b/>
          <w:bCs/>
        </w:rPr>
      </w:pPr>
      <w:r w:rsidRPr="001F47D5">
        <w:rPr>
          <w:rFonts w:ascii="Times New Roman" w:hAnsi="Times New Roman" w:cs="Times New Roman"/>
          <w:b/>
          <w:bCs/>
        </w:rPr>
        <w:t>Group #3 – Washington D.C. Bike Share Analysis (Leon, Richard, Danny)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952"/>
        <w:gridCol w:w="5783"/>
      </w:tblGrid>
      <w:tr w:rsidR="001F47D5" w:rsidRPr="001F47D5" w14:paraId="27F23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530D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7806547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Score (0–10)</w:t>
            </w:r>
          </w:p>
        </w:tc>
        <w:tc>
          <w:tcPr>
            <w:tcW w:w="0" w:type="auto"/>
            <w:vAlign w:val="center"/>
            <w:hideMark/>
          </w:tcPr>
          <w:p w14:paraId="53BA2A3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Comments</w:t>
            </w:r>
          </w:p>
        </w:tc>
      </w:tr>
      <w:tr w:rsidR="001F47D5" w:rsidRPr="001F47D5" w14:paraId="3F82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5C8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1. Purpose communicated clearly</w:t>
            </w:r>
          </w:p>
        </w:tc>
        <w:tc>
          <w:tcPr>
            <w:tcW w:w="0" w:type="auto"/>
            <w:vAlign w:val="center"/>
            <w:hideMark/>
          </w:tcPr>
          <w:p w14:paraId="322E38C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5EC3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Leon and Richard explained the purpose well; Danny’s section diluted the clarity.</w:t>
            </w:r>
          </w:p>
        </w:tc>
      </w:tr>
      <w:tr w:rsidR="001F47D5" w:rsidRPr="001F47D5" w14:paraId="6485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ECF5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2. Well-organized and easy to follow</w:t>
            </w:r>
          </w:p>
        </w:tc>
        <w:tc>
          <w:tcPr>
            <w:tcW w:w="0" w:type="auto"/>
            <w:vAlign w:val="center"/>
            <w:hideMark/>
          </w:tcPr>
          <w:p w14:paraId="22FD243C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63D23C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Structure was good, but uneven presenter performance affected flow.</w:t>
            </w:r>
          </w:p>
        </w:tc>
      </w:tr>
      <w:tr w:rsidR="001F47D5" w:rsidRPr="001F47D5" w14:paraId="5B48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ADEB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3. Understanding of topic</w:t>
            </w:r>
          </w:p>
        </w:tc>
        <w:tc>
          <w:tcPr>
            <w:tcW w:w="0" w:type="auto"/>
            <w:vAlign w:val="center"/>
            <w:hideMark/>
          </w:tcPr>
          <w:p w14:paraId="5982F90B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9911B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Leon and Richard showed strong expertise; Danny seemed unfamiliar with the content.</w:t>
            </w:r>
          </w:p>
        </w:tc>
      </w:tr>
      <w:tr w:rsidR="001F47D5" w:rsidRPr="001F47D5" w14:paraId="30054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06C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4. Analysis was adequate and accurate</w:t>
            </w:r>
          </w:p>
        </w:tc>
        <w:tc>
          <w:tcPr>
            <w:tcW w:w="0" w:type="auto"/>
            <w:vAlign w:val="center"/>
            <w:hideMark/>
          </w:tcPr>
          <w:p w14:paraId="7297D1D8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5A308C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Cluster and regression analyses were meaningful, though sometimes overly technical for the time allowed.</w:t>
            </w:r>
          </w:p>
        </w:tc>
      </w:tr>
      <w:tr w:rsidR="001F47D5" w:rsidRPr="001F47D5" w14:paraId="2274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165F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5. Presenters well-prepared</w:t>
            </w:r>
          </w:p>
        </w:tc>
        <w:tc>
          <w:tcPr>
            <w:tcW w:w="0" w:type="auto"/>
            <w:vAlign w:val="center"/>
            <w:hideMark/>
          </w:tcPr>
          <w:p w14:paraId="6F301672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DA0EC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Two presenters were polished; Danny appeared unprepared.</w:t>
            </w:r>
          </w:p>
        </w:tc>
      </w:tr>
      <w:tr w:rsidR="001F47D5" w:rsidRPr="001F47D5" w14:paraId="6659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76C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6. Spoke clearly and effectively</w:t>
            </w:r>
          </w:p>
        </w:tc>
        <w:tc>
          <w:tcPr>
            <w:tcW w:w="0" w:type="auto"/>
            <w:vAlign w:val="center"/>
            <w:hideMark/>
          </w:tcPr>
          <w:p w14:paraId="7D298449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C4D63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Strong delivery from Leon and Richard; Danny was harder to follow.</w:t>
            </w:r>
          </w:p>
        </w:tc>
      </w:tr>
      <w:tr w:rsidR="001F47D5" w:rsidRPr="001F47D5" w14:paraId="4F7BB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5836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lastRenderedPageBreak/>
              <w:t>7. Time used effectively</w:t>
            </w:r>
          </w:p>
        </w:tc>
        <w:tc>
          <w:tcPr>
            <w:tcW w:w="0" w:type="auto"/>
            <w:vAlign w:val="center"/>
            <w:hideMark/>
          </w:tcPr>
          <w:p w14:paraId="77A2DDC4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22935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Timing was acceptable, though analysis sections could be streamlined.</w:t>
            </w:r>
          </w:p>
        </w:tc>
      </w:tr>
      <w:tr w:rsidR="001F47D5" w:rsidRPr="001F47D5" w14:paraId="4AD0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12F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8. Slides enhanced presentation</w:t>
            </w:r>
          </w:p>
        </w:tc>
        <w:tc>
          <w:tcPr>
            <w:tcW w:w="0" w:type="auto"/>
            <w:vAlign w:val="center"/>
            <w:hideMark/>
          </w:tcPr>
          <w:p w14:paraId="0BEC907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6DDD53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Clean, professional slides; some visualizations were dense.</w:t>
            </w:r>
          </w:p>
        </w:tc>
      </w:tr>
      <w:tr w:rsidR="001F47D5" w:rsidRPr="001F47D5" w14:paraId="1FF6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94D0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9. Presentation was engaging</w:t>
            </w:r>
          </w:p>
        </w:tc>
        <w:tc>
          <w:tcPr>
            <w:tcW w:w="0" w:type="auto"/>
            <w:vAlign w:val="center"/>
            <w:hideMark/>
          </w:tcPr>
          <w:p w14:paraId="12B4C6DB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3D8A7D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Engagement varied depending on the presenter; technical density reduced clarity.</w:t>
            </w:r>
          </w:p>
        </w:tc>
      </w:tr>
      <w:tr w:rsidR="001F47D5" w:rsidRPr="001F47D5" w14:paraId="40DFD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FBB8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10. Responded to questions effectively</w:t>
            </w:r>
          </w:p>
        </w:tc>
        <w:tc>
          <w:tcPr>
            <w:tcW w:w="0" w:type="auto"/>
            <w:vAlign w:val="center"/>
            <w:hideMark/>
          </w:tcPr>
          <w:p w14:paraId="49F8923E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0F2A8A" w14:textId="77777777" w:rsidR="001F47D5" w:rsidRPr="001F47D5" w:rsidRDefault="001F47D5" w:rsidP="001F47D5">
            <w:pPr>
              <w:rPr>
                <w:rFonts w:ascii="Times New Roman" w:hAnsi="Times New Roman" w:cs="Times New Roman"/>
              </w:rPr>
            </w:pPr>
            <w:r w:rsidRPr="001F47D5">
              <w:rPr>
                <w:rFonts w:ascii="Times New Roman" w:hAnsi="Times New Roman" w:cs="Times New Roman"/>
              </w:rPr>
              <w:t>Leon and Richard answered questions confidently and accurately.</w:t>
            </w:r>
          </w:p>
        </w:tc>
      </w:tr>
    </w:tbl>
    <w:p w14:paraId="67568478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Strengths</w:t>
      </w:r>
    </w:p>
    <w:p w14:paraId="7D24D112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High-quality analysis, confident delivery from Leon and Richard, and professional visuals. Their statistical explanations were clear and well-supported.</w:t>
      </w:r>
    </w:p>
    <w:p w14:paraId="0875ABCF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Weaknesses</w:t>
      </w:r>
    </w:p>
    <w:p w14:paraId="254CD8E0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Danny’s lack of preparation affected cohesion and engagement. Some analytical slides were overly complex for the audience.</w:t>
      </w:r>
    </w:p>
    <w:p w14:paraId="1028D774" w14:textId="77777777" w:rsidR="001F47D5" w:rsidRPr="001F47D5" w:rsidRDefault="001F47D5" w:rsidP="001F47D5">
      <w:p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Suggestions</w:t>
      </w:r>
    </w:p>
    <w:p w14:paraId="09DE3AF6" w14:textId="77777777" w:rsidR="001F47D5" w:rsidRPr="001F47D5" w:rsidRDefault="001F47D5" w:rsidP="001F47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Ensure all members rehearse together.</w:t>
      </w:r>
    </w:p>
    <w:p w14:paraId="2D889D3A" w14:textId="77777777" w:rsidR="001F47D5" w:rsidRPr="001F47D5" w:rsidRDefault="001F47D5" w:rsidP="001F47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Simplify dense technical visuals.</w:t>
      </w:r>
    </w:p>
    <w:p w14:paraId="6D0473D6" w14:textId="77777777" w:rsidR="001F47D5" w:rsidRPr="001F47D5" w:rsidRDefault="001F47D5" w:rsidP="001F47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47D5">
        <w:rPr>
          <w:rFonts w:ascii="Times New Roman" w:hAnsi="Times New Roman" w:cs="Times New Roman"/>
        </w:rPr>
        <w:t>Keep a balance between analysis depth and audience accessibility.</w:t>
      </w:r>
    </w:p>
    <w:p w14:paraId="3E3CABC7" w14:textId="77777777" w:rsidR="00260187" w:rsidRPr="001F47D5" w:rsidRDefault="00260187" w:rsidP="001F47D5">
      <w:pPr>
        <w:rPr>
          <w:rFonts w:ascii="Times New Roman" w:hAnsi="Times New Roman" w:cs="Times New Roman"/>
        </w:rPr>
      </w:pPr>
    </w:p>
    <w:sectPr w:rsidR="00260187" w:rsidRPr="001F47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2ECC" w14:textId="77777777" w:rsidR="001F47D5" w:rsidRDefault="001F47D5" w:rsidP="001F47D5">
      <w:pPr>
        <w:spacing w:after="0" w:line="240" w:lineRule="auto"/>
      </w:pPr>
      <w:r>
        <w:separator/>
      </w:r>
    </w:p>
  </w:endnote>
  <w:endnote w:type="continuationSeparator" w:id="0">
    <w:p w14:paraId="1A03B78B" w14:textId="77777777" w:rsidR="001F47D5" w:rsidRDefault="001F47D5" w:rsidP="001F4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E986" w14:textId="77777777" w:rsidR="001F47D5" w:rsidRDefault="001F47D5" w:rsidP="001F47D5">
      <w:pPr>
        <w:spacing w:after="0" w:line="240" w:lineRule="auto"/>
      </w:pPr>
      <w:r>
        <w:separator/>
      </w:r>
    </w:p>
  </w:footnote>
  <w:footnote w:type="continuationSeparator" w:id="0">
    <w:p w14:paraId="2A993CFD" w14:textId="77777777" w:rsidR="001F47D5" w:rsidRDefault="001F47D5" w:rsidP="001F4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7F04" w14:textId="5D56D8B9" w:rsidR="001F47D5" w:rsidRDefault="001F47D5">
    <w:pPr>
      <w:pStyle w:val="Header"/>
    </w:pPr>
    <w:r>
      <w:t>DATA 485                                                                                                                                       Samitova 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4DC3"/>
    <w:multiLevelType w:val="multilevel"/>
    <w:tmpl w:val="F52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41C6"/>
    <w:multiLevelType w:val="multilevel"/>
    <w:tmpl w:val="3A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1079"/>
    <w:multiLevelType w:val="multilevel"/>
    <w:tmpl w:val="2402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9078B"/>
    <w:multiLevelType w:val="multilevel"/>
    <w:tmpl w:val="451E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654EA"/>
    <w:multiLevelType w:val="multilevel"/>
    <w:tmpl w:val="BEF6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26DA1"/>
    <w:multiLevelType w:val="multilevel"/>
    <w:tmpl w:val="F54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F6150"/>
    <w:multiLevelType w:val="multilevel"/>
    <w:tmpl w:val="F81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19370">
    <w:abstractNumId w:val="1"/>
  </w:num>
  <w:num w:numId="2" w16cid:durableId="1578592868">
    <w:abstractNumId w:val="4"/>
  </w:num>
  <w:num w:numId="3" w16cid:durableId="1892496712">
    <w:abstractNumId w:val="2"/>
  </w:num>
  <w:num w:numId="4" w16cid:durableId="1616869355">
    <w:abstractNumId w:val="3"/>
  </w:num>
  <w:num w:numId="5" w16cid:durableId="408885324">
    <w:abstractNumId w:val="5"/>
  </w:num>
  <w:num w:numId="6" w16cid:durableId="41179697">
    <w:abstractNumId w:val="0"/>
  </w:num>
  <w:num w:numId="7" w16cid:durableId="348873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D5"/>
    <w:rsid w:val="001F47D5"/>
    <w:rsid w:val="00260187"/>
    <w:rsid w:val="00422542"/>
    <w:rsid w:val="005264E9"/>
    <w:rsid w:val="00B216E9"/>
    <w:rsid w:val="00EC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C4EC"/>
  <w15:chartTrackingRefBased/>
  <w15:docId w15:val="{2EBD2BE8-63F4-4C13-9CB2-829B8109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7D5"/>
  </w:style>
  <w:style w:type="paragraph" w:styleId="Footer">
    <w:name w:val="footer"/>
    <w:basedOn w:val="Normal"/>
    <w:link w:val="FooterChar"/>
    <w:uiPriority w:val="99"/>
    <w:unhideWhenUsed/>
    <w:rsid w:val="001F4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Samitov</dc:creator>
  <cp:keywords/>
  <dc:description/>
  <cp:lastModifiedBy>Denis Samitov</cp:lastModifiedBy>
  <cp:revision>2</cp:revision>
  <dcterms:created xsi:type="dcterms:W3CDTF">2025-12-08T01:33:00Z</dcterms:created>
  <dcterms:modified xsi:type="dcterms:W3CDTF">2025-12-08T01:33:00Z</dcterms:modified>
</cp:coreProperties>
</file>