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6622E" w:rsidRDefault="0046622E">
      <w:pPr>
        <w:jc w:val="center"/>
        <w:rPr>
          <w:rFonts w:ascii="Quicksand" w:eastAsia="Quicksand" w:hAnsi="Quicksand" w:cs="Quicksand"/>
          <w:b/>
          <w:sz w:val="28"/>
          <w:szCs w:val="28"/>
        </w:rPr>
      </w:pPr>
    </w:p>
    <w:p w:rsidR="0046622E" w:rsidRDefault="00DE58EC">
      <w:pPr>
        <w:spacing w:after="160" w:line="259" w:lineRule="auto"/>
        <w:jc w:val="center"/>
        <w:rPr>
          <w:rFonts w:ascii="Quicksand" w:eastAsia="Quicksand" w:hAnsi="Quicksand" w:cs="Quicksand"/>
          <w:b/>
          <w:sz w:val="28"/>
          <w:szCs w:val="28"/>
        </w:rPr>
      </w:pPr>
      <w:bookmarkStart w:id="0" w:name="_gjdgxs" w:colFirst="0" w:colLast="0"/>
      <w:bookmarkStart w:id="1" w:name="_GoBack"/>
      <w:bookmarkEnd w:id="0"/>
      <w:r>
        <w:rPr>
          <w:rFonts w:ascii="Times New Roman" w:eastAsia="Times New Roman" w:hAnsi="Times New Roman" w:cs="Times New Roman"/>
          <w:noProof/>
          <w:lang w:val="en-PH"/>
        </w:rPr>
        <w:drawing>
          <wp:inline distT="19050" distB="19050" distL="19050" distR="19050">
            <wp:extent cx="572700" cy="57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572700" cy="572700"/>
                    </a:xfrm>
                    <a:prstGeom prst="rect">
                      <a:avLst/>
                    </a:prstGeom>
                    <a:ln/>
                  </pic:spPr>
                </pic:pic>
              </a:graphicData>
            </a:graphic>
          </wp:inline>
        </w:drawing>
      </w:r>
      <w:bookmarkEnd w:id="1"/>
    </w:p>
    <w:p w:rsidR="0046622E" w:rsidRDefault="00DE58EC">
      <w:pPr>
        <w:jc w:val="center"/>
        <w:rPr>
          <w:rFonts w:ascii="Quicksand" w:eastAsia="Quicksand" w:hAnsi="Quicksand" w:cs="Quicksand"/>
          <w:b/>
          <w:sz w:val="28"/>
          <w:szCs w:val="28"/>
        </w:rPr>
      </w:pPr>
      <w:r>
        <w:rPr>
          <w:rFonts w:ascii="Quicksand" w:eastAsia="Quicksand" w:hAnsi="Quicksand" w:cs="Quicksand"/>
          <w:b/>
          <w:sz w:val="28"/>
          <w:szCs w:val="28"/>
        </w:rPr>
        <w:t xml:space="preserve">CIA4U </w:t>
      </w:r>
    </w:p>
    <w:p w:rsidR="0046622E" w:rsidRDefault="00DE58EC">
      <w:pPr>
        <w:jc w:val="center"/>
        <w:rPr>
          <w:rFonts w:ascii="Quicksand" w:eastAsia="Quicksand" w:hAnsi="Quicksand" w:cs="Quicksand"/>
          <w:b/>
          <w:sz w:val="28"/>
          <w:szCs w:val="28"/>
        </w:rPr>
      </w:pPr>
      <w:r>
        <w:rPr>
          <w:rFonts w:ascii="Quicksand" w:eastAsia="Quicksand" w:hAnsi="Quicksand" w:cs="Quicksand"/>
          <w:b/>
          <w:sz w:val="28"/>
          <w:szCs w:val="28"/>
        </w:rPr>
        <w:t xml:space="preserve">Lesson 1.5 Growth and Sustainability Assessment </w:t>
      </w:r>
    </w:p>
    <w:p w:rsidR="0046622E" w:rsidRDefault="0046622E">
      <w:pPr>
        <w:rPr>
          <w:rFonts w:ascii="Quicksand" w:eastAsia="Quicksand" w:hAnsi="Quicksand" w:cs="Quicksand"/>
          <w:b/>
        </w:rPr>
      </w:pPr>
    </w:p>
    <w:p w:rsidR="0046622E" w:rsidRDefault="0046622E">
      <w:pPr>
        <w:rPr>
          <w:rFonts w:ascii="Quicksand" w:eastAsia="Quicksand" w:hAnsi="Quicksand" w:cs="Quicksand"/>
          <w:b/>
        </w:rPr>
      </w:pPr>
    </w:p>
    <w:p w:rsidR="0046622E" w:rsidRDefault="0046622E">
      <w:pPr>
        <w:jc w:val="center"/>
        <w:rPr>
          <w:rFonts w:ascii="Josefin Sans" w:eastAsia="Josefin Sans" w:hAnsi="Josefin Sans" w:cs="Josefin Sans"/>
          <w:b/>
          <w:sz w:val="28"/>
          <w:szCs w:val="28"/>
          <w:u w:val="single"/>
        </w:rPr>
      </w:pPr>
    </w:p>
    <w:p w:rsidR="0046622E" w:rsidRDefault="00DE58EC">
      <w:pPr>
        <w:rPr>
          <w:rFonts w:ascii="Quicksand" w:eastAsia="Quicksand" w:hAnsi="Quicksand" w:cs="Quicksand"/>
          <w:b/>
          <w:sz w:val="28"/>
          <w:szCs w:val="28"/>
        </w:rPr>
      </w:pPr>
      <w:r>
        <w:rPr>
          <w:rFonts w:ascii="Quicksand" w:eastAsia="Quicksand" w:hAnsi="Quicksand" w:cs="Quicksand"/>
          <w:b/>
          <w:sz w:val="28"/>
          <w:szCs w:val="28"/>
        </w:rPr>
        <w:t>Type of Assessment: Homework</w:t>
      </w:r>
    </w:p>
    <w:p w:rsidR="0046622E" w:rsidRDefault="00DE58EC">
      <w:pPr>
        <w:rPr>
          <w:rFonts w:ascii="Quicksand" w:eastAsia="Quicksand" w:hAnsi="Quicksand" w:cs="Quicksand"/>
          <w:b/>
          <w:sz w:val="28"/>
          <w:szCs w:val="28"/>
        </w:rPr>
      </w:pPr>
      <w:r>
        <w:rPr>
          <w:rFonts w:ascii="Quicksand" w:eastAsia="Quicksand" w:hAnsi="Quicksand" w:cs="Quicksand"/>
          <w:b/>
          <w:sz w:val="28"/>
          <w:szCs w:val="28"/>
        </w:rPr>
        <w:t>Purpose of Assessment: Assessment FOR Learning</w:t>
      </w:r>
    </w:p>
    <w:p w:rsidR="0046622E" w:rsidRDefault="00DE58EC">
      <w:pPr>
        <w:rPr>
          <w:rFonts w:ascii="Quicksand" w:eastAsia="Quicksand" w:hAnsi="Quicksand" w:cs="Quicksand"/>
          <w:b/>
          <w:sz w:val="28"/>
          <w:szCs w:val="28"/>
        </w:rPr>
      </w:pPr>
      <w:r>
        <w:rPr>
          <w:rFonts w:ascii="Quicksand" w:eastAsia="Quicksand" w:hAnsi="Quicksand" w:cs="Quicksand"/>
          <w:b/>
          <w:sz w:val="28"/>
          <w:szCs w:val="28"/>
        </w:rPr>
        <w:t>Method of Assessment: Yes/No</w:t>
      </w:r>
    </w:p>
    <w:p w:rsidR="0046622E" w:rsidRDefault="0046622E">
      <w:pPr>
        <w:rPr>
          <w:rFonts w:ascii="Quicksand" w:eastAsia="Quicksand" w:hAnsi="Quicksand" w:cs="Quicksand"/>
          <w:b/>
          <w:sz w:val="28"/>
          <w:szCs w:val="28"/>
        </w:rPr>
      </w:pPr>
    </w:p>
    <w:p w:rsidR="0046622E" w:rsidRDefault="00DE58EC">
      <w:pPr>
        <w:rPr>
          <w:rFonts w:ascii="Quicksand" w:eastAsia="Quicksand" w:hAnsi="Quicksand" w:cs="Quicksand"/>
          <w:b/>
          <w:sz w:val="28"/>
          <w:szCs w:val="28"/>
          <w:u w:val="single"/>
        </w:rPr>
      </w:pPr>
      <w:r>
        <w:rPr>
          <w:rFonts w:ascii="Quicksand" w:eastAsia="Quicksand" w:hAnsi="Quicksand" w:cs="Quicksand"/>
          <w:b/>
          <w:sz w:val="28"/>
          <w:szCs w:val="28"/>
          <w:u w:val="single"/>
        </w:rPr>
        <w:t>Learnings Goals:</w:t>
      </w:r>
    </w:p>
    <w:p w:rsidR="0046622E" w:rsidRDefault="0046622E">
      <w:pPr>
        <w:rPr>
          <w:rFonts w:ascii="Quicksand" w:eastAsia="Quicksand" w:hAnsi="Quicksand" w:cs="Quicksand"/>
          <w:b/>
          <w:sz w:val="28"/>
          <w:szCs w:val="28"/>
        </w:rPr>
      </w:pPr>
    </w:p>
    <w:p w:rsidR="0046622E" w:rsidRDefault="00DE58EC">
      <w:pPr>
        <w:widowControl w:val="0"/>
        <w:numPr>
          <w:ilvl w:val="0"/>
          <w:numId w:val="2"/>
        </w:numPr>
        <w:rPr>
          <w:rFonts w:ascii="Quicksand" w:eastAsia="Quicksand" w:hAnsi="Quicksand" w:cs="Quicksand"/>
          <w:sz w:val="28"/>
          <w:szCs w:val="28"/>
        </w:rPr>
      </w:pPr>
      <w:r>
        <w:rPr>
          <w:rFonts w:ascii="Quicksand" w:eastAsia="Quicksand" w:hAnsi="Quicksand" w:cs="Quicksand"/>
          <w:sz w:val="24"/>
          <w:szCs w:val="24"/>
        </w:rPr>
        <w:t xml:space="preserve">Students will describe the factors of production (i.e., </w:t>
      </w:r>
      <w:proofErr w:type="spellStart"/>
      <w:r>
        <w:rPr>
          <w:rFonts w:ascii="Quicksand" w:eastAsia="Quicksand" w:hAnsi="Quicksand" w:cs="Quicksand"/>
          <w:sz w:val="24"/>
          <w:szCs w:val="24"/>
        </w:rPr>
        <w:t>labour</w:t>
      </w:r>
      <w:proofErr w:type="spellEnd"/>
      <w:r>
        <w:rPr>
          <w:rFonts w:ascii="Quicksand" w:eastAsia="Quicksand" w:hAnsi="Quicksand" w:cs="Quicksand"/>
          <w:sz w:val="24"/>
          <w:szCs w:val="24"/>
        </w:rPr>
        <w:t xml:space="preserve">, capital, land, entrepreneurship), and </w:t>
      </w:r>
      <w:proofErr w:type="spellStart"/>
      <w:r>
        <w:rPr>
          <w:rFonts w:ascii="Quicksand" w:eastAsia="Quicksand" w:hAnsi="Quicksand" w:cs="Quicksand"/>
          <w:sz w:val="24"/>
          <w:szCs w:val="24"/>
        </w:rPr>
        <w:t>analyse</w:t>
      </w:r>
      <w:proofErr w:type="spellEnd"/>
      <w:r>
        <w:rPr>
          <w:rFonts w:ascii="Quicksand" w:eastAsia="Quicksand" w:hAnsi="Quicksand" w:cs="Quicksand"/>
          <w:sz w:val="24"/>
          <w:szCs w:val="24"/>
        </w:rPr>
        <w:t xml:space="preserve"> the implications of the scarcity of these factors for sustainable development.</w:t>
      </w:r>
    </w:p>
    <w:p w:rsidR="0046622E" w:rsidRDefault="00DE58EC">
      <w:pPr>
        <w:widowControl w:val="0"/>
        <w:numPr>
          <w:ilvl w:val="0"/>
          <w:numId w:val="2"/>
        </w:numPr>
        <w:rPr>
          <w:rFonts w:ascii="Quicksand" w:eastAsia="Quicksand" w:hAnsi="Quicksand" w:cs="Quicksand"/>
          <w:sz w:val="28"/>
          <w:szCs w:val="28"/>
        </w:rPr>
      </w:pPr>
      <w:r>
        <w:rPr>
          <w:rFonts w:ascii="Quicksand" w:eastAsia="Quicksand" w:hAnsi="Quicksand" w:cs="Quicksand"/>
          <w:sz w:val="24"/>
          <w:szCs w:val="24"/>
        </w:rPr>
        <w:t xml:space="preserve">Students will </w:t>
      </w:r>
      <w:proofErr w:type="spellStart"/>
      <w:r>
        <w:rPr>
          <w:rFonts w:ascii="Quicksand" w:eastAsia="Quicksand" w:hAnsi="Quicksand" w:cs="Quicksand"/>
          <w:sz w:val="24"/>
          <w:szCs w:val="24"/>
        </w:rPr>
        <w:t>analyse</w:t>
      </w:r>
      <w:proofErr w:type="spellEnd"/>
      <w:r>
        <w:rPr>
          <w:rFonts w:ascii="Quicksand" w:eastAsia="Quicksand" w:hAnsi="Quicksand" w:cs="Quicksand"/>
          <w:sz w:val="24"/>
          <w:szCs w:val="24"/>
        </w:rPr>
        <w:t xml:space="preserve"> issues associated with the efficient use of t</w:t>
      </w:r>
      <w:r>
        <w:rPr>
          <w:rFonts w:ascii="Quicksand" w:eastAsia="Quicksand" w:hAnsi="Quicksand" w:cs="Quicksand"/>
          <w:sz w:val="24"/>
          <w:szCs w:val="24"/>
        </w:rPr>
        <w:t>he factors of production and the relationship between efficiency, growth, and sustainability.</w:t>
      </w:r>
    </w:p>
    <w:p w:rsidR="0046622E" w:rsidRDefault="00DE58EC">
      <w:pPr>
        <w:widowControl w:val="0"/>
        <w:numPr>
          <w:ilvl w:val="0"/>
          <w:numId w:val="2"/>
        </w:numPr>
        <w:rPr>
          <w:rFonts w:ascii="Quicksand" w:eastAsia="Quicksand" w:hAnsi="Quicksand" w:cs="Quicksand"/>
          <w:sz w:val="28"/>
          <w:szCs w:val="28"/>
        </w:rPr>
      </w:pPr>
      <w:r>
        <w:rPr>
          <w:rFonts w:ascii="Quicksand" w:eastAsia="Quicksand" w:hAnsi="Quicksand" w:cs="Quicksand"/>
          <w:sz w:val="24"/>
          <w:szCs w:val="24"/>
        </w:rPr>
        <w:t>Students will assess the benefits and costs, including the environmental costs, of economic growth.</w:t>
      </w:r>
    </w:p>
    <w:p w:rsidR="0046622E" w:rsidRDefault="00DE58EC">
      <w:pPr>
        <w:widowControl w:val="0"/>
        <w:numPr>
          <w:ilvl w:val="0"/>
          <w:numId w:val="2"/>
        </w:numPr>
        <w:rPr>
          <w:rFonts w:ascii="Quicksand" w:eastAsia="Quicksand" w:hAnsi="Quicksand" w:cs="Quicksand"/>
          <w:sz w:val="28"/>
          <w:szCs w:val="28"/>
        </w:rPr>
      </w:pPr>
      <w:r>
        <w:rPr>
          <w:rFonts w:ascii="Quicksand" w:eastAsia="Quicksand" w:hAnsi="Quicksand" w:cs="Quicksand"/>
          <w:sz w:val="24"/>
          <w:szCs w:val="24"/>
        </w:rPr>
        <w:t>Students will explain the concepts of negative and positive ex</w:t>
      </w:r>
      <w:r>
        <w:rPr>
          <w:rFonts w:ascii="Quicksand" w:eastAsia="Quicksand" w:hAnsi="Quicksand" w:cs="Quicksand"/>
          <w:sz w:val="24"/>
          <w:szCs w:val="24"/>
        </w:rPr>
        <w:t xml:space="preserve">ternalities, and apply these concepts when </w:t>
      </w:r>
      <w:proofErr w:type="spellStart"/>
      <w:r>
        <w:rPr>
          <w:rFonts w:ascii="Quicksand" w:eastAsia="Quicksand" w:hAnsi="Quicksand" w:cs="Quicksand"/>
          <w:sz w:val="24"/>
          <w:szCs w:val="24"/>
        </w:rPr>
        <w:t>analysing</w:t>
      </w:r>
      <w:proofErr w:type="spellEnd"/>
      <w:r>
        <w:rPr>
          <w:rFonts w:ascii="Quicksand" w:eastAsia="Quicksand" w:hAnsi="Quicksand" w:cs="Quicksand"/>
          <w:sz w:val="24"/>
          <w:szCs w:val="24"/>
        </w:rPr>
        <w:t xml:space="preserve"> the third-party costs and benefits of various policies, including those intended to enhance environmental sustainability.</w:t>
      </w: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tbl>
      <w:tblPr>
        <w:tblStyle w:val="a"/>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0"/>
        <w:gridCol w:w="16590"/>
      </w:tblGrid>
      <w:tr w:rsidR="0046622E">
        <w:trPr>
          <w:trHeight w:val="420"/>
        </w:trPr>
        <w:tc>
          <w:tcPr>
            <w:tcW w:w="6450" w:type="dxa"/>
            <w:shd w:val="clear" w:color="auto" w:fill="FFFF00"/>
            <w:tcMar>
              <w:top w:w="100" w:type="dxa"/>
              <w:left w:w="100" w:type="dxa"/>
              <w:bottom w:w="100" w:type="dxa"/>
              <w:right w:w="100" w:type="dxa"/>
            </w:tcMar>
          </w:tcPr>
          <w:p w:rsidR="0046622E" w:rsidRDefault="00DE58EC">
            <w:pPr>
              <w:widowControl w:val="0"/>
              <w:pBdr>
                <w:top w:val="nil"/>
                <w:left w:val="nil"/>
                <w:bottom w:val="nil"/>
                <w:right w:val="nil"/>
                <w:between w:val="nil"/>
              </w:pBdr>
              <w:spacing w:line="240" w:lineRule="auto"/>
              <w:jc w:val="center"/>
              <w:rPr>
                <w:rFonts w:ascii="Quicksand" w:eastAsia="Quicksand" w:hAnsi="Quicksand" w:cs="Quicksand"/>
              </w:rPr>
            </w:pPr>
            <w:r>
              <w:rPr>
                <w:rFonts w:ascii="Quicksand" w:eastAsia="Quicksand" w:hAnsi="Quicksand" w:cs="Quicksand"/>
                <w:b/>
              </w:rPr>
              <w:t>Fundamentals of Economics</w:t>
            </w:r>
            <w:r>
              <w:rPr>
                <w:rFonts w:ascii="Quicksand" w:eastAsia="Quicksand" w:hAnsi="Quicksand" w:cs="Quicksand"/>
              </w:rPr>
              <w:t xml:space="preserve"> </w:t>
            </w:r>
          </w:p>
        </w:tc>
        <w:tc>
          <w:tcPr>
            <w:tcW w:w="16590" w:type="dxa"/>
            <w:shd w:val="clear" w:color="auto" w:fill="auto"/>
            <w:tcMar>
              <w:top w:w="100" w:type="dxa"/>
              <w:left w:w="100" w:type="dxa"/>
              <w:bottom w:w="100" w:type="dxa"/>
              <w:right w:w="100" w:type="dxa"/>
            </w:tcMar>
          </w:tcPr>
          <w:p w:rsidR="0046622E" w:rsidRDefault="00DE58EC">
            <w:pPr>
              <w:spacing w:line="240" w:lineRule="auto"/>
              <w:rPr>
                <w:rFonts w:ascii="Quicksand" w:eastAsia="Quicksand" w:hAnsi="Quicksand" w:cs="Quicksand"/>
              </w:rPr>
            </w:pPr>
            <w:r>
              <w:rPr>
                <w:rFonts w:ascii="Quicksand" w:eastAsia="Quicksand" w:hAnsi="Quicksand" w:cs="Quicksand"/>
              </w:rPr>
              <w:t xml:space="preserve">B3 Growth and Sustainability: </w:t>
            </w:r>
            <w:proofErr w:type="spellStart"/>
            <w:r>
              <w:rPr>
                <w:rFonts w:ascii="Quicksand" w:eastAsia="Quicksand" w:hAnsi="Quicksand" w:cs="Quicksand"/>
              </w:rPr>
              <w:t>analyse</w:t>
            </w:r>
            <w:proofErr w:type="spellEnd"/>
            <w:r>
              <w:rPr>
                <w:rFonts w:ascii="Quicksand" w:eastAsia="Quicksand" w:hAnsi="Quicksand" w:cs="Quicksand"/>
              </w:rPr>
              <w:t xml:space="preserve"> aspects of economic growth/development, including its costs, benefits, and sustainability </w:t>
            </w:r>
          </w:p>
        </w:tc>
      </w:tr>
    </w:tbl>
    <w:p w:rsidR="0046622E" w:rsidRDefault="0046622E">
      <w:pPr>
        <w:rPr>
          <w:rFonts w:ascii="Quicksand" w:eastAsia="Quicksand" w:hAnsi="Quicksand" w:cs="Quicksand"/>
        </w:rPr>
      </w:pPr>
    </w:p>
    <w:p w:rsidR="0046622E" w:rsidRDefault="0046622E">
      <w:pPr>
        <w:rPr>
          <w:rFonts w:ascii="Quicksand" w:eastAsia="Quicksand" w:hAnsi="Quicksand" w:cs="Quicksand"/>
        </w:rPr>
      </w:pPr>
    </w:p>
    <w:tbl>
      <w:tblPr>
        <w:tblStyle w:val="a0"/>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35"/>
        <w:gridCol w:w="16605"/>
      </w:tblGrid>
      <w:tr w:rsidR="0046622E">
        <w:trPr>
          <w:trHeight w:val="420"/>
        </w:trPr>
        <w:tc>
          <w:tcPr>
            <w:tcW w:w="23040" w:type="dxa"/>
            <w:gridSpan w:val="2"/>
            <w:shd w:val="clear" w:color="auto" w:fill="FFFF00"/>
            <w:tcMar>
              <w:top w:w="100" w:type="dxa"/>
              <w:left w:w="100" w:type="dxa"/>
              <w:bottom w:w="100" w:type="dxa"/>
              <w:right w:w="100" w:type="dxa"/>
            </w:tcMar>
          </w:tcPr>
          <w:p w:rsidR="0046622E" w:rsidRDefault="00DE58EC">
            <w:pPr>
              <w:widowControl w:val="0"/>
              <w:pBdr>
                <w:top w:val="nil"/>
                <w:left w:val="nil"/>
                <w:bottom w:val="nil"/>
                <w:right w:val="nil"/>
                <w:between w:val="nil"/>
              </w:pBdr>
              <w:spacing w:line="240" w:lineRule="auto"/>
              <w:jc w:val="center"/>
              <w:rPr>
                <w:rFonts w:ascii="Quicksand" w:eastAsia="Quicksand" w:hAnsi="Quicksand" w:cs="Quicksand"/>
                <w:b/>
              </w:rPr>
            </w:pPr>
            <w:r>
              <w:rPr>
                <w:rFonts w:ascii="Quicksand" w:eastAsia="Quicksand" w:hAnsi="Quicksand" w:cs="Quicksand"/>
                <w:b/>
              </w:rPr>
              <w:t>Ontario Curriculum Expectations</w:t>
            </w:r>
          </w:p>
        </w:tc>
      </w:tr>
      <w:tr w:rsidR="0046622E">
        <w:trPr>
          <w:trHeight w:val="514"/>
        </w:trPr>
        <w:tc>
          <w:tcPr>
            <w:tcW w:w="6435" w:type="dxa"/>
            <w:shd w:val="clear" w:color="auto" w:fill="auto"/>
            <w:tcMar>
              <w:top w:w="100" w:type="dxa"/>
              <w:left w:w="100" w:type="dxa"/>
              <w:bottom w:w="100" w:type="dxa"/>
              <w:right w:w="100" w:type="dxa"/>
            </w:tcMar>
          </w:tcPr>
          <w:p w:rsidR="0046622E" w:rsidRDefault="00DE58EC">
            <w:pPr>
              <w:spacing w:line="240" w:lineRule="auto"/>
              <w:jc w:val="center"/>
              <w:rPr>
                <w:rFonts w:ascii="Quicksand" w:eastAsia="Quicksand" w:hAnsi="Quicksand" w:cs="Quicksand"/>
                <w:b/>
              </w:rPr>
            </w:pPr>
            <w:r>
              <w:rPr>
                <w:rFonts w:ascii="Quicksand" w:eastAsia="Quicksand" w:hAnsi="Quicksand" w:cs="Quicksand"/>
                <w:b/>
              </w:rPr>
              <w:t>B3.1</w:t>
            </w:r>
          </w:p>
        </w:tc>
        <w:tc>
          <w:tcPr>
            <w:tcW w:w="16605" w:type="dxa"/>
            <w:shd w:val="clear" w:color="auto" w:fill="auto"/>
            <w:tcMar>
              <w:top w:w="100" w:type="dxa"/>
              <w:left w:w="100" w:type="dxa"/>
              <w:bottom w:w="100" w:type="dxa"/>
              <w:right w:w="100" w:type="dxa"/>
            </w:tcMar>
          </w:tcPr>
          <w:p w:rsidR="0046622E" w:rsidRDefault="00DE58EC">
            <w:pPr>
              <w:spacing w:line="240" w:lineRule="auto"/>
              <w:rPr>
                <w:rFonts w:ascii="Quicksand" w:eastAsia="Quicksand" w:hAnsi="Quicksand" w:cs="Quicksand"/>
              </w:rPr>
            </w:pPr>
            <w:r>
              <w:rPr>
                <w:rFonts w:ascii="Quicksand" w:eastAsia="Quicksand" w:hAnsi="Quicksand" w:cs="Quicksand"/>
              </w:rPr>
              <w:t xml:space="preserve">describe the factors of production (i.e., </w:t>
            </w:r>
            <w:proofErr w:type="spellStart"/>
            <w:r>
              <w:rPr>
                <w:rFonts w:ascii="Quicksand" w:eastAsia="Quicksand" w:hAnsi="Quicksand" w:cs="Quicksand"/>
              </w:rPr>
              <w:t>labour</w:t>
            </w:r>
            <w:proofErr w:type="spellEnd"/>
            <w:r>
              <w:rPr>
                <w:rFonts w:ascii="Quicksand" w:eastAsia="Quicksand" w:hAnsi="Quicksand" w:cs="Quicksand"/>
              </w:rPr>
              <w:t xml:space="preserve">, capital, land, entrepreneurship), and </w:t>
            </w:r>
            <w:proofErr w:type="spellStart"/>
            <w:r>
              <w:rPr>
                <w:rFonts w:ascii="Quicksand" w:eastAsia="Quicksand" w:hAnsi="Quicksand" w:cs="Quicksand"/>
              </w:rPr>
              <w:t>analyse</w:t>
            </w:r>
            <w:proofErr w:type="spellEnd"/>
            <w:r>
              <w:rPr>
                <w:rFonts w:ascii="Quicksand" w:eastAsia="Quicksand" w:hAnsi="Quicksand" w:cs="Quicksand"/>
              </w:rPr>
              <w:t xml:space="preserve"> the implications of the scarcity of these factors for sustainable development</w:t>
            </w:r>
          </w:p>
        </w:tc>
      </w:tr>
      <w:tr w:rsidR="0046622E">
        <w:tc>
          <w:tcPr>
            <w:tcW w:w="6435" w:type="dxa"/>
            <w:shd w:val="clear" w:color="auto" w:fill="auto"/>
            <w:tcMar>
              <w:top w:w="100" w:type="dxa"/>
              <w:left w:w="100" w:type="dxa"/>
              <w:bottom w:w="100" w:type="dxa"/>
              <w:right w:w="100" w:type="dxa"/>
            </w:tcMar>
          </w:tcPr>
          <w:p w:rsidR="0046622E" w:rsidRDefault="00DE58EC">
            <w:pPr>
              <w:spacing w:line="240" w:lineRule="auto"/>
              <w:jc w:val="center"/>
              <w:rPr>
                <w:rFonts w:ascii="Quicksand" w:eastAsia="Quicksand" w:hAnsi="Quicksand" w:cs="Quicksand"/>
                <w:b/>
              </w:rPr>
            </w:pPr>
            <w:r>
              <w:rPr>
                <w:rFonts w:ascii="Quicksand" w:eastAsia="Quicksand" w:hAnsi="Quicksand" w:cs="Quicksand"/>
                <w:b/>
              </w:rPr>
              <w:t>B3.2</w:t>
            </w:r>
          </w:p>
        </w:tc>
        <w:tc>
          <w:tcPr>
            <w:tcW w:w="16605" w:type="dxa"/>
            <w:shd w:val="clear" w:color="auto" w:fill="auto"/>
            <w:tcMar>
              <w:top w:w="100" w:type="dxa"/>
              <w:left w:w="100" w:type="dxa"/>
              <w:bottom w:w="100" w:type="dxa"/>
              <w:right w:w="100" w:type="dxa"/>
            </w:tcMar>
          </w:tcPr>
          <w:p w:rsidR="0046622E" w:rsidRDefault="00DE58EC">
            <w:pPr>
              <w:spacing w:line="240" w:lineRule="auto"/>
              <w:rPr>
                <w:rFonts w:ascii="Quicksand" w:eastAsia="Quicksand" w:hAnsi="Quicksand" w:cs="Quicksand"/>
              </w:rPr>
            </w:pPr>
            <w:proofErr w:type="spellStart"/>
            <w:r>
              <w:rPr>
                <w:rFonts w:ascii="Quicksand" w:eastAsia="Quicksand" w:hAnsi="Quicksand" w:cs="Quicksand"/>
              </w:rPr>
              <w:t>analyse</w:t>
            </w:r>
            <w:proofErr w:type="spellEnd"/>
            <w:r>
              <w:rPr>
                <w:rFonts w:ascii="Quicksand" w:eastAsia="Quicksand" w:hAnsi="Quicksand" w:cs="Quicksand"/>
              </w:rPr>
              <w:t xml:space="preserve"> issues associated with the efficient use of the factors of production and the relationship between efficiency, growth, and sustainability</w:t>
            </w:r>
          </w:p>
        </w:tc>
      </w:tr>
      <w:tr w:rsidR="0046622E">
        <w:tc>
          <w:tcPr>
            <w:tcW w:w="6435" w:type="dxa"/>
            <w:shd w:val="clear" w:color="auto" w:fill="auto"/>
            <w:tcMar>
              <w:top w:w="100" w:type="dxa"/>
              <w:left w:w="100" w:type="dxa"/>
              <w:bottom w:w="100" w:type="dxa"/>
              <w:right w:w="100" w:type="dxa"/>
            </w:tcMar>
          </w:tcPr>
          <w:p w:rsidR="0046622E" w:rsidRDefault="00DE58EC">
            <w:pPr>
              <w:spacing w:line="240" w:lineRule="auto"/>
              <w:jc w:val="center"/>
              <w:rPr>
                <w:rFonts w:ascii="Quicksand" w:eastAsia="Quicksand" w:hAnsi="Quicksand" w:cs="Quicksand"/>
                <w:b/>
              </w:rPr>
            </w:pPr>
            <w:r>
              <w:rPr>
                <w:rFonts w:ascii="Quicksand" w:eastAsia="Quicksand" w:hAnsi="Quicksand" w:cs="Quicksand"/>
                <w:b/>
              </w:rPr>
              <w:t>B3.3</w:t>
            </w:r>
          </w:p>
        </w:tc>
        <w:tc>
          <w:tcPr>
            <w:tcW w:w="16605" w:type="dxa"/>
            <w:shd w:val="clear" w:color="auto" w:fill="auto"/>
            <w:tcMar>
              <w:top w:w="100" w:type="dxa"/>
              <w:left w:w="100" w:type="dxa"/>
              <w:bottom w:w="100" w:type="dxa"/>
              <w:right w:w="100" w:type="dxa"/>
            </w:tcMar>
          </w:tcPr>
          <w:p w:rsidR="0046622E" w:rsidRDefault="00DE58EC">
            <w:pPr>
              <w:spacing w:line="240" w:lineRule="auto"/>
              <w:rPr>
                <w:rFonts w:ascii="Quicksand" w:eastAsia="Quicksand" w:hAnsi="Quicksand" w:cs="Quicksand"/>
              </w:rPr>
            </w:pPr>
            <w:r>
              <w:rPr>
                <w:rFonts w:ascii="Quicksand" w:eastAsia="Quicksand" w:hAnsi="Quicksand" w:cs="Quicksand"/>
              </w:rPr>
              <w:t>assess the benefits and costs, including the environmental costs, of economic growth</w:t>
            </w:r>
          </w:p>
        </w:tc>
      </w:tr>
      <w:tr w:rsidR="0046622E">
        <w:tc>
          <w:tcPr>
            <w:tcW w:w="6435" w:type="dxa"/>
            <w:shd w:val="clear" w:color="auto" w:fill="auto"/>
            <w:tcMar>
              <w:top w:w="100" w:type="dxa"/>
              <w:left w:w="100" w:type="dxa"/>
              <w:bottom w:w="100" w:type="dxa"/>
              <w:right w:w="100" w:type="dxa"/>
            </w:tcMar>
          </w:tcPr>
          <w:p w:rsidR="0046622E" w:rsidRDefault="00DE58EC">
            <w:pPr>
              <w:spacing w:line="240" w:lineRule="auto"/>
              <w:jc w:val="center"/>
              <w:rPr>
                <w:rFonts w:ascii="Quicksand" w:eastAsia="Quicksand" w:hAnsi="Quicksand" w:cs="Quicksand"/>
                <w:b/>
              </w:rPr>
            </w:pPr>
            <w:r>
              <w:rPr>
                <w:rFonts w:ascii="Quicksand" w:eastAsia="Quicksand" w:hAnsi="Quicksand" w:cs="Quicksand"/>
                <w:b/>
              </w:rPr>
              <w:t>B3.4.</w:t>
            </w:r>
          </w:p>
        </w:tc>
        <w:tc>
          <w:tcPr>
            <w:tcW w:w="16605" w:type="dxa"/>
            <w:shd w:val="clear" w:color="auto" w:fill="auto"/>
            <w:tcMar>
              <w:top w:w="100" w:type="dxa"/>
              <w:left w:w="100" w:type="dxa"/>
              <w:bottom w:w="100" w:type="dxa"/>
              <w:right w:w="100" w:type="dxa"/>
            </w:tcMar>
          </w:tcPr>
          <w:p w:rsidR="0046622E" w:rsidRDefault="00DE58EC">
            <w:pPr>
              <w:spacing w:line="240" w:lineRule="auto"/>
              <w:rPr>
                <w:rFonts w:ascii="Quicksand" w:eastAsia="Quicksand" w:hAnsi="Quicksand" w:cs="Quicksand"/>
              </w:rPr>
            </w:pPr>
            <w:r>
              <w:rPr>
                <w:rFonts w:ascii="Quicksand" w:eastAsia="Quicksand" w:hAnsi="Quicksand" w:cs="Quicksand"/>
              </w:rPr>
              <w:t xml:space="preserve">explain the concepts of negative and positive externalities, and apply these concepts when </w:t>
            </w:r>
            <w:proofErr w:type="spellStart"/>
            <w:r>
              <w:rPr>
                <w:rFonts w:ascii="Quicksand" w:eastAsia="Quicksand" w:hAnsi="Quicksand" w:cs="Quicksand"/>
              </w:rPr>
              <w:t>analysing</w:t>
            </w:r>
            <w:proofErr w:type="spellEnd"/>
            <w:r>
              <w:rPr>
                <w:rFonts w:ascii="Quicksand" w:eastAsia="Quicksand" w:hAnsi="Quicksand" w:cs="Quicksand"/>
              </w:rPr>
              <w:t xml:space="preserve"> the third-party costs and benefits of various policies, including those intended to enhance environmental sustainability</w:t>
            </w:r>
          </w:p>
        </w:tc>
      </w:tr>
    </w:tbl>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46622E">
      <w:pPr>
        <w:rPr>
          <w:rFonts w:ascii="Quicksand" w:eastAsia="Quicksand" w:hAnsi="Quicksand" w:cs="Quicksand"/>
        </w:rPr>
      </w:pPr>
    </w:p>
    <w:p w:rsidR="0046622E" w:rsidRDefault="00DE58EC">
      <w:pPr>
        <w:rPr>
          <w:rFonts w:ascii="Quicksand" w:eastAsia="Quicksand" w:hAnsi="Quicksand" w:cs="Quicksand"/>
          <w:b/>
          <w:sz w:val="28"/>
          <w:szCs w:val="28"/>
          <w:u w:val="single"/>
        </w:rPr>
      </w:pPr>
      <w:r>
        <w:rPr>
          <w:rFonts w:ascii="Quicksand" w:eastAsia="Quicksand" w:hAnsi="Quicksand" w:cs="Quicksand"/>
          <w:b/>
          <w:sz w:val="28"/>
          <w:szCs w:val="28"/>
          <w:u w:val="single"/>
        </w:rPr>
        <w:t xml:space="preserve">Instructions: </w:t>
      </w:r>
    </w:p>
    <w:p w:rsidR="0046622E" w:rsidRDefault="0046622E">
      <w:pPr>
        <w:rPr>
          <w:rFonts w:ascii="Quicksand" w:eastAsia="Quicksand" w:hAnsi="Quicksand" w:cs="Quicksand"/>
          <w:b/>
          <w:sz w:val="28"/>
          <w:szCs w:val="28"/>
          <w:u w:val="single"/>
        </w:rPr>
      </w:pPr>
    </w:p>
    <w:p w:rsidR="0046622E" w:rsidRDefault="00DE58EC">
      <w:pPr>
        <w:spacing w:line="240" w:lineRule="auto"/>
        <w:rPr>
          <w:rFonts w:ascii="Quicksand" w:eastAsia="Quicksand" w:hAnsi="Quicksand" w:cs="Quicksand"/>
        </w:rPr>
      </w:pPr>
      <w:r>
        <w:rPr>
          <w:rFonts w:ascii="Quicksand" w:eastAsia="Quicksand" w:hAnsi="Quicksand" w:cs="Quicksand"/>
        </w:rPr>
        <w:t>Sustain</w:t>
      </w:r>
      <w:r>
        <w:rPr>
          <w:rFonts w:ascii="Quicksand" w:eastAsia="Quicksand" w:hAnsi="Quicksand" w:cs="Quicksand"/>
        </w:rPr>
        <w:t xml:space="preserve">ability: </w:t>
      </w:r>
    </w:p>
    <w:p w:rsidR="0046622E" w:rsidRDefault="00DE58EC">
      <w:pPr>
        <w:spacing w:line="240" w:lineRule="auto"/>
        <w:rPr>
          <w:rFonts w:ascii="Quicksand" w:eastAsia="Quicksand" w:hAnsi="Quicksand" w:cs="Quicksand"/>
        </w:rPr>
      </w:pPr>
      <w:r>
        <w:rPr>
          <w:rFonts w:ascii="Quicksand" w:eastAsia="Quicksand" w:hAnsi="Quicksand" w:cs="Quicksand"/>
        </w:rPr>
        <w:t>Respond to ONE of the following:</w:t>
      </w:r>
    </w:p>
    <w:p w:rsidR="0046622E" w:rsidRDefault="00DE58EC">
      <w:pPr>
        <w:numPr>
          <w:ilvl w:val="0"/>
          <w:numId w:val="1"/>
        </w:numPr>
        <w:spacing w:line="240" w:lineRule="auto"/>
        <w:rPr>
          <w:rFonts w:ascii="Quicksand" w:eastAsia="Quicksand" w:hAnsi="Quicksand" w:cs="Quicksand"/>
          <w:color w:val="0E101A"/>
        </w:rPr>
      </w:pPr>
      <w:r>
        <w:rPr>
          <w:rFonts w:ascii="Quicksand" w:eastAsia="Quicksand" w:hAnsi="Quicksand" w:cs="Quicksand"/>
          <w:color w:val="0E101A"/>
        </w:rPr>
        <w:t>What are the implications of the scarcity of land for economic development?</w:t>
      </w:r>
    </w:p>
    <w:p w:rsidR="0046622E" w:rsidRDefault="00DE58EC">
      <w:pPr>
        <w:numPr>
          <w:ilvl w:val="0"/>
          <w:numId w:val="1"/>
        </w:numPr>
        <w:spacing w:line="240" w:lineRule="auto"/>
        <w:rPr>
          <w:rFonts w:ascii="Quicksand" w:eastAsia="Quicksand" w:hAnsi="Quicksand" w:cs="Quicksand"/>
          <w:color w:val="0E101A"/>
        </w:rPr>
      </w:pPr>
      <w:r>
        <w:rPr>
          <w:rFonts w:ascii="Quicksand" w:eastAsia="Quicksand" w:hAnsi="Quicksand" w:cs="Quicksand"/>
          <w:color w:val="0E101A"/>
        </w:rPr>
        <w:t>What might be the long-term effect if the land is not used sustainably?</w:t>
      </w:r>
    </w:p>
    <w:p w:rsidR="0046622E" w:rsidRDefault="00DE58EC">
      <w:pPr>
        <w:numPr>
          <w:ilvl w:val="0"/>
          <w:numId w:val="1"/>
        </w:numPr>
        <w:spacing w:line="240" w:lineRule="auto"/>
        <w:rPr>
          <w:rFonts w:ascii="Quicksand" w:eastAsia="Quicksand" w:hAnsi="Quicksand" w:cs="Quicksand"/>
          <w:color w:val="0E101A"/>
        </w:rPr>
      </w:pPr>
      <w:r>
        <w:rPr>
          <w:rFonts w:ascii="Quicksand" w:eastAsia="Quicksand" w:hAnsi="Quicksand" w:cs="Quicksand"/>
          <w:color w:val="0E101A"/>
        </w:rPr>
        <w:t xml:space="preserve">What are some ways in which governments try to ensure that there are enough skilled workers to support economic development? </w:t>
      </w:r>
    </w:p>
    <w:p w:rsidR="0046622E" w:rsidRDefault="0046622E">
      <w:pPr>
        <w:spacing w:line="240" w:lineRule="auto"/>
        <w:rPr>
          <w:rFonts w:ascii="Quicksand" w:eastAsia="Quicksand" w:hAnsi="Quicksand" w:cs="Quicksand"/>
        </w:rPr>
      </w:pPr>
    </w:p>
    <w:p w:rsidR="0046622E" w:rsidRDefault="0046622E">
      <w:pPr>
        <w:spacing w:line="240" w:lineRule="auto"/>
        <w:rPr>
          <w:rFonts w:ascii="Quicksand" w:eastAsia="Quicksand" w:hAnsi="Quicksand" w:cs="Quicksand"/>
        </w:rPr>
      </w:pPr>
    </w:p>
    <w:tbl>
      <w:tblPr>
        <w:tblStyle w:val="a1"/>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46622E">
        <w:trPr>
          <w:trHeight w:val="3485"/>
        </w:trPr>
        <w:tc>
          <w:tcPr>
            <w:tcW w:w="23040" w:type="dxa"/>
            <w:shd w:val="clear" w:color="auto" w:fill="auto"/>
            <w:tcMar>
              <w:top w:w="100" w:type="dxa"/>
              <w:left w:w="100" w:type="dxa"/>
              <w:bottom w:w="100" w:type="dxa"/>
              <w:right w:w="100" w:type="dxa"/>
            </w:tcMar>
          </w:tcPr>
          <w:p w:rsidR="0046622E" w:rsidRDefault="0046622E">
            <w:pPr>
              <w:widowControl w:val="0"/>
              <w:pBdr>
                <w:top w:val="nil"/>
                <w:left w:val="nil"/>
                <w:bottom w:val="nil"/>
                <w:right w:val="nil"/>
                <w:between w:val="nil"/>
              </w:pBdr>
              <w:spacing w:line="240" w:lineRule="auto"/>
              <w:rPr>
                <w:rFonts w:ascii="Quicksand" w:eastAsia="Quicksand" w:hAnsi="Quicksand" w:cs="Quicksand"/>
              </w:rPr>
            </w:pPr>
          </w:p>
        </w:tc>
      </w:tr>
    </w:tbl>
    <w:p w:rsidR="0046622E" w:rsidRDefault="0046622E">
      <w:pPr>
        <w:spacing w:line="240" w:lineRule="auto"/>
        <w:rPr>
          <w:rFonts w:ascii="Quicksand" w:eastAsia="Quicksand" w:hAnsi="Quicksand" w:cs="Quicksand"/>
        </w:rPr>
      </w:pPr>
    </w:p>
    <w:p w:rsidR="0046622E" w:rsidRDefault="0046622E">
      <w:pPr>
        <w:spacing w:line="240" w:lineRule="auto"/>
        <w:rPr>
          <w:rFonts w:ascii="Quicksand" w:eastAsia="Quicksand" w:hAnsi="Quicksand" w:cs="Quicksand"/>
        </w:rPr>
      </w:pPr>
    </w:p>
    <w:p w:rsidR="0046622E" w:rsidRDefault="00DE58EC">
      <w:pPr>
        <w:spacing w:line="240" w:lineRule="auto"/>
        <w:rPr>
          <w:rFonts w:ascii="Quicksand" w:eastAsia="Quicksand" w:hAnsi="Quicksand" w:cs="Quicksand"/>
          <w:color w:val="0E101A"/>
        </w:rPr>
      </w:pPr>
      <w:r>
        <w:rPr>
          <w:rFonts w:ascii="Quicksand" w:eastAsia="Quicksand" w:hAnsi="Quicksand" w:cs="Quicksand"/>
          <w:color w:val="0E101A"/>
        </w:rPr>
        <w:t xml:space="preserve">Externalities: </w:t>
      </w:r>
    </w:p>
    <w:p w:rsidR="0046622E" w:rsidRDefault="0046622E">
      <w:pPr>
        <w:spacing w:line="240" w:lineRule="auto"/>
        <w:rPr>
          <w:rFonts w:ascii="Quicksand" w:eastAsia="Quicksand" w:hAnsi="Quicksand" w:cs="Quicksand"/>
          <w:color w:val="0E101A"/>
        </w:rPr>
      </w:pPr>
    </w:p>
    <w:p w:rsidR="0046622E" w:rsidRDefault="00DE58EC">
      <w:pPr>
        <w:spacing w:line="240" w:lineRule="auto"/>
        <w:rPr>
          <w:rFonts w:ascii="Quicksand" w:eastAsia="Quicksand" w:hAnsi="Quicksand" w:cs="Quicksand"/>
          <w:color w:val="0E101A"/>
        </w:rPr>
      </w:pPr>
      <w:r>
        <w:rPr>
          <w:rFonts w:ascii="Quicksand" w:eastAsia="Quicksand" w:hAnsi="Quicksand" w:cs="Quicksand"/>
          <w:color w:val="0E101A"/>
        </w:rPr>
        <w:t>Respond to ONE of the following:</w:t>
      </w:r>
    </w:p>
    <w:p w:rsidR="0046622E" w:rsidRDefault="0046622E">
      <w:pPr>
        <w:spacing w:line="240" w:lineRule="auto"/>
        <w:rPr>
          <w:rFonts w:ascii="Quicksand" w:eastAsia="Quicksand" w:hAnsi="Quicksand" w:cs="Quicksand"/>
          <w:color w:val="0E101A"/>
        </w:rPr>
      </w:pPr>
    </w:p>
    <w:p w:rsidR="0046622E" w:rsidRDefault="00DE58EC">
      <w:pPr>
        <w:numPr>
          <w:ilvl w:val="0"/>
          <w:numId w:val="3"/>
        </w:numPr>
        <w:spacing w:line="240" w:lineRule="auto"/>
        <w:rPr>
          <w:rFonts w:ascii="Quicksand" w:eastAsia="Quicksand" w:hAnsi="Quicksand" w:cs="Quicksand"/>
        </w:rPr>
      </w:pPr>
      <w:r>
        <w:rPr>
          <w:rFonts w:ascii="Quicksand" w:eastAsia="Quicksand" w:hAnsi="Quicksand" w:cs="Quicksand"/>
          <w:color w:val="0E101A"/>
        </w:rPr>
        <w:t>What are the positive and negative externalities associated with mining in the Circle of Fire in Northern Ontario? Who bears the costs associated with these externalities? What are some government policies that attempt to reduce these costs?</w:t>
      </w:r>
    </w:p>
    <w:p w:rsidR="0046622E" w:rsidRDefault="00DE58EC">
      <w:pPr>
        <w:numPr>
          <w:ilvl w:val="0"/>
          <w:numId w:val="3"/>
        </w:numPr>
        <w:spacing w:line="240" w:lineRule="auto"/>
        <w:rPr>
          <w:rFonts w:ascii="Quicksand" w:eastAsia="Quicksand" w:hAnsi="Quicksand" w:cs="Quicksand"/>
        </w:rPr>
      </w:pPr>
      <w:r>
        <w:rPr>
          <w:rFonts w:ascii="Quicksand" w:eastAsia="Quicksand" w:hAnsi="Quicksand" w:cs="Quicksand"/>
          <w:color w:val="0E101A"/>
        </w:rPr>
        <w:t>What are the p</w:t>
      </w:r>
      <w:r>
        <w:rPr>
          <w:rFonts w:ascii="Quicksand" w:eastAsia="Quicksand" w:hAnsi="Quicksand" w:cs="Quicksand"/>
          <w:color w:val="0E101A"/>
        </w:rPr>
        <w:t>ositive and negative externalities of closing nuclear power plants in Ontario?</w:t>
      </w:r>
    </w:p>
    <w:p w:rsidR="0046622E" w:rsidRDefault="0046622E">
      <w:pPr>
        <w:spacing w:line="240" w:lineRule="auto"/>
        <w:rPr>
          <w:rFonts w:ascii="Quicksand" w:eastAsia="Quicksand" w:hAnsi="Quicksand" w:cs="Quicksand"/>
        </w:rPr>
      </w:pPr>
    </w:p>
    <w:p w:rsidR="0046622E" w:rsidRDefault="0046622E">
      <w:pPr>
        <w:spacing w:line="240" w:lineRule="auto"/>
        <w:rPr>
          <w:rFonts w:ascii="Quicksand" w:eastAsia="Quicksand" w:hAnsi="Quicksand" w:cs="Quicksand"/>
        </w:rPr>
      </w:pPr>
    </w:p>
    <w:p w:rsidR="0046622E" w:rsidRDefault="0046622E">
      <w:pPr>
        <w:spacing w:line="240" w:lineRule="auto"/>
        <w:rPr>
          <w:rFonts w:ascii="Quicksand" w:eastAsia="Quicksand" w:hAnsi="Quicksand" w:cs="Quicksand"/>
        </w:rPr>
      </w:pPr>
    </w:p>
    <w:tbl>
      <w:tblPr>
        <w:tblStyle w:val="a2"/>
        <w:tblW w:w="23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0"/>
      </w:tblGrid>
      <w:tr w:rsidR="0046622E">
        <w:trPr>
          <w:trHeight w:val="3650"/>
        </w:trPr>
        <w:tc>
          <w:tcPr>
            <w:tcW w:w="23040" w:type="dxa"/>
            <w:shd w:val="clear" w:color="auto" w:fill="auto"/>
            <w:tcMar>
              <w:top w:w="100" w:type="dxa"/>
              <w:left w:w="100" w:type="dxa"/>
              <w:bottom w:w="100" w:type="dxa"/>
              <w:right w:w="100" w:type="dxa"/>
            </w:tcMar>
          </w:tcPr>
          <w:p w:rsidR="0046622E" w:rsidRDefault="0046622E">
            <w:pPr>
              <w:widowControl w:val="0"/>
              <w:pBdr>
                <w:top w:val="nil"/>
                <w:left w:val="nil"/>
                <w:bottom w:val="nil"/>
                <w:right w:val="nil"/>
                <w:between w:val="nil"/>
              </w:pBdr>
              <w:spacing w:line="240" w:lineRule="auto"/>
              <w:rPr>
                <w:rFonts w:ascii="Quicksand" w:eastAsia="Quicksand" w:hAnsi="Quicksand" w:cs="Quicksand"/>
              </w:rPr>
            </w:pPr>
          </w:p>
        </w:tc>
      </w:tr>
    </w:tbl>
    <w:p w:rsidR="0046622E" w:rsidRDefault="0046622E">
      <w:pPr>
        <w:spacing w:line="240" w:lineRule="auto"/>
        <w:rPr>
          <w:rFonts w:ascii="Quicksand" w:eastAsia="Quicksand" w:hAnsi="Quicksand" w:cs="Quicksand"/>
        </w:rPr>
      </w:pPr>
    </w:p>
    <w:p w:rsidR="0046622E" w:rsidRDefault="00DE58EC">
      <w:pPr>
        <w:rPr>
          <w:rFonts w:ascii="Quicksand" w:eastAsia="Quicksand" w:hAnsi="Quicksand" w:cs="Quicksand"/>
          <w:b/>
          <w:sz w:val="28"/>
          <w:szCs w:val="28"/>
        </w:rPr>
      </w:pPr>
      <w:r>
        <w:rPr>
          <w:rFonts w:ascii="Quicksand" w:eastAsia="Quicksand" w:hAnsi="Quicksand" w:cs="Quicksand"/>
          <w:b/>
          <w:sz w:val="28"/>
          <w:szCs w:val="28"/>
        </w:rPr>
        <w:t xml:space="preserve">Submit your assignment in your shared course folder. </w:t>
      </w:r>
    </w:p>
    <w:p w:rsidR="0046622E" w:rsidRDefault="0046622E">
      <w:pPr>
        <w:rPr>
          <w:rFonts w:ascii="Quicksand" w:eastAsia="Quicksand" w:hAnsi="Quicksand" w:cs="Quicksand"/>
          <w:b/>
          <w:sz w:val="28"/>
          <w:szCs w:val="28"/>
        </w:rPr>
      </w:pPr>
    </w:p>
    <w:sectPr w:rsidR="0046622E">
      <w:pgSz w:w="24480" w:h="158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w:charset w:val="00"/>
    <w:family w:val="auto"/>
    <w:pitch w:val="default"/>
  </w:font>
  <w:font w:name="Josefin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43AE8"/>
    <w:multiLevelType w:val="multilevel"/>
    <w:tmpl w:val="3BDCD29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9368BC"/>
    <w:multiLevelType w:val="multilevel"/>
    <w:tmpl w:val="95D6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B771F"/>
    <w:multiLevelType w:val="multilevel"/>
    <w:tmpl w:val="867A6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2E"/>
    <w:rsid w:val="0046622E"/>
    <w:rsid w:val="00DE58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75A83-D20D-4EA2-B931-FEE2DA03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Course Developer Jonas</cp:lastModifiedBy>
  <cp:revision>2</cp:revision>
  <dcterms:created xsi:type="dcterms:W3CDTF">2024-03-08T11:23:00Z</dcterms:created>
  <dcterms:modified xsi:type="dcterms:W3CDTF">2024-03-08T11:24:00Z</dcterms:modified>
</cp:coreProperties>
</file>