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DE450" w14:textId="1DFCA7FB" w:rsidR="00CC43E0" w:rsidRPr="00913D76" w:rsidRDefault="00913D76" w:rsidP="002E0C8F">
      <w:pPr>
        <w:tabs>
          <w:tab w:val="left" w:pos="2748"/>
        </w:tabs>
        <w:spacing w:line="360" w:lineRule="auto"/>
        <w:jc w:val="center"/>
        <w:rPr>
          <w:b/>
          <w:bCs/>
          <w:i/>
          <w:iCs/>
          <w:sz w:val="32"/>
          <w:szCs w:val="32"/>
        </w:rPr>
      </w:pPr>
      <w:r w:rsidRPr="00913D76">
        <w:rPr>
          <w:rFonts w:hint="eastAsia"/>
          <w:b/>
          <w:bCs/>
          <w:i/>
          <w:iCs/>
          <w:sz w:val="32"/>
          <w:szCs w:val="32"/>
        </w:rPr>
        <w:t>Data Preparation</w:t>
      </w:r>
    </w:p>
    <w:p w14:paraId="4893FC85" w14:textId="1CBD937E" w:rsidR="001806B2" w:rsidRDefault="001806B2" w:rsidP="001806B2">
      <w:pPr>
        <w:rPr>
          <w:b/>
          <w:bCs/>
        </w:rPr>
      </w:pPr>
      <w:r w:rsidRPr="001806B2">
        <w:rPr>
          <w:b/>
          <w:bCs/>
        </w:rPr>
        <w:t>Import Data and Initial Data Inspection</w:t>
      </w:r>
    </w:p>
    <w:p w14:paraId="06E10E86" w14:textId="77777777" w:rsidR="001D63D4" w:rsidRDefault="001D63D4" w:rsidP="001806B2">
      <w:pPr>
        <w:numPr>
          <w:ilvl w:val="0"/>
          <w:numId w:val="4"/>
        </w:numPr>
        <w:rPr>
          <w:sz w:val="22"/>
          <w:szCs w:val="22"/>
        </w:rPr>
      </w:pPr>
      <w:r w:rsidRPr="001D63D4">
        <w:rPr>
          <w:sz w:val="22"/>
          <w:szCs w:val="22"/>
        </w:rPr>
        <w:t xml:space="preserve">The </w:t>
      </w:r>
      <w:r w:rsidRPr="001D63D4">
        <w:rPr>
          <w:b/>
          <w:bCs/>
          <w:sz w:val="22"/>
          <w:szCs w:val="22"/>
        </w:rPr>
        <w:t>Skip Comments (#)</w:t>
      </w:r>
      <w:r w:rsidRPr="001D63D4">
        <w:rPr>
          <w:sz w:val="22"/>
          <w:szCs w:val="22"/>
        </w:rPr>
        <w:t xml:space="preserve"> option was disabled during data import because some startup names contained the </w:t>
      </w:r>
      <w:r w:rsidRPr="001D63D4">
        <w:rPr>
          <w:b/>
          <w:bCs/>
          <w:sz w:val="22"/>
          <w:szCs w:val="22"/>
        </w:rPr>
        <w:t># character</w:t>
      </w:r>
      <w:r w:rsidRPr="001D63D4">
        <w:rPr>
          <w:sz w:val="22"/>
          <w:szCs w:val="22"/>
        </w:rPr>
        <w:t xml:space="preserve"> (e.g., </w:t>
      </w:r>
      <w:r w:rsidRPr="001D63D4">
        <w:rPr>
          <w:i/>
          <w:iCs/>
          <w:sz w:val="22"/>
          <w:szCs w:val="22"/>
        </w:rPr>
        <w:t>#waywire</w:t>
      </w:r>
      <w:r w:rsidRPr="001D63D4">
        <w:rPr>
          <w:sz w:val="22"/>
          <w:szCs w:val="22"/>
        </w:rPr>
        <w:t>), which would otherwise cause those records to be incorrectly ignored.</w:t>
      </w:r>
    </w:p>
    <w:p w14:paraId="0F253050" w14:textId="3D5FFF89" w:rsidR="009930E5" w:rsidRDefault="00044005" w:rsidP="009930E5">
      <w:pPr>
        <w:numPr>
          <w:ilvl w:val="0"/>
          <w:numId w:val="4"/>
        </w:numPr>
        <w:rPr>
          <w:noProof/>
          <w:sz w:val="22"/>
          <w:szCs w:val="22"/>
        </w:rPr>
      </w:pPr>
      <w:r w:rsidRPr="00044005">
        <w:rPr>
          <w:sz w:val="22"/>
          <w:szCs w:val="22"/>
        </w:rPr>
        <w:t xml:space="preserve">The </w:t>
      </w:r>
      <w:proofErr w:type="spellStart"/>
      <w:r w:rsidRPr="00044005">
        <w:rPr>
          <w:b/>
          <w:bCs/>
          <w:sz w:val="22"/>
          <w:szCs w:val="22"/>
        </w:rPr>
        <w:t>funding_total_usd</w:t>
      </w:r>
      <w:proofErr w:type="spellEnd"/>
      <w:r w:rsidRPr="00044005">
        <w:rPr>
          <w:sz w:val="22"/>
          <w:szCs w:val="22"/>
        </w:rPr>
        <w:t xml:space="preserve"> attribute was initially detected as </w:t>
      </w:r>
      <w:proofErr w:type="spellStart"/>
      <w:r w:rsidRPr="00044005">
        <w:rPr>
          <w:b/>
          <w:bCs/>
          <w:sz w:val="22"/>
          <w:szCs w:val="22"/>
        </w:rPr>
        <w:t>polynominal</w:t>
      </w:r>
      <w:proofErr w:type="spellEnd"/>
      <w:r w:rsidRPr="00044005">
        <w:rPr>
          <w:sz w:val="22"/>
          <w:szCs w:val="22"/>
        </w:rPr>
        <w:t xml:space="preserve"> due to inconsistent formatting, such as </w:t>
      </w:r>
      <w:r w:rsidRPr="00044005">
        <w:rPr>
          <w:b/>
          <w:bCs/>
          <w:sz w:val="22"/>
          <w:szCs w:val="22"/>
        </w:rPr>
        <w:t>comma-separated values</w:t>
      </w:r>
      <w:r w:rsidRPr="00044005">
        <w:rPr>
          <w:sz w:val="22"/>
          <w:szCs w:val="22"/>
        </w:rPr>
        <w:t xml:space="preserve"> and </w:t>
      </w:r>
      <w:r w:rsidRPr="00044005">
        <w:rPr>
          <w:b/>
          <w:bCs/>
          <w:sz w:val="22"/>
          <w:szCs w:val="22"/>
        </w:rPr>
        <w:t>embedded spaces</w:t>
      </w:r>
      <w:r w:rsidRPr="00044005">
        <w:rPr>
          <w:sz w:val="22"/>
          <w:szCs w:val="22"/>
        </w:rPr>
        <w:t>. Converting it directly to a numeric type at import would have produced many missing values, so it was cleaned first and parsed later</w:t>
      </w:r>
      <w:r w:rsidR="00E1686C" w:rsidRPr="00E1686C">
        <w:rPr>
          <w:sz w:val="22"/>
          <w:szCs w:val="22"/>
        </w:rPr>
        <w:t>.</w:t>
      </w:r>
    </w:p>
    <w:p w14:paraId="69848795" w14:textId="64F46720" w:rsidR="001D63D4" w:rsidRPr="009930E5" w:rsidRDefault="000627DE" w:rsidP="009930E5">
      <w:pPr>
        <w:jc w:val="center"/>
        <w:rPr>
          <w:noProof/>
          <w:sz w:val="22"/>
          <w:szCs w:val="22"/>
        </w:rPr>
      </w:pPr>
      <w:r>
        <w:rPr>
          <w:noProof/>
        </w:rPr>
        <w:drawing>
          <wp:inline distT="0" distB="0" distL="0" distR="0" wp14:anchorId="3ED66A6F" wp14:editId="5B69D86C">
            <wp:extent cx="1855470" cy="1194810"/>
            <wp:effectExtent l="19050" t="19050" r="11430" b="24765"/>
            <wp:docPr id="1081842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842817" name=""/>
                    <pic:cNvPicPr/>
                  </pic:nvPicPr>
                  <pic:blipFill rotWithShape="1">
                    <a:blip r:embed="rId5"/>
                    <a:srcRect t="1206" b="577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8714" cy="1196899"/>
                    </a:xfrm>
                    <a:prstGeom prst="rect">
                      <a:avLst/>
                    </a:prstGeom>
                    <a:ln w="317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52C3A9" w14:textId="1DE4C445" w:rsidR="00BA350E" w:rsidRDefault="009D6560" w:rsidP="001D63D4">
      <w:pPr>
        <w:rPr>
          <w:b/>
          <w:bCs/>
        </w:rPr>
      </w:pPr>
      <w:r w:rsidRPr="009D6560">
        <w:rPr>
          <w:rFonts w:hint="eastAsia"/>
          <w:b/>
          <w:bCs/>
        </w:rPr>
        <w:t>Filter Examples</w:t>
      </w:r>
      <w:r w:rsidR="00BA350E" w:rsidRPr="00BA350E">
        <w:rPr>
          <w:b/>
          <w:bCs/>
        </w:rPr>
        <w:t xml:space="preserve"> and Rationale</w:t>
      </w:r>
    </w:p>
    <w:p w14:paraId="0EB10D44" w14:textId="7A725055" w:rsidR="00596732" w:rsidRDefault="00BA350E" w:rsidP="00596732">
      <w:pPr>
        <w:numPr>
          <w:ilvl w:val="0"/>
          <w:numId w:val="1"/>
        </w:numPr>
        <w:rPr>
          <w:sz w:val="22"/>
          <w:szCs w:val="22"/>
        </w:rPr>
      </w:pPr>
      <w:proofErr w:type="gramStart"/>
      <w:r w:rsidRPr="00022C6B">
        <w:rPr>
          <w:b/>
          <w:bCs/>
          <w:sz w:val="22"/>
          <w:szCs w:val="22"/>
          <w:u w:val="single"/>
        </w:rPr>
        <w:t>founded</w:t>
      </w:r>
      <w:r w:rsidR="00D22029">
        <w:rPr>
          <w:rFonts w:hint="eastAsia"/>
          <w:b/>
          <w:bCs/>
          <w:sz w:val="22"/>
          <w:szCs w:val="22"/>
          <w:u w:val="single"/>
        </w:rPr>
        <w:t xml:space="preserve"> </w:t>
      </w:r>
      <w:r w:rsidRPr="00022C6B">
        <w:rPr>
          <w:b/>
          <w:bCs/>
          <w:sz w:val="22"/>
          <w:szCs w:val="22"/>
          <w:u w:val="single"/>
        </w:rPr>
        <w:t xml:space="preserve"> </w:t>
      </w:r>
      <w:r w:rsidR="00044005">
        <w:rPr>
          <w:rFonts w:hint="eastAsia"/>
          <w:b/>
          <w:bCs/>
          <w:sz w:val="22"/>
          <w:szCs w:val="22"/>
          <w:u w:val="single"/>
        </w:rPr>
        <w:t>at</w:t>
      </w:r>
      <w:proofErr w:type="gramEnd"/>
      <w:r w:rsidR="00044005">
        <w:rPr>
          <w:rFonts w:hint="eastAsia"/>
          <w:b/>
          <w:bCs/>
          <w:sz w:val="22"/>
          <w:szCs w:val="22"/>
          <w:u w:val="single"/>
        </w:rPr>
        <w:t xml:space="preserve"> </w:t>
      </w:r>
      <w:proofErr w:type="gramStart"/>
      <w:r w:rsidRPr="00022C6B">
        <w:rPr>
          <w:b/>
          <w:bCs/>
          <w:sz w:val="22"/>
          <w:szCs w:val="22"/>
          <w:u w:val="single"/>
        </w:rPr>
        <w:t xml:space="preserve">≥ </w:t>
      </w:r>
      <w:r w:rsidR="00D22029">
        <w:rPr>
          <w:rFonts w:hint="eastAsia"/>
          <w:b/>
          <w:bCs/>
          <w:sz w:val="22"/>
          <w:szCs w:val="22"/>
          <w:u w:val="single"/>
        </w:rPr>
        <w:t xml:space="preserve"> </w:t>
      </w:r>
      <w:r w:rsidRPr="00022C6B">
        <w:rPr>
          <w:b/>
          <w:bCs/>
          <w:sz w:val="22"/>
          <w:szCs w:val="22"/>
          <w:u w:val="single"/>
        </w:rPr>
        <w:t>01</w:t>
      </w:r>
      <w:proofErr w:type="gramEnd"/>
      <w:r w:rsidRPr="00022C6B">
        <w:rPr>
          <w:b/>
          <w:bCs/>
          <w:sz w:val="22"/>
          <w:szCs w:val="22"/>
          <w:u w:val="single"/>
        </w:rPr>
        <w:t>/01/1992</w:t>
      </w:r>
      <w:r w:rsidRPr="00596732">
        <w:rPr>
          <w:sz w:val="22"/>
          <w:szCs w:val="22"/>
        </w:rPr>
        <w:br/>
      </w:r>
      <w:r w:rsidR="00E1686C" w:rsidRPr="00E1686C">
        <w:rPr>
          <w:sz w:val="22"/>
          <w:szCs w:val="22"/>
        </w:rPr>
        <w:t xml:space="preserve">Startups founded from </w:t>
      </w:r>
      <w:r w:rsidR="00E1686C" w:rsidRPr="00E1686C">
        <w:rPr>
          <w:b/>
          <w:bCs/>
          <w:sz w:val="22"/>
          <w:szCs w:val="22"/>
        </w:rPr>
        <w:t>1992 onward</w:t>
      </w:r>
      <w:r w:rsidR="00E1686C" w:rsidRPr="00E1686C">
        <w:rPr>
          <w:sz w:val="22"/>
          <w:szCs w:val="22"/>
        </w:rPr>
        <w:t xml:space="preserve"> were included to improve comparability, as firms founded earlier often operated under different market and financing conditions. In the early 1990s, </w:t>
      </w:r>
      <w:r w:rsidR="00E1686C" w:rsidRPr="00E1686C">
        <w:rPr>
          <w:b/>
          <w:bCs/>
          <w:sz w:val="22"/>
          <w:szCs w:val="22"/>
        </w:rPr>
        <w:t>venture capital practices</w:t>
      </w:r>
      <w:r w:rsidR="00E1686C" w:rsidRPr="00E1686C">
        <w:rPr>
          <w:sz w:val="22"/>
          <w:szCs w:val="22"/>
        </w:rPr>
        <w:t xml:space="preserve"> became more standardized and </w:t>
      </w:r>
      <w:r w:rsidR="00E1686C" w:rsidRPr="00E1686C">
        <w:rPr>
          <w:b/>
          <w:bCs/>
          <w:sz w:val="22"/>
          <w:szCs w:val="22"/>
        </w:rPr>
        <w:t>structured funding stages</w:t>
      </w:r>
      <w:r w:rsidR="00E1686C" w:rsidRPr="00E1686C">
        <w:rPr>
          <w:sz w:val="22"/>
          <w:szCs w:val="22"/>
        </w:rPr>
        <w:t xml:space="preserve"> became more common.</w:t>
      </w:r>
    </w:p>
    <w:p w14:paraId="49544AD8" w14:textId="77777777" w:rsidR="003655C5" w:rsidRPr="00022C6B" w:rsidRDefault="003655C5" w:rsidP="003655C5">
      <w:pPr>
        <w:numPr>
          <w:ilvl w:val="0"/>
          <w:numId w:val="1"/>
        </w:numPr>
        <w:rPr>
          <w:sz w:val="22"/>
          <w:szCs w:val="22"/>
          <w:u w:val="single"/>
        </w:rPr>
      </w:pPr>
      <w:r w:rsidRPr="00022C6B">
        <w:rPr>
          <w:rFonts w:hint="eastAsia"/>
          <w:b/>
          <w:bCs/>
          <w:sz w:val="22"/>
          <w:szCs w:val="22"/>
          <w:u w:val="single"/>
        </w:rPr>
        <w:t xml:space="preserve">Status does </w:t>
      </w:r>
      <w:r w:rsidRPr="00022C6B">
        <w:rPr>
          <w:b/>
          <w:bCs/>
          <w:sz w:val="22"/>
          <w:szCs w:val="22"/>
          <w:u w:val="single"/>
        </w:rPr>
        <w:t>not</w:t>
      </w:r>
      <w:r w:rsidRPr="00022C6B">
        <w:rPr>
          <w:rFonts w:hint="eastAsia"/>
          <w:b/>
          <w:bCs/>
          <w:sz w:val="22"/>
          <w:szCs w:val="22"/>
          <w:u w:val="single"/>
        </w:rPr>
        <w:t xml:space="preserve"> contain operating</w:t>
      </w:r>
    </w:p>
    <w:p w14:paraId="41C80FAB" w14:textId="6FA0C015" w:rsidR="003655C5" w:rsidRPr="00CC43E0" w:rsidRDefault="00044005" w:rsidP="003655C5">
      <w:pPr>
        <w:pStyle w:val="ListParagraph"/>
        <w:rPr>
          <w:sz w:val="22"/>
          <w:szCs w:val="22"/>
        </w:rPr>
      </w:pPr>
      <w:r w:rsidRPr="00044005">
        <w:rPr>
          <w:sz w:val="22"/>
          <w:szCs w:val="22"/>
        </w:rPr>
        <w:t xml:space="preserve">Startups with an </w:t>
      </w:r>
      <w:r w:rsidRPr="00044005">
        <w:rPr>
          <w:b/>
          <w:bCs/>
          <w:sz w:val="22"/>
          <w:szCs w:val="22"/>
        </w:rPr>
        <w:t>operating</w:t>
      </w:r>
      <w:r w:rsidRPr="00044005">
        <w:rPr>
          <w:sz w:val="22"/>
          <w:szCs w:val="22"/>
        </w:rPr>
        <w:t xml:space="preserve"> status were excluded to align the dataset with the business objective of distinguishing </w:t>
      </w:r>
      <w:r w:rsidRPr="00044005">
        <w:rPr>
          <w:b/>
          <w:bCs/>
          <w:sz w:val="22"/>
          <w:szCs w:val="22"/>
        </w:rPr>
        <w:t>clear outcomes</w:t>
      </w:r>
      <w:r w:rsidRPr="00044005">
        <w:rPr>
          <w:sz w:val="22"/>
          <w:szCs w:val="22"/>
        </w:rPr>
        <w:t xml:space="preserve">. The analysis focuses on </w:t>
      </w:r>
      <w:r w:rsidRPr="00044005">
        <w:rPr>
          <w:b/>
          <w:bCs/>
          <w:sz w:val="22"/>
          <w:szCs w:val="22"/>
        </w:rPr>
        <w:t>acquired</w:t>
      </w:r>
      <w:r w:rsidRPr="00044005">
        <w:rPr>
          <w:sz w:val="22"/>
          <w:szCs w:val="22"/>
        </w:rPr>
        <w:t xml:space="preserve"> versus </w:t>
      </w:r>
      <w:r w:rsidRPr="00044005">
        <w:rPr>
          <w:b/>
          <w:bCs/>
          <w:sz w:val="22"/>
          <w:szCs w:val="22"/>
        </w:rPr>
        <w:t>closed</w:t>
      </w:r>
      <w:r w:rsidRPr="00044005">
        <w:rPr>
          <w:sz w:val="22"/>
          <w:szCs w:val="22"/>
        </w:rPr>
        <w:t xml:space="preserve"> firms, where acquisition indicates an exit and closure indicates failure, while operating firms remain unresolved at the time of observation</w:t>
      </w:r>
      <w:r w:rsidR="003655C5" w:rsidRPr="00E1686C">
        <w:rPr>
          <w:sz w:val="22"/>
          <w:szCs w:val="22"/>
        </w:rPr>
        <w:t>.</w:t>
      </w:r>
    </w:p>
    <w:p w14:paraId="6631AD83" w14:textId="77777777" w:rsidR="00CC43E0" w:rsidRDefault="00CC43E0" w:rsidP="00CC43E0">
      <w:pPr>
        <w:spacing w:line="276" w:lineRule="auto"/>
        <w:rPr>
          <w:b/>
          <w:bCs/>
        </w:rPr>
      </w:pPr>
    </w:p>
    <w:p w14:paraId="2ACD8E65" w14:textId="20BB1FF1" w:rsidR="009930E5" w:rsidRPr="00913D76" w:rsidRDefault="009930E5" w:rsidP="009930E5">
      <w:pPr>
        <w:rPr>
          <w:b/>
          <w:bCs/>
        </w:rPr>
      </w:pPr>
      <w:r w:rsidRPr="009930E5">
        <w:rPr>
          <w:b/>
          <w:bCs/>
        </w:rPr>
        <w:t>Replace and Parse Number</w:t>
      </w:r>
    </w:p>
    <w:p w14:paraId="2ADC917C" w14:textId="37D727E6" w:rsidR="009930E5" w:rsidRDefault="009930E5" w:rsidP="009930E5">
      <w:pPr>
        <w:numPr>
          <w:ilvl w:val="0"/>
          <w:numId w:val="4"/>
        </w:numPr>
        <w:spacing w:line="240" w:lineRule="auto"/>
        <w:rPr>
          <w:sz w:val="22"/>
          <w:szCs w:val="22"/>
        </w:rPr>
      </w:pPr>
      <w:r w:rsidRPr="009930E5">
        <w:rPr>
          <w:sz w:val="22"/>
          <w:szCs w:val="22"/>
        </w:rPr>
        <w:t xml:space="preserve">The </w:t>
      </w:r>
      <w:r w:rsidRPr="009930E5">
        <w:rPr>
          <w:b/>
          <w:bCs/>
          <w:sz w:val="22"/>
          <w:szCs w:val="22"/>
        </w:rPr>
        <w:t>funding_total_usd</w:t>
      </w:r>
      <w:r w:rsidRPr="009930E5">
        <w:rPr>
          <w:sz w:val="22"/>
          <w:szCs w:val="22"/>
        </w:rPr>
        <w:t xml:space="preserve"> attribute was cleaned using </w:t>
      </w:r>
      <w:r w:rsidRPr="009930E5">
        <w:rPr>
          <w:b/>
          <w:bCs/>
          <w:sz w:val="22"/>
          <w:szCs w:val="22"/>
        </w:rPr>
        <w:t>Replace operators</w:t>
      </w:r>
      <w:r w:rsidRPr="009930E5">
        <w:rPr>
          <w:sz w:val="22"/>
          <w:szCs w:val="22"/>
        </w:rPr>
        <w:t xml:space="preserve"> to remove </w:t>
      </w:r>
      <w:r w:rsidRPr="009930E5">
        <w:rPr>
          <w:b/>
          <w:bCs/>
          <w:sz w:val="22"/>
          <w:szCs w:val="22"/>
        </w:rPr>
        <w:t>commas</w:t>
      </w:r>
      <w:r w:rsidRPr="009930E5">
        <w:rPr>
          <w:sz w:val="22"/>
          <w:szCs w:val="22"/>
        </w:rPr>
        <w:t xml:space="preserve"> and </w:t>
      </w:r>
      <w:r w:rsidR="00121230" w:rsidRPr="009930E5">
        <w:rPr>
          <w:b/>
          <w:bCs/>
          <w:sz w:val="22"/>
          <w:szCs w:val="22"/>
        </w:rPr>
        <w:t>spaces</w:t>
      </w:r>
      <w:r w:rsidR="00121230" w:rsidRPr="009930E5">
        <w:rPr>
          <w:sz w:val="22"/>
          <w:szCs w:val="22"/>
        </w:rPr>
        <w:t xml:space="preserve"> and</w:t>
      </w:r>
      <w:r w:rsidRPr="009930E5">
        <w:rPr>
          <w:sz w:val="22"/>
          <w:szCs w:val="22"/>
        </w:rPr>
        <w:t xml:space="preserve"> then converted from </w:t>
      </w:r>
      <w:r w:rsidRPr="009930E5">
        <w:rPr>
          <w:b/>
          <w:bCs/>
          <w:sz w:val="22"/>
          <w:szCs w:val="22"/>
        </w:rPr>
        <w:t>polynominal</w:t>
      </w:r>
      <w:r w:rsidRPr="009930E5">
        <w:rPr>
          <w:sz w:val="22"/>
          <w:szCs w:val="22"/>
        </w:rPr>
        <w:t xml:space="preserve"> to </w:t>
      </w:r>
      <w:r w:rsidRPr="009930E5">
        <w:rPr>
          <w:b/>
          <w:bCs/>
          <w:sz w:val="22"/>
          <w:szCs w:val="22"/>
        </w:rPr>
        <w:t>numeric</w:t>
      </w:r>
      <w:r w:rsidRPr="009930E5">
        <w:rPr>
          <w:sz w:val="22"/>
          <w:szCs w:val="22"/>
        </w:rPr>
        <w:t xml:space="preserve"> using </w:t>
      </w:r>
      <w:r w:rsidRPr="00A325ED">
        <w:rPr>
          <w:sz w:val="22"/>
          <w:szCs w:val="22"/>
        </w:rPr>
        <w:t>Parse Numbers</w:t>
      </w:r>
      <w:r w:rsidRPr="009930E5">
        <w:rPr>
          <w:sz w:val="22"/>
          <w:szCs w:val="22"/>
        </w:rPr>
        <w:t>, enabling quantitative analysis.</w:t>
      </w:r>
    </w:p>
    <w:p w14:paraId="01FC85BA" w14:textId="77777777" w:rsidR="00E1686C" w:rsidRDefault="00E1686C" w:rsidP="00E1686C">
      <w:pPr>
        <w:spacing w:line="240" w:lineRule="auto"/>
        <w:rPr>
          <w:sz w:val="22"/>
          <w:szCs w:val="22"/>
        </w:rPr>
      </w:pPr>
    </w:p>
    <w:p w14:paraId="2750385B" w14:textId="77777777" w:rsidR="00AA2279" w:rsidRDefault="00AA2279" w:rsidP="008F781B">
      <w:pPr>
        <w:rPr>
          <w:b/>
          <w:bCs/>
        </w:rPr>
      </w:pPr>
    </w:p>
    <w:p w14:paraId="48BB33DB" w14:textId="28823C4E" w:rsidR="008F781B" w:rsidRDefault="008F781B" w:rsidP="008F781B">
      <w:pPr>
        <w:rPr>
          <w:b/>
          <w:bCs/>
        </w:rPr>
      </w:pPr>
      <w:r w:rsidRPr="00026CBF">
        <w:rPr>
          <w:b/>
          <w:bCs/>
        </w:rPr>
        <w:lastRenderedPageBreak/>
        <w:t>Generate Attributes</w:t>
      </w:r>
    </w:p>
    <w:p w14:paraId="19FC53AD" w14:textId="327AB063" w:rsidR="00AA2279" w:rsidRPr="00F426FA" w:rsidRDefault="00A325ED" w:rsidP="00F426FA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00A325ED">
        <w:rPr>
          <w:sz w:val="22"/>
          <w:szCs w:val="22"/>
        </w:rPr>
        <w:t xml:space="preserve">Outcome was defined as </w:t>
      </w:r>
      <w:r w:rsidRPr="00A325ED">
        <w:rPr>
          <w:b/>
          <w:bCs/>
          <w:sz w:val="22"/>
          <w:szCs w:val="22"/>
        </w:rPr>
        <w:t>0</w:t>
      </w:r>
      <w:r w:rsidRPr="00A325ED">
        <w:rPr>
          <w:sz w:val="22"/>
          <w:szCs w:val="22"/>
        </w:rPr>
        <w:t xml:space="preserve"> for </w:t>
      </w:r>
      <w:r w:rsidRPr="00A325ED">
        <w:rPr>
          <w:b/>
          <w:bCs/>
          <w:sz w:val="22"/>
          <w:szCs w:val="22"/>
        </w:rPr>
        <w:t>closed</w:t>
      </w:r>
      <w:r w:rsidRPr="00A325ED">
        <w:rPr>
          <w:sz w:val="22"/>
          <w:szCs w:val="22"/>
        </w:rPr>
        <w:t xml:space="preserve"> and </w:t>
      </w:r>
      <w:r w:rsidRPr="00A325ED">
        <w:rPr>
          <w:b/>
          <w:bCs/>
          <w:sz w:val="22"/>
          <w:szCs w:val="22"/>
        </w:rPr>
        <w:t>1</w:t>
      </w:r>
      <w:r w:rsidRPr="00A325ED">
        <w:rPr>
          <w:sz w:val="22"/>
          <w:szCs w:val="22"/>
        </w:rPr>
        <w:t xml:space="preserve"> for </w:t>
      </w:r>
      <w:r w:rsidRPr="00A325ED">
        <w:rPr>
          <w:b/>
          <w:bCs/>
          <w:sz w:val="22"/>
          <w:szCs w:val="22"/>
        </w:rPr>
        <w:t>acquired</w:t>
      </w:r>
      <w:r w:rsidRPr="00A325ED">
        <w:rPr>
          <w:sz w:val="22"/>
          <w:szCs w:val="22"/>
        </w:rPr>
        <w:t xml:space="preserve">, treating acquisition as a </w:t>
      </w:r>
      <w:r w:rsidRPr="00A325ED">
        <w:rPr>
          <w:b/>
          <w:bCs/>
          <w:sz w:val="22"/>
          <w:szCs w:val="22"/>
        </w:rPr>
        <w:t>completed exit</w:t>
      </w:r>
      <w:r w:rsidRPr="00A325ED">
        <w:rPr>
          <w:sz w:val="22"/>
          <w:szCs w:val="22"/>
        </w:rPr>
        <w:t>; operating firms were excluded in the filtering step to avoid unresolved outcomes</w:t>
      </w:r>
      <w:r w:rsidR="00AA2279" w:rsidRPr="00AA2279">
        <w:rPr>
          <w:sz w:val="22"/>
          <w:szCs w:val="22"/>
        </w:rPr>
        <w:t>.</w:t>
      </w:r>
    </w:p>
    <w:p w14:paraId="372A7FED" w14:textId="4CB6A30F" w:rsidR="008F781B" w:rsidRPr="0005299D" w:rsidRDefault="00FB40EB" w:rsidP="0005299D">
      <w:pPr>
        <w:numPr>
          <w:ilvl w:val="0"/>
          <w:numId w:val="6"/>
        </w:numPr>
        <w:spacing w:line="240" w:lineRule="auto"/>
        <w:rPr>
          <w:sz w:val="22"/>
          <w:szCs w:val="22"/>
        </w:rPr>
      </w:pPr>
      <w:r w:rsidRPr="00FB40EB">
        <w:rPr>
          <w:sz w:val="22"/>
          <w:szCs w:val="22"/>
        </w:rPr>
        <w:t xml:space="preserve">The </w:t>
      </w:r>
      <w:r w:rsidRPr="00FB40EB">
        <w:rPr>
          <w:b/>
          <w:bCs/>
          <w:sz w:val="22"/>
          <w:szCs w:val="22"/>
        </w:rPr>
        <w:t>firm_age</w:t>
      </w:r>
      <w:r w:rsidRPr="00FB40EB">
        <w:rPr>
          <w:sz w:val="22"/>
          <w:szCs w:val="22"/>
        </w:rPr>
        <w:t xml:space="preserve"> attribute was generated to capture startup </w:t>
      </w:r>
      <w:r w:rsidRPr="00FB40EB">
        <w:rPr>
          <w:b/>
          <w:bCs/>
          <w:sz w:val="22"/>
          <w:szCs w:val="22"/>
        </w:rPr>
        <w:t>maturity</w:t>
      </w:r>
      <w:r w:rsidRPr="00FB40EB">
        <w:rPr>
          <w:sz w:val="22"/>
          <w:szCs w:val="22"/>
        </w:rPr>
        <w:t xml:space="preserve">. Firm age is a relevant factor in modeling startup </w:t>
      </w:r>
      <w:r w:rsidRPr="00FB40EB">
        <w:rPr>
          <w:b/>
          <w:bCs/>
          <w:sz w:val="22"/>
          <w:szCs w:val="22"/>
        </w:rPr>
        <w:t>outcomes</w:t>
      </w:r>
      <w:r w:rsidRPr="00FB40EB">
        <w:rPr>
          <w:sz w:val="22"/>
          <w:szCs w:val="22"/>
        </w:rPr>
        <w:t xml:space="preserve">, as firms that have existed for longer periods have moved beyond early stages of </w:t>
      </w:r>
      <w:r w:rsidRPr="00FB40EB">
        <w:rPr>
          <w:b/>
          <w:bCs/>
          <w:sz w:val="22"/>
          <w:szCs w:val="22"/>
        </w:rPr>
        <w:t>uncertainty</w:t>
      </w:r>
      <w:r w:rsidRPr="00FB40EB">
        <w:rPr>
          <w:sz w:val="22"/>
          <w:szCs w:val="22"/>
        </w:rPr>
        <w:t xml:space="preserve"> and are more likely to reach </w:t>
      </w:r>
      <w:r w:rsidRPr="00FB40EB">
        <w:rPr>
          <w:b/>
          <w:bCs/>
          <w:sz w:val="22"/>
          <w:szCs w:val="22"/>
        </w:rPr>
        <w:t>stable states</w:t>
      </w:r>
      <w:r w:rsidRPr="00FB40EB">
        <w:rPr>
          <w:sz w:val="22"/>
          <w:szCs w:val="22"/>
        </w:rPr>
        <w:t xml:space="preserve"> or achieve successful exits</w:t>
      </w:r>
      <w:r w:rsidR="00F426FA" w:rsidRPr="00F426FA">
        <w:rPr>
          <w:sz w:val="22"/>
          <w:szCs w:val="22"/>
        </w:rPr>
        <w:t>.</w:t>
      </w:r>
    </w:p>
    <w:p w14:paraId="747A723F" w14:textId="77777777" w:rsidR="008F781B" w:rsidRDefault="008F781B" w:rsidP="008F781B">
      <w:pPr>
        <w:ind w:left="720"/>
        <w:rPr>
          <w:sz w:val="22"/>
          <w:szCs w:val="22"/>
        </w:rPr>
      </w:pPr>
    </w:p>
    <w:p w14:paraId="58412C9D" w14:textId="1125DE4D" w:rsidR="00D35FDF" w:rsidRPr="00EA1524" w:rsidRDefault="00D35FDF" w:rsidP="00D35FDF">
      <w:pPr>
        <w:rPr>
          <w:b/>
          <w:bCs/>
        </w:rPr>
      </w:pPr>
      <w:r w:rsidRPr="00EA1524">
        <w:rPr>
          <w:b/>
          <w:bCs/>
        </w:rPr>
        <w:t>Select Attributes</w:t>
      </w:r>
    </w:p>
    <w:p w14:paraId="575960EB" w14:textId="7D9A6A93" w:rsidR="00D35FDF" w:rsidRPr="00EA1524" w:rsidRDefault="0005299D" w:rsidP="00EF6590">
      <w:pPr>
        <w:numPr>
          <w:ilvl w:val="0"/>
          <w:numId w:val="6"/>
        </w:numPr>
        <w:spacing w:line="240" w:lineRule="auto"/>
        <w:rPr>
          <w:sz w:val="22"/>
          <w:szCs w:val="22"/>
        </w:rPr>
      </w:pPr>
      <w:r w:rsidRPr="0005299D">
        <w:rPr>
          <w:sz w:val="22"/>
          <w:szCs w:val="22"/>
        </w:rPr>
        <w:t xml:space="preserve">After generating the </w:t>
      </w:r>
      <w:r w:rsidRPr="0005299D">
        <w:rPr>
          <w:b/>
          <w:bCs/>
          <w:sz w:val="22"/>
          <w:szCs w:val="22"/>
        </w:rPr>
        <w:t>outcome</w:t>
      </w:r>
      <w:r w:rsidRPr="0005299D">
        <w:rPr>
          <w:sz w:val="22"/>
          <w:szCs w:val="22"/>
        </w:rPr>
        <w:t xml:space="preserve"> variable, the original </w:t>
      </w:r>
      <w:r w:rsidRPr="0005299D">
        <w:rPr>
          <w:b/>
          <w:bCs/>
          <w:sz w:val="22"/>
          <w:szCs w:val="22"/>
        </w:rPr>
        <w:t>status</w:t>
      </w:r>
      <w:r w:rsidRPr="0005299D">
        <w:rPr>
          <w:sz w:val="22"/>
          <w:szCs w:val="22"/>
        </w:rPr>
        <w:t xml:space="preserve"> attribute was removed from the feature set to prevent </w:t>
      </w:r>
      <w:r w:rsidRPr="0005299D">
        <w:rPr>
          <w:b/>
          <w:bCs/>
          <w:sz w:val="22"/>
          <w:szCs w:val="22"/>
        </w:rPr>
        <w:t>data leakage</w:t>
      </w:r>
      <w:r w:rsidRPr="0005299D">
        <w:rPr>
          <w:sz w:val="22"/>
          <w:szCs w:val="22"/>
        </w:rPr>
        <w:t>, ensuring that the model does not use information directly related to the target label during training or evaluation</w:t>
      </w:r>
      <w:r w:rsidR="00D35FDF" w:rsidRPr="00EA1524">
        <w:rPr>
          <w:sz w:val="22"/>
          <w:szCs w:val="22"/>
        </w:rPr>
        <w:t>.</w:t>
      </w:r>
    </w:p>
    <w:p w14:paraId="07D3FF4C" w14:textId="77777777" w:rsidR="00473213" w:rsidRDefault="00473213" w:rsidP="00473213">
      <w:pPr>
        <w:spacing w:line="240" w:lineRule="auto"/>
        <w:rPr>
          <w:b/>
          <w:bCs/>
        </w:rPr>
      </w:pPr>
    </w:p>
    <w:p w14:paraId="74D54F60" w14:textId="34921C0B" w:rsidR="00C77008" w:rsidRPr="00EA1524" w:rsidRDefault="002A5391" w:rsidP="00C77008">
      <w:pPr>
        <w:rPr>
          <w:b/>
          <w:bCs/>
        </w:rPr>
      </w:pPr>
      <w:r>
        <w:rPr>
          <w:rFonts w:hint="eastAsia"/>
          <w:b/>
          <w:bCs/>
        </w:rPr>
        <w:t>Split Data</w:t>
      </w:r>
    </w:p>
    <w:p w14:paraId="365309A4" w14:textId="4DB8A33D" w:rsidR="009930E5" w:rsidRDefault="009930E5" w:rsidP="009930E5">
      <w:pPr>
        <w:numPr>
          <w:ilvl w:val="0"/>
          <w:numId w:val="6"/>
        </w:numPr>
        <w:spacing w:line="276" w:lineRule="auto"/>
        <w:rPr>
          <w:sz w:val="22"/>
          <w:szCs w:val="22"/>
        </w:rPr>
      </w:pPr>
      <w:r w:rsidRPr="009930E5">
        <w:rPr>
          <w:sz w:val="22"/>
          <w:szCs w:val="22"/>
        </w:rPr>
        <w:t xml:space="preserve">The dataset was split into </w:t>
      </w:r>
      <w:r w:rsidRPr="009930E5">
        <w:rPr>
          <w:b/>
          <w:bCs/>
          <w:sz w:val="22"/>
          <w:szCs w:val="22"/>
        </w:rPr>
        <w:t>70% training</w:t>
      </w:r>
      <w:r w:rsidRPr="009930E5">
        <w:rPr>
          <w:sz w:val="22"/>
          <w:szCs w:val="22"/>
        </w:rPr>
        <w:t xml:space="preserve"> and </w:t>
      </w:r>
      <w:r w:rsidRPr="009930E5">
        <w:rPr>
          <w:b/>
          <w:bCs/>
          <w:sz w:val="22"/>
          <w:szCs w:val="22"/>
        </w:rPr>
        <w:t>30% testing</w:t>
      </w:r>
      <w:r w:rsidRPr="009930E5">
        <w:rPr>
          <w:sz w:val="22"/>
          <w:szCs w:val="22"/>
        </w:rPr>
        <w:t xml:space="preserve"> data using a </w:t>
      </w:r>
      <w:r w:rsidRPr="009930E5">
        <w:rPr>
          <w:b/>
          <w:bCs/>
          <w:sz w:val="22"/>
          <w:szCs w:val="22"/>
        </w:rPr>
        <w:t>0.7 / 0.3</w:t>
      </w:r>
      <w:r w:rsidRPr="009930E5">
        <w:rPr>
          <w:sz w:val="22"/>
          <w:szCs w:val="22"/>
        </w:rPr>
        <w:t xml:space="preserve"> ratio to evaluate model performance on unseen data while retaining sufficient observations for training.</w:t>
      </w:r>
    </w:p>
    <w:p w14:paraId="52ABBACA" w14:textId="6CE26BB5" w:rsidR="007514AE" w:rsidRDefault="007514AE" w:rsidP="009930E5">
      <w:pPr>
        <w:spacing w:line="276" w:lineRule="auto"/>
        <w:rPr>
          <w:sz w:val="22"/>
          <w:szCs w:val="22"/>
        </w:rPr>
      </w:pPr>
    </w:p>
    <w:p w14:paraId="70787CD1" w14:textId="2301FC92" w:rsidR="005D20C7" w:rsidRPr="005D20C7" w:rsidRDefault="005D20C7" w:rsidP="00473213">
      <w:pPr>
        <w:spacing w:line="276" w:lineRule="auto"/>
        <w:rPr>
          <w:b/>
          <w:bCs/>
          <w:sz w:val="22"/>
          <w:szCs w:val="22"/>
        </w:rPr>
      </w:pPr>
      <w:r w:rsidRPr="005D20C7">
        <w:rPr>
          <w:b/>
          <w:bCs/>
          <w:sz w:val="22"/>
          <w:szCs w:val="22"/>
        </w:rPr>
        <w:t>SMOTE Upsampling</w:t>
      </w:r>
    </w:p>
    <w:p w14:paraId="59311E42" w14:textId="4E4D1000" w:rsidR="00AA2279" w:rsidRPr="009930E5" w:rsidRDefault="00AA2279" w:rsidP="009930E5">
      <w:pPr>
        <w:numPr>
          <w:ilvl w:val="0"/>
          <w:numId w:val="10"/>
        </w:numPr>
        <w:rPr>
          <w:sz w:val="22"/>
          <w:szCs w:val="22"/>
        </w:rPr>
      </w:pPr>
      <w:r w:rsidRPr="00AA2279">
        <w:rPr>
          <w:b/>
          <w:bCs/>
          <w:sz w:val="22"/>
          <w:szCs w:val="22"/>
        </w:rPr>
        <w:t>SMOTE Upsampling</w:t>
      </w:r>
      <w:r w:rsidRPr="00AA2279">
        <w:rPr>
          <w:sz w:val="22"/>
          <w:szCs w:val="22"/>
        </w:rPr>
        <w:t xml:space="preserve"> was applied </w:t>
      </w:r>
      <w:r w:rsidRPr="00AA2279">
        <w:rPr>
          <w:b/>
          <w:bCs/>
          <w:sz w:val="22"/>
          <w:szCs w:val="22"/>
        </w:rPr>
        <w:t>after data splitting</w:t>
      </w:r>
      <w:r w:rsidRPr="00AA2279">
        <w:rPr>
          <w:sz w:val="22"/>
          <w:szCs w:val="22"/>
        </w:rPr>
        <w:t xml:space="preserve"> and </w:t>
      </w:r>
      <w:r w:rsidRPr="00AA2279">
        <w:rPr>
          <w:b/>
          <w:bCs/>
          <w:sz w:val="22"/>
          <w:szCs w:val="22"/>
        </w:rPr>
        <w:t>only to the training set</w:t>
      </w:r>
      <w:r w:rsidRPr="00AA2279">
        <w:rPr>
          <w:sz w:val="22"/>
          <w:szCs w:val="22"/>
        </w:rPr>
        <w:t xml:space="preserve"> </w:t>
      </w:r>
      <w:r w:rsidR="00FB40EB" w:rsidRPr="00FB40EB">
        <w:rPr>
          <w:sz w:val="22"/>
          <w:szCs w:val="22"/>
        </w:rPr>
        <w:t>to address class imbalance between acquired and closed startups and to avoid inflated test performance</w:t>
      </w:r>
      <w:r w:rsidRPr="00AA2279">
        <w:rPr>
          <w:sz w:val="22"/>
          <w:szCs w:val="22"/>
        </w:rPr>
        <w:t>.</w:t>
      </w:r>
    </w:p>
    <w:p w14:paraId="0D299EFC" w14:textId="77777777" w:rsidR="009930E5" w:rsidRPr="009930E5" w:rsidRDefault="009930E5" w:rsidP="009930E5">
      <w:pPr>
        <w:numPr>
          <w:ilvl w:val="0"/>
          <w:numId w:val="10"/>
        </w:numPr>
        <w:rPr>
          <w:sz w:val="22"/>
          <w:szCs w:val="22"/>
        </w:rPr>
      </w:pPr>
      <w:r w:rsidRPr="009930E5">
        <w:rPr>
          <w:sz w:val="22"/>
          <w:szCs w:val="22"/>
        </w:rPr>
        <w:t xml:space="preserve">The </w:t>
      </w:r>
      <w:r w:rsidRPr="009930E5">
        <w:rPr>
          <w:b/>
          <w:bCs/>
          <w:sz w:val="22"/>
          <w:szCs w:val="22"/>
        </w:rPr>
        <w:t>number of neighbours</w:t>
      </w:r>
      <w:r w:rsidRPr="009930E5">
        <w:rPr>
          <w:sz w:val="22"/>
          <w:szCs w:val="22"/>
        </w:rPr>
        <w:t xml:space="preserve"> was set to </w:t>
      </w:r>
      <w:r w:rsidRPr="009930E5">
        <w:rPr>
          <w:b/>
          <w:bCs/>
          <w:sz w:val="22"/>
          <w:szCs w:val="22"/>
        </w:rPr>
        <w:t>3</w:t>
      </w:r>
      <w:r w:rsidRPr="009930E5">
        <w:rPr>
          <w:sz w:val="22"/>
          <w:szCs w:val="22"/>
        </w:rPr>
        <w:t xml:space="preserve"> to generate synthetic samples based on nearby minority instances while avoiding excessive smoothing.</w:t>
      </w:r>
    </w:p>
    <w:p w14:paraId="10C4D070" w14:textId="77777777" w:rsidR="009930E5" w:rsidRPr="009930E5" w:rsidRDefault="009930E5" w:rsidP="009930E5">
      <w:pPr>
        <w:numPr>
          <w:ilvl w:val="0"/>
          <w:numId w:val="10"/>
        </w:numPr>
        <w:rPr>
          <w:sz w:val="22"/>
          <w:szCs w:val="22"/>
        </w:rPr>
      </w:pPr>
      <w:r w:rsidRPr="009930E5">
        <w:rPr>
          <w:sz w:val="22"/>
          <w:szCs w:val="22"/>
        </w:rPr>
        <w:t xml:space="preserve">The </w:t>
      </w:r>
      <w:r w:rsidRPr="009930E5">
        <w:rPr>
          <w:b/>
          <w:bCs/>
          <w:sz w:val="22"/>
          <w:szCs w:val="22"/>
        </w:rPr>
        <w:t>minority class</w:t>
      </w:r>
      <w:r w:rsidRPr="009930E5">
        <w:rPr>
          <w:sz w:val="22"/>
          <w:szCs w:val="22"/>
        </w:rPr>
        <w:t xml:space="preserve"> was detected automatically using the </w:t>
      </w:r>
      <w:r w:rsidRPr="009930E5">
        <w:rPr>
          <w:b/>
          <w:bCs/>
          <w:sz w:val="22"/>
          <w:szCs w:val="22"/>
        </w:rPr>
        <w:t>auto detect minority class</w:t>
      </w:r>
      <w:r w:rsidRPr="009930E5">
        <w:rPr>
          <w:sz w:val="22"/>
          <w:szCs w:val="22"/>
        </w:rPr>
        <w:t xml:space="preserve"> option.</w:t>
      </w:r>
    </w:p>
    <w:p w14:paraId="697D1693" w14:textId="470FE530" w:rsidR="009930E5" w:rsidRPr="009930E5" w:rsidRDefault="00AA2279" w:rsidP="009930E5">
      <w:pPr>
        <w:numPr>
          <w:ilvl w:val="0"/>
          <w:numId w:val="10"/>
        </w:numPr>
        <w:rPr>
          <w:sz w:val="22"/>
          <w:szCs w:val="22"/>
        </w:rPr>
      </w:pPr>
      <w:r w:rsidRPr="00AA2279">
        <w:rPr>
          <w:sz w:val="22"/>
          <w:szCs w:val="22"/>
        </w:rPr>
        <w:t xml:space="preserve">The </w:t>
      </w:r>
      <w:r w:rsidRPr="00AA2279">
        <w:rPr>
          <w:b/>
          <w:bCs/>
          <w:sz w:val="22"/>
          <w:szCs w:val="22"/>
        </w:rPr>
        <w:t>equalize classes</w:t>
      </w:r>
      <w:r w:rsidRPr="00AA2279">
        <w:rPr>
          <w:sz w:val="22"/>
          <w:szCs w:val="22"/>
        </w:rPr>
        <w:t xml:space="preserve"> option was enabled to balance the target classes during model training.</w:t>
      </w:r>
    </w:p>
    <w:p w14:paraId="7A543004" w14:textId="7FCFF3AE" w:rsidR="005D20C7" w:rsidRPr="00FE53D5" w:rsidRDefault="00FB40EB" w:rsidP="00FE53D5">
      <w:pPr>
        <w:numPr>
          <w:ilvl w:val="0"/>
          <w:numId w:val="10"/>
        </w:numPr>
        <w:rPr>
          <w:sz w:val="22"/>
          <w:szCs w:val="22"/>
        </w:rPr>
      </w:pPr>
      <w:r w:rsidRPr="00FB40EB">
        <w:rPr>
          <w:b/>
          <w:bCs/>
          <w:sz w:val="22"/>
          <w:szCs w:val="22"/>
        </w:rPr>
        <w:t>Normalization</w:t>
      </w:r>
      <w:r w:rsidRPr="00FB40EB">
        <w:rPr>
          <w:sz w:val="22"/>
          <w:szCs w:val="22"/>
        </w:rPr>
        <w:t xml:space="preserve"> was applied to support distance-based calculations during the upsampling process</w:t>
      </w:r>
      <w:r w:rsidR="009930E5" w:rsidRPr="009930E5">
        <w:rPr>
          <w:sz w:val="22"/>
          <w:szCs w:val="22"/>
        </w:rPr>
        <w:t>.</w:t>
      </w:r>
    </w:p>
    <w:sectPr w:rsidR="005D20C7" w:rsidRPr="00FE53D5">
      <w:pgSz w:w="12240" w:h="15840"/>
      <w:pgMar w:top="170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A4BDA"/>
    <w:multiLevelType w:val="multilevel"/>
    <w:tmpl w:val="57944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064F69"/>
    <w:multiLevelType w:val="multilevel"/>
    <w:tmpl w:val="8DFEE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FA5175"/>
    <w:multiLevelType w:val="multilevel"/>
    <w:tmpl w:val="8D023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8A517D"/>
    <w:multiLevelType w:val="multilevel"/>
    <w:tmpl w:val="F9F0F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D50604"/>
    <w:multiLevelType w:val="multilevel"/>
    <w:tmpl w:val="E18A0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555752"/>
    <w:multiLevelType w:val="multilevel"/>
    <w:tmpl w:val="7968F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6455F4"/>
    <w:multiLevelType w:val="multilevel"/>
    <w:tmpl w:val="998C0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35785A"/>
    <w:multiLevelType w:val="multilevel"/>
    <w:tmpl w:val="AE487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9E46A5"/>
    <w:multiLevelType w:val="multilevel"/>
    <w:tmpl w:val="D918E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30691C"/>
    <w:multiLevelType w:val="multilevel"/>
    <w:tmpl w:val="37065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6596685">
    <w:abstractNumId w:val="7"/>
  </w:num>
  <w:num w:numId="2" w16cid:durableId="2073189318">
    <w:abstractNumId w:val="0"/>
  </w:num>
  <w:num w:numId="3" w16cid:durableId="1355378572">
    <w:abstractNumId w:val="6"/>
  </w:num>
  <w:num w:numId="4" w16cid:durableId="527258299">
    <w:abstractNumId w:val="3"/>
  </w:num>
  <w:num w:numId="5" w16cid:durableId="756635344">
    <w:abstractNumId w:val="9"/>
  </w:num>
  <w:num w:numId="6" w16cid:durableId="257907843">
    <w:abstractNumId w:val="4"/>
  </w:num>
  <w:num w:numId="7" w16cid:durableId="1765178070">
    <w:abstractNumId w:val="2"/>
  </w:num>
  <w:num w:numId="8" w16cid:durableId="2011982788">
    <w:abstractNumId w:val="5"/>
  </w:num>
  <w:num w:numId="9" w16cid:durableId="1556890471">
    <w:abstractNumId w:val="1"/>
  </w:num>
  <w:num w:numId="10" w16cid:durableId="104420898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393"/>
    <w:rsid w:val="00022C6B"/>
    <w:rsid w:val="00023449"/>
    <w:rsid w:val="00026CBF"/>
    <w:rsid w:val="00044005"/>
    <w:rsid w:val="00044D14"/>
    <w:rsid w:val="0005299D"/>
    <w:rsid w:val="000627DE"/>
    <w:rsid w:val="00121230"/>
    <w:rsid w:val="0012318C"/>
    <w:rsid w:val="00136670"/>
    <w:rsid w:val="001806B2"/>
    <w:rsid w:val="001D1393"/>
    <w:rsid w:val="001D63D4"/>
    <w:rsid w:val="002A12AB"/>
    <w:rsid w:val="002A5391"/>
    <w:rsid w:val="002E0C8F"/>
    <w:rsid w:val="002F600C"/>
    <w:rsid w:val="00364536"/>
    <w:rsid w:val="003655C5"/>
    <w:rsid w:val="003908E0"/>
    <w:rsid w:val="003B726E"/>
    <w:rsid w:val="003F51F6"/>
    <w:rsid w:val="0040072D"/>
    <w:rsid w:val="00473213"/>
    <w:rsid w:val="004A126B"/>
    <w:rsid w:val="005354D1"/>
    <w:rsid w:val="005652EC"/>
    <w:rsid w:val="00572B71"/>
    <w:rsid w:val="00596732"/>
    <w:rsid w:val="005A4C74"/>
    <w:rsid w:val="005B38C9"/>
    <w:rsid w:val="005D20C7"/>
    <w:rsid w:val="006B6630"/>
    <w:rsid w:val="006E39D6"/>
    <w:rsid w:val="00703735"/>
    <w:rsid w:val="007514AE"/>
    <w:rsid w:val="007B701A"/>
    <w:rsid w:val="007E60AC"/>
    <w:rsid w:val="00823C5C"/>
    <w:rsid w:val="00836F4D"/>
    <w:rsid w:val="008C66F8"/>
    <w:rsid w:val="008F781B"/>
    <w:rsid w:val="00913D76"/>
    <w:rsid w:val="009930E5"/>
    <w:rsid w:val="009B0321"/>
    <w:rsid w:val="009D607B"/>
    <w:rsid w:val="009D6560"/>
    <w:rsid w:val="00A325ED"/>
    <w:rsid w:val="00A649C6"/>
    <w:rsid w:val="00A96B62"/>
    <w:rsid w:val="00AA2279"/>
    <w:rsid w:val="00B01D4D"/>
    <w:rsid w:val="00B768DC"/>
    <w:rsid w:val="00B96120"/>
    <w:rsid w:val="00BA350E"/>
    <w:rsid w:val="00BC0562"/>
    <w:rsid w:val="00C37805"/>
    <w:rsid w:val="00C77008"/>
    <w:rsid w:val="00CC43E0"/>
    <w:rsid w:val="00D00BE6"/>
    <w:rsid w:val="00D059C5"/>
    <w:rsid w:val="00D22029"/>
    <w:rsid w:val="00D35FDF"/>
    <w:rsid w:val="00D56180"/>
    <w:rsid w:val="00D712B4"/>
    <w:rsid w:val="00D75F23"/>
    <w:rsid w:val="00E1686C"/>
    <w:rsid w:val="00E45243"/>
    <w:rsid w:val="00E53CB5"/>
    <w:rsid w:val="00E86281"/>
    <w:rsid w:val="00EA1524"/>
    <w:rsid w:val="00EC4FCE"/>
    <w:rsid w:val="00EF6590"/>
    <w:rsid w:val="00EF7A14"/>
    <w:rsid w:val="00F426FA"/>
    <w:rsid w:val="00FB0F58"/>
    <w:rsid w:val="00FB40EB"/>
    <w:rsid w:val="00FB66A1"/>
    <w:rsid w:val="00FE5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F6A12"/>
  <w15:chartTrackingRefBased/>
  <w15:docId w15:val="{DA616197-DAAC-4F44-8CF7-8A174E751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13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13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13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13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13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13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13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13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13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13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13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13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13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13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13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13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13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13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13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13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13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13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13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13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13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13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13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13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1393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426F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930E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</TotalTime>
  <Pages>2</Pages>
  <Words>452</Words>
  <Characters>2583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MINHO CHOI</dc:creator>
  <cp:keywords/>
  <dc:description/>
  <cp:lastModifiedBy>MINHO CHOI</cp:lastModifiedBy>
  <cp:revision>22</cp:revision>
  <dcterms:created xsi:type="dcterms:W3CDTF">2026-01-11T23:57:00Z</dcterms:created>
  <dcterms:modified xsi:type="dcterms:W3CDTF">2026-01-15T13:39:00Z</dcterms:modified>
</cp:coreProperties>
</file>