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0CD9" w14:textId="77777777" w:rsidR="00550F00" w:rsidRPr="00966C6B" w:rsidRDefault="00000000">
      <w:pPr>
        <w:pStyle w:val="Heading1"/>
        <w:rPr>
          <w:b w:val="0"/>
          <w:bCs w:val="0"/>
          <w:color w:val="000000" w:themeColor="text1"/>
        </w:rPr>
      </w:pPr>
      <w:r w:rsidRPr="00966C6B">
        <w:rPr>
          <w:b w:val="0"/>
          <w:bCs w:val="0"/>
          <w:color w:val="000000" w:themeColor="text1"/>
        </w:rPr>
        <w:t>Smart Cities and Transportation - Notes Summary</w:t>
      </w:r>
    </w:p>
    <w:p w14:paraId="5EAB9ECC" w14:textId="77777777" w:rsidR="00550F00" w:rsidRDefault="00000000">
      <w:r>
        <w:br/>
        <w:t>1. Evolution of Urban Transportation</w:t>
      </w:r>
      <w:r>
        <w:br/>
        <w:t>Urban transportation has evolved from single-mode systems with manual traffic management and limited data collection to multi-modal, AI-powered, and data-driven systems. Key transformations include adaptive systems, connected networks, and predictive operations.</w:t>
      </w:r>
      <w:r>
        <w:br/>
      </w:r>
      <w:r>
        <w:br/>
        <w:t>2. Smart Cities Building Blocks</w:t>
      </w:r>
      <w:r>
        <w:br/>
        <w:t>Core technologies include IoT sensor networks, 5G connectivity, edge computing, AI/ML platforms, and blockchain. Infrastructure involves smart roads, connected transit, intelligent parking, and environmental monitors.</w:t>
      </w:r>
      <w:r>
        <w:br/>
      </w:r>
      <w:r>
        <w:br/>
        <w:t>3. AI Powering Smart Transportation</w:t>
      </w:r>
      <w:r>
        <w:br/>
        <w:t>Machine learning and deep learning support predictive traffic analytics, vehicle detection, pedestrian tracking, and decision support for navigation and emergency response. Benefits include reduced travel time, emissions, and improved safety.</w:t>
      </w:r>
      <w:r>
        <w:br/>
      </w:r>
      <w:r>
        <w:br/>
        <w:t>4. Intelligent Traffic Management</w:t>
      </w:r>
      <w:r>
        <w:br/>
        <w:t>Real-time monitoring uses cameras, sensors, and tracking systems. Smart controls manage congestion, speed, and emergency priority. Success is measured by reduced response time, congestion, and improved safety.</w:t>
      </w:r>
      <w:r>
        <w:br/>
      </w:r>
      <w:r>
        <w:br/>
        <w:t>5. Connected Vehicle Technologies</w:t>
      </w:r>
      <w:r>
        <w:br/>
        <w:t>V2V, V2I, and V2P communications support collision avoidance, dynamic routing, and safety alerts. Security measures include encryption and threat detection.</w:t>
      </w:r>
      <w:r>
        <w:br/>
      </w:r>
      <w:r>
        <w:br/>
        <w:t>6. Next-Generation Public Transit</w:t>
      </w:r>
      <w:r>
        <w:br/>
        <w:t>Transit systems use dynamic routing, predictive maintenance, and real-time updates. Smart infrastructure improves accessibility, performance, and ridership.</w:t>
      </w:r>
      <w:r>
        <w:br/>
      </w:r>
      <w:r>
        <w:br/>
        <w:t>7. Smart Parking</w:t>
      </w:r>
      <w:r>
        <w:br/>
        <w:t>Systems use real-time monitoring, AI predictions, mobile apps, and automated payment. Benefits include reduced search time, less congestion, and increased revenue.</w:t>
      </w:r>
      <w:r>
        <w:br/>
      </w:r>
      <w:r>
        <w:br/>
        <w:t>8. Urban Environmental Intelligence</w:t>
      </w:r>
      <w:r>
        <w:br/>
        <w:t>Monitoring includes air quality, noise, weather, and water systems. Data analysis helps adjust traffic, improve public health, and optimize resources.</w:t>
      </w:r>
      <w:r>
        <w:br/>
      </w:r>
      <w:r>
        <w:br/>
        <w:t>9. Smart City Intelligence and Data Management</w:t>
      </w:r>
      <w:r>
        <w:br/>
        <w:t xml:space="preserve">Cities use real-time data streams, predictive modeling, dashboards, and security </w:t>
      </w:r>
      <w:r>
        <w:lastRenderedPageBreak/>
        <w:t>frameworks to support decision-making and operations.</w:t>
      </w:r>
      <w:r>
        <w:br/>
      </w:r>
      <w:r>
        <w:br/>
        <w:t>10. Smart Infrastructure</w:t>
      </w:r>
      <w:r>
        <w:br/>
        <w:t>Smart roads, bridges, and signals use sensors, predictive maintenance, and digital integration to improve lifespan and reduce costs.</w:t>
      </w:r>
      <w:r>
        <w:br/>
      </w:r>
      <w:r>
        <w:br/>
        <w:t>11. Mobility as a Service (MaaS)</w:t>
      </w:r>
      <w:r>
        <w:br/>
        <w:t>MaaS integrates public transit, ride-sharing, micro-mobility, and autonomous vehicles into one platform with flexible payment options.</w:t>
      </w:r>
      <w:r>
        <w:br/>
      </w:r>
      <w:r>
        <w:br/>
        <w:t>12. Smart City Security</w:t>
      </w:r>
      <w:r>
        <w:br/>
        <w:t>Cybersecurity protects infrastructure and data with encryption, access control, and monitoring. Emergency response systems enable rapid coordination.</w:t>
      </w:r>
      <w:r>
        <w:br/>
      </w:r>
      <w:r>
        <w:br/>
        <w:t>13. Urban Logistics</w:t>
      </w:r>
      <w:r>
        <w:br/>
        <w:t>Includes autonomous delivery, drones, smart lockers, and green logistics strategies to improve efficiency and sustainability.</w:t>
      </w:r>
      <w:r>
        <w:br/>
      </w:r>
      <w:r>
        <w:br/>
        <w:t>14. Social and Economic Impact</w:t>
      </w:r>
      <w:r>
        <w:br/>
        <w:t>Smart cities improve infrastructure efficiency, create new business opportunities, and generate jobs in AI, IoT, and urban planning.</w:t>
      </w:r>
      <w:r>
        <w:br/>
      </w:r>
      <w:r>
        <w:br/>
        <w:t>15. Policy and Regulation</w:t>
      </w:r>
      <w:r>
        <w:br/>
        <w:t>Regulations focus on safety, data protection, environmental compliance, and innovation support.</w:t>
      </w:r>
      <w:r>
        <w:br/>
      </w:r>
      <w:r>
        <w:br/>
        <w:t>16. Emerging Technologies and Trends</w:t>
      </w:r>
      <w:r>
        <w:br/>
        <w:t>Future developments include autonomous air mobility, quantum computing integration, smart materials, and mixed-reality navigation.</w:t>
      </w:r>
      <w:r>
        <w:br/>
      </w:r>
      <w:r>
        <w:br/>
        <w:t>17. Global Smart City Implementations</w:t>
      </w:r>
      <w:r>
        <w:br/>
        <w:t>Cities worldwide are adopting smart technologies to enhance transportation, sustainability, and urban living.</w:t>
      </w:r>
      <w:r>
        <w:br/>
      </w:r>
    </w:p>
    <w:sectPr w:rsidR="00550F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815828">
    <w:abstractNumId w:val="8"/>
  </w:num>
  <w:num w:numId="2" w16cid:durableId="1651517576">
    <w:abstractNumId w:val="6"/>
  </w:num>
  <w:num w:numId="3" w16cid:durableId="1098864615">
    <w:abstractNumId w:val="5"/>
  </w:num>
  <w:num w:numId="4" w16cid:durableId="478613907">
    <w:abstractNumId w:val="4"/>
  </w:num>
  <w:num w:numId="5" w16cid:durableId="1031153943">
    <w:abstractNumId w:val="7"/>
  </w:num>
  <w:num w:numId="6" w16cid:durableId="1756710394">
    <w:abstractNumId w:val="3"/>
  </w:num>
  <w:num w:numId="7" w16cid:durableId="796140589">
    <w:abstractNumId w:val="2"/>
  </w:num>
  <w:num w:numId="8" w16cid:durableId="449057927">
    <w:abstractNumId w:val="1"/>
  </w:num>
  <w:num w:numId="9" w16cid:durableId="60839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F00"/>
    <w:rsid w:val="00966C6B"/>
    <w:rsid w:val="00AA1D8D"/>
    <w:rsid w:val="00B47730"/>
    <w:rsid w:val="00CB0664"/>
    <w:rsid w:val="00E03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CD3BA"/>
  <w14:defaultImageDpi w14:val="300"/>
  <w15:docId w15:val="{DFE555F6-567F-4834-AF1C-623AA461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414</Words>
  <Characters>2905</Characters>
  <Application>Microsoft Office Word</Application>
  <DocSecurity>0</DocSecurity>
  <Lines>74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eva.abouabouharb-W215094304</cp:lastModifiedBy>
  <cp:revision>3</cp:revision>
  <dcterms:created xsi:type="dcterms:W3CDTF">2013-12-23T23:15:00Z</dcterms:created>
  <dcterms:modified xsi:type="dcterms:W3CDTF">2026-02-16T04:25:00Z</dcterms:modified>
  <cp:category/>
</cp:coreProperties>
</file>