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4E" w:rsidRPr="001B194E" w:rsidRDefault="001B194E" w:rsidP="001B194E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color w:val="5594DB"/>
          <w:spacing w:val="2"/>
          <w:sz w:val="42"/>
          <w:szCs w:val="42"/>
          <w:lang w:eastAsia="ru-RU"/>
        </w:rPr>
      </w:pPr>
      <w:r w:rsidRPr="001B194E">
        <w:rPr>
          <w:rFonts w:ascii="Helvetica" w:eastAsia="Times New Roman" w:hAnsi="Helvetica" w:cs="Helvetica"/>
          <w:color w:val="5594DB"/>
          <w:spacing w:val="2"/>
          <w:sz w:val="42"/>
          <w:szCs w:val="42"/>
          <w:lang w:eastAsia="ru-RU"/>
        </w:rPr>
        <w:t xml:space="preserve">Using Cassandra with </w:t>
      </w:r>
      <w:proofErr w:type="spellStart"/>
      <w:r w:rsidRPr="001B194E">
        <w:rPr>
          <w:rFonts w:ascii="Helvetica" w:eastAsia="Times New Roman" w:hAnsi="Helvetica" w:cs="Helvetica"/>
          <w:color w:val="5594DB"/>
          <w:spacing w:val="2"/>
          <w:sz w:val="42"/>
          <w:szCs w:val="42"/>
          <w:lang w:eastAsia="ru-RU"/>
        </w:rPr>
        <w:t>cqlsh</w:t>
      </w:r>
      <w:proofErr w:type="spellEnd"/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To start working with Cassandra, let's start the </w:t>
      </w:r>
      <w:r w:rsidRPr="001B194E">
        <w:rPr>
          <w:rFonts w:ascii="Helvetica" w:eastAsia="Times New Roman" w:hAnsi="Helvetica" w:cs="Helvetica"/>
          <w:b/>
          <w:bCs/>
          <w:color w:val="3C3C3B"/>
          <w:spacing w:val="2"/>
          <w:sz w:val="21"/>
          <w:lang w:eastAsia="ru-RU"/>
        </w:rPr>
        <w:t>Cassandra Query Language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(</w:t>
      </w:r>
      <w:r w:rsidRPr="001B194E">
        <w:rPr>
          <w:rFonts w:ascii="Helvetica" w:eastAsia="Times New Roman" w:hAnsi="Helvetica" w:cs="Helvetica"/>
          <w:b/>
          <w:bCs/>
          <w:color w:val="3C3C3B"/>
          <w:spacing w:val="2"/>
          <w:sz w:val="21"/>
          <w:lang w:eastAsia="ru-RU"/>
        </w:rPr>
        <w:t>CQL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) </w:t>
      </w:r>
      <w:proofErr w:type="gramStart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shell .</w:t>
      </w:r>
      <w:proofErr w:type="gram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 The shell interface will allow us to execute CQL commands to define, query, and modify our data. As this is a new cluster and we have turned on authentication and authorization, we will use the default </w:t>
      </w:r>
      <w:proofErr w:type="spellStart"/>
      <w:proofErr w:type="gramStart"/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cassandra</w:t>
      </w:r>
      <w:proofErr w:type="spellEnd"/>
      <w:proofErr w:type="gram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and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cassandra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username and password, as follows: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bin/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cqlsh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192.168.0.101 -u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-p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</w:t>
      </w:r>
      <w:proofErr w:type="spell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Connected 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PermanentWaves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at 192.168.0.101:9042.</w:t>
      </w:r>
      <w:proofErr w:type="gram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[</w:t>
      </w:r>
      <w:proofErr w:type="spellStart"/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cqlsh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5.0.1 | Cassandra 3.11.2 | CQL spec 3.4.4 | Native protocol v4]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Use HELP for help.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&gt;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First, let's tighten up security. Let's start by creating a new </w:t>
      </w:r>
      <w:proofErr w:type="spellStart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superuser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 to work with.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New users can only be created if authentication and authorization are properly set in the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cassandra.yaml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file: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CREATE ROLE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WITH PASSWORD='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flynnLives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' AND LOGIN=true and SUPERUSER=true;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Now, set the default </w:t>
      </w:r>
      <w:proofErr w:type="spellStart"/>
      <w:proofErr w:type="gramStart"/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cassandra</w:t>
      </w:r>
      <w:proofErr w:type="spellEnd"/>
      <w:proofErr w:type="gram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user to something long and indecipherable. You shouldn't need to use it ever again: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ALTER ROLE </w:t>
      </w:r>
      <w:proofErr w:type="spellStart"/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WITH PASSWORD='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dsfawesomethingdfhdfshdlongandindecipherabledfhdfh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';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Then, exit </w:t>
      </w:r>
      <w:proofErr w:type="spellStart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cqlsh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 using the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exit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command and log back in as the new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cassdba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user: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cassandra@cqlsh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&gt; exit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bin/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cqlsh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192.168.0.101 -u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-p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flynnLives</w:t>
      </w:r>
      <w:proofErr w:type="spell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Connected 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PermanentWaves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at 192.168.0.101:9042.</w:t>
      </w:r>
      <w:proofErr w:type="gram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[</w:t>
      </w:r>
      <w:proofErr w:type="spellStart"/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cqlsh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5.0.1 | Cassandra 3.11.2 | CQL spec 3.4.4 | Native protocol v4]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Use HELP for help.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&gt;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Now, let's create a new </w:t>
      </w:r>
      <w:proofErr w:type="spellStart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keyspace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 where we can put our tables, as follows: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CREATE KEYSPACE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WITH replication =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 {'class': 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NetworkTopologyStrategy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', 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ClockworkAngels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': '1'}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lastRenderedPageBreak/>
        <w:t xml:space="preserve">  AND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durable_writes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= true;</w:t>
      </w:r>
    </w:p>
    <w:p w:rsidR="001B194E" w:rsidRPr="001B194E" w:rsidRDefault="001B194E" w:rsidP="001B194E">
      <w:pPr>
        <w:shd w:val="clear" w:color="auto" w:fill="459E6D"/>
        <w:spacing w:before="450" w:after="225" w:line="240" w:lineRule="auto"/>
        <w:outlineLvl w:val="2"/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</w:pPr>
      <w:r w:rsidRPr="001B194E"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  <w:t>Note</w:t>
      </w:r>
    </w:p>
    <w:p w:rsidR="001B194E" w:rsidRPr="001B194E" w:rsidRDefault="001B194E" w:rsidP="001B194E">
      <w:pPr>
        <w:shd w:val="clear" w:color="auto" w:fill="459E6D"/>
        <w:spacing w:line="408" w:lineRule="atLeast"/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 xml:space="preserve">For those of you who have used Cassandra before, you might be tempted to build your local </w:t>
      </w:r>
      <w:proofErr w:type="spellStart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keyspaces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 xml:space="preserve"> with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sz w:val="19"/>
          <w:lang w:eastAsia="ru-RU"/>
        </w:rPr>
        <w:t>SimpleStrategy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.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sz w:val="19"/>
          <w:lang w:eastAsia="ru-RU"/>
        </w:rPr>
        <w:t>SimpleStrategy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 has no benefits over </w:t>
      </w:r>
      <w:proofErr w:type="spellStart"/>
      <w:r w:rsidRPr="001B194E">
        <w:rPr>
          <w:rFonts w:ascii="Consolas" w:eastAsia="Times New Roman" w:hAnsi="Consolas" w:cs="Consolas"/>
          <w:color w:val="C7254E"/>
          <w:spacing w:val="2"/>
          <w:sz w:val="19"/>
          <w:lang w:eastAsia="ru-RU"/>
        </w:rPr>
        <w:t>NetworkTopologyStrategy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, and is limited in that it cannot be used in a plural data center environment. Therefore, it is a good idea to get used to using it on your local instance as well.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 xml:space="preserve">With the newly created </w:t>
      </w:r>
      <w:proofErr w:type="spellStart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keyspace</w:t>
      </w:r>
      <w:proofErr w:type="spellEnd"/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, let's go ahead and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use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it: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use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cassdba@cqlsh:packt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&gt;</w:t>
      </w:r>
    </w:p>
    <w:p w:rsidR="001B194E" w:rsidRPr="001B194E" w:rsidRDefault="001B194E" w:rsidP="001B194E">
      <w:pPr>
        <w:shd w:val="clear" w:color="auto" w:fill="459E6D"/>
        <w:spacing w:before="450" w:after="225" w:line="240" w:lineRule="auto"/>
        <w:outlineLvl w:val="2"/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</w:pPr>
      <w:r w:rsidRPr="001B194E"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  <w:t>Note</w:t>
      </w:r>
    </w:p>
    <w:p w:rsidR="001B194E" w:rsidRPr="001B194E" w:rsidRDefault="001B194E" w:rsidP="001B194E">
      <w:pPr>
        <w:shd w:val="clear" w:color="auto" w:fill="459E6D"/>
        <w:spacing w:line="408" w:lineRule="atLeast"/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</w:pPr>
      <w:proofErr w:type="gramStart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 xml:space="preserve">The </w:t>
      </w:r>
      <w:proofErr w:type="spellStart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cqlsh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 xml:space="preserve"> prompt changes depending on the user and </w:t>
      </w:r>
      <w:proofErr w:type="spellStart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keyspace</w:t>
      </w:r>
      <w:proofErr w:type="spellEnd"/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 xml:space="preserve"> currently being used.</w:t>
      </w:r>
      <w:proofErr w:type="gramEnd"/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Now, let's assume that we have a requirement to build a table for video game scores. We will want to keep track of the player by their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name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, as well as their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score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and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game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on which they achieved it. A table to store this data would look something like this: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CREATE TABLE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 TEXT, game TEXT, score BIGINT,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 PRIMARY KEY (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name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,game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));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Next, we will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INSERT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data into the table, which will help us understand some of Cassandra's behaviors: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('Dad','Pacman'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,182330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('Dad','Burgertime'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,222000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,15690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('Dad','Joust'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,48150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('Connor','Pacman'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,182330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Connor','Monkey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Kong'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,15800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('Connor','Frogger'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,4220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VALUES(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'Connor','Joust',48850);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('Avery','Galaga'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,28880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('Avery','Burgertime'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,1200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,1100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('Avery','Joust'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,19520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lastRenderedPageBreak/>
        <w:t> 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Now, let's execute a CQL query to retrieve the scores of the player named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Connor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cassdba@cqlsh:packt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SELECT * FROM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WHERE name='Connor';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name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  | game        | score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--------+-------------+--------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Connor |    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Frogger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| 4220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Connor |       Joust | 48850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Connor | Monkey Kong 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|  15800</w:t>
      </w:r>
      <w:proofErr w:type="gram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Connor |     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Pacman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| 182330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(4 rows)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That works pretty well. But what if we want to see how all of the players did while playing the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Joust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game, as follows: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cassdba@cqlsh:packt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SELECT * FROM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WHERE game='Joust';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InvalidRequest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:rsidR="001B194E" w:rsidRPr="001B194E" w:rsidRDefault="001B194E" w:rsidP="001B194E">
      <w:pPr>
        <w:shd w:val="clear" w:color="auto" w:fill="459E6D"/>
        <w:spacing w:before="450" w:after="225" w:line="240" w:lineRule="auto"/>
        <w:outlineLvl w:val="2"/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</w:pPr>
      <w:r w:rsidRPr="001B194E">
        <w:rPr>
          <w:rFonts w:ascii="Helvetica" w:eastAsia="Times New Roman" w:hAnsi="Helvetica" w:cs="Helvetica"/>
          <w:color w:val="FFFFFF"/>
          <w:spacing w:val="2"/>
          <w:sz w:val="42"/>
          <w:szCs w:val="42"/>
          <w:lang w:eastAsia="ru-RU"/>
        </w:rPr>
        <w:t>Note</w:t>
      </w:r>
    </w:p>
    <w:p w:rsidR="001B194E" w:rsidRPr="001B194E" w:rsidRDefault="001B194E" w:rsidP="001B194E">
      <w:pPr>
        <w:shd w:val="clear" w:color="auto" w:fill="459E6D"/>
        <w:spacing w:line="408" w:lineRule="atLeast"/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As stated in the preceding error message, this query could be solved by adding the </w:t>
      </w:r>
      <w:r w:rsidRPr="001B194E">
        <w:rPr>
          <w:rFonts w:ascii="Consolas" w:eastAsia="Times New Roman" w:hAnsi="Consolas" w:cs="Consolas"/>
          <w:color w:val="C7254E"/>
          <w:spacing w:val="2"/>
          <w:sz w:val="19"/>
          <w:lang w:eastAsia="ru-RU"/>
        </w:rPr>
        <w:t>ALLOW FILTERING</w:t>
      </w:r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 directive. Queries using </w:t>
      </w:r>
      <w:r w:rsidRPr="001B194E">
        <w:rPr>
          <w:rFonts w:ascii="Consolas" w:eastAsia="Times New Roman" w:hAnsi="Consolas" w:cs="Consolas"/>
          <w:color w:val="C7254E"/>
          <w:spacing w:val="2"/>
          <w:sz w:val="19"/>
          <w:lang w:eastAsia="ru-RU"/>
        </w:rPr>
        <w:t>ALLOW FILTERING</w:t>
      </w:r>
      <w:r w:rsidRPr="001B194E">
        <w:rPr>
          <w:rFonts w:ascii="Helvetica" w:eastAsia="Times New Roman" w:hAnsi="Helvetica" w:cs="Helvetica"/>
          <w:color w:val="FFFFFF"/>
          <w:spacing w:val="2"/>
          <w:sz w:val="21"/>
          <w:szCs w:val="21"/>
          <w:lang w:eastAsia="ru-RU"/>
        </w:rPr>
        <w:t> are notorious for performing poorly, so it is a good idea to build your data model so that you do not use it.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Evidently, Cassandra has some problems with that query. We'll discuss more about why that is the case later on. But, for now, let's build a table that specifically supports querying high scores by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game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CREATE TABLE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 TEXT, game TEXT, score BIGINT,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 PRIMARY KEY (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game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,score</w:t>
      </w:r>
      <w:proofErr w:type="spellEnd"/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)) WITH CLUSTERING ORDER BY (score DESC);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Now, we will duplicate our data into our new query table: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('Dad','Pacman'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,182330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('Dad','Burgertime'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,222000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,15690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('Dad','Joust'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,48150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('Connor','Pacman'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,182330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Connor','Monkey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Kong'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,15800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('Connor','Frogger'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,4220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('Connor','Joust'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,48850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lastRenderedPageBreak/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('Avery','Galaga'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,28880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('Avery','Burgertime'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,1200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('Avery','Frogger'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,1100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INSERT INTO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(name, game, score) VALUES ('Avery','Joust'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,19520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);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Now, let's try to query while filtering on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game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with our new table:</w: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Copy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cassdba@cqlsh:packt</w:t>
      </w:r>
      <w:proofErr w:type="spell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&gt; SELECT * FROM </w:t>
      </w:r>
      <w:proofErr w:type="spell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hi_scores_by_game</w:t>
      </w:r>
      <w:proofErr w:type="spell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                       WHERE game='Joust';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game  |</w:t>
      </w:r>
      <w:proofErr w:type="gramEnd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score | name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-------+-------+--------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Joust | 48850 | Connor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Joust | 48150 |    Dad</w:t>
      </w:r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20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 xml:space="preserve"> Joust | 19520 </w:t>
      </w:r>
      <w:proofErr w:type="gramStart"/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|  Avery</w:t>
      </w:r>
      <w:proofErr w:type="gramEnd"/>
    </w:p>
    <w:p w:rsidR="001B194E" w:rsidRPr="001B194E" w:rsidRDefault="001B194E" w:rsidP="001B194E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  <w:lang w:eastAsia="ru-RU"/>
        </w:rPr>
      </w:pPr>
      <w:r w:rsidRPr="001B194E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  <w:lang w:eastAsia="ru-RU"/>
        </w:rPr>
        <w:t>(3 rows)</w:t>
      </w:r>
    </w:p>
    <w:p w:rsidR="001B194E" w:rsidRPr="001B194E" w:rsidRDefault="001B194E" w:rsidP="001B194E">
      <w:pPr>
        <w:shd w:val="clear" w:color="auto" w:fill="FFFFFF"/>
        <w:spacing w:after="240" w:line="432" w:lineRule="atLeast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As mentioned previously, the following chapters will discuss why and when Cassandra only allows certain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PRIMARY KEY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components to be used in the </w:t>
      </w:r>
      <w:r w:rsidRPr="001B194E">
        <w:rPr>
          <w:rFonts w:ascii="Consolas" w:eastAsia="Times New Roman" w:hAnsi="Consolas" w:cs="Consolas"/>
          <w:color w:val="C7254E"/>
          <w:spacing w:val="2"/>
          <w:lang w:eastAsia="ru-RU"/>
        </w:rPr>
        <w:t>WHERE</w:t>
      </w: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t> clause. The important thing to remember at this point is that in Cassandra, tables and data structures should be modeled according to the queries that they are intended to serve.</w:t>
      </w:r>
    </w:p>
    <w:p w:rsidR="001B194E" w:rsidRPr="001B194E" w:rsidRDefault="001B194E" w:rsidP="001B194E">
      <w:pPr>
        <w:shd w:val="clear" w:color="auto" w:fill="FFFFFF"/>
        <w:spacing w:before="345" w:after="345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</w:p>
    <w:p w:rsidR="001B194E" w:rsidRPr="001B194E" w:rsidRDefault="001B194E" w:rsidP="001B19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hyperlink r:id="rId4" w:history="1"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 </w:t>
        </w:r>
        <w:proofErr w:type="spellStart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Previous</w:t>
        </w:r>
        <w:proofErr w:type="spellEnd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 xml:space="preserve"> </w:t>
        </w:r>
        <w:proofErr w:type="spellStart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Section</w:t>
        </w:r>
      </w:hyperlink>
      <w:hyperlink r:id="rId5" w:history="1"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Next</w:t>
        </w:r>
        <w:proofErr w:type="spellEnd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 xml:space="preserve"> </w:t>
        </w:r>
        <w:proofErr w:type="spellStart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Section</w:t>
        </w:r>
        <w:proofErr w:type="spellEnd"/>
        <w:r w:rsidRPr="001B194E">
          <w:rPr>
            <w:rFonts w:ascii="Helvetica" w:eastAsia="Times New Roman" w:hAnsi="Helvetica" w:cs="Helvetica"/>
            <w:color w:val="FFFFFF"/>
            <w:spacing w:val="2"/>
            <w:sz w:val="26"/>
            <w:u w:val="single"/>
            <w:lang w:eastAsia="ru-RU"/>
          </w:rPr>
          <w:t> </w:t>
        </w:r>
      </w:hyperlink>
    </w:p>
    <w:p w:rsidR="001B194E" w:rsidRPr="001B194E" w:rsidRDefault="001B194E" w:rsidP="001B194E">
      <w:pPr>
        <w:shd w:val="clear" w:color="auto" w:fill="FFFFFF"/>
        <w:spacing w:before="345" w:after="345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</w:pPr>
      <w:r w:rsidRPr="001B194E">
        <w:rPr>
          <w:rFonts w:ascii="Helvetica" w:eastAsia="Times New Roman" w:hAnsi="Helvetica" w:cs="Helvetica"/>
          <w:color w:val="3C3C3B"/>
          <w:spacing w:val="2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1B194E" w:rsidRPr="001B194E" w:rsidRDefault="001B194E" w:rsidP="001B194E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pacing w:val="2"/>
          <w:sz w:val="17"/>
          <w:szCs w:val="17"/>
          <w:lang w:val="en-US" w:eastAsia="ru-RU"/>
        </w:rPr>
      </w:pPr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val="en-US" w:eastAsia="ru-RU"/>
        </w:rPr>
        <w:t> Not using </w:t>
      </w:r>
      <w:proofErr w:type="spellStart"/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eastAsia="ru-RU"/>
        </w:rPr>
        <w:fldChar w:fldCharType="begin"/>
      </w:r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val="en-US" w:eastAsia="ru-RU"/>
        </w:rPr>
        <w:instrText xml:space="preserve"> HYPERLINK "https://www.hotjar.com/incoming-feedback?utm_source=client&amp;utm_medium=incoming_feedback&amp;utm_campaign=insights" \t "_blank" </w:instrText>
      </w:r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eastAsia="ru-RU"/>
        </w:rPr>
        <w:fldChar w:fldCharType="separate"/>
      </w:r>
      <w:r w:rsidRPr="001B194E">
        <w:rPr>
          <w:rFonts w:ascii="Helvetica" w:eastAsia="Times New Roman" w:hAnsi="Helvetica" w:cs="Helvetica"/>
          <w:color w:val="333333"/>
          <w:spacing w:val="2"/>
          <w:sz w:val="17"/>
          <w:u w:val="single"/>
          <w:lang w:val="en-US" w:eastAsia="ru-RU"/>
        </w:rPr>
        <w:t>Hotjar</w:t>
      </w:r>
      <w:proofErr w:type="spellEnd"/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eastAsia="ru-RU"/>
        </w:rPr>
        <w:fldChar w:fldCharType="end"/>
      </w:r>
      <w:r w:rsidRPr="001B194E">
        <w:rPr>
          <w:rFonts w:ascii="Helvetica" w:eastAsia="Times New Roman" w:hAnsi="Helvetica" w:cs="Helvetica"/>
          <w:color w:val="333333"/>
          <w:spacing w:val="2"/>
          <w:sz w:val="17"/>
          <w:szCs w:val="17"/>
          <w:lang w:val="en-US" w:eastAsia="ru-RU"/>
        </w:rPr>
        <w:t> yet?</w:t>
      </w:r>
    </w:p>
    <w:p w:rsidR="001B194E" w:rsidRPr="001B194E" w:rsidRDefault="001B194E" w:rsidP="001B194E">
      <w:pPr>
        <w:shd w:val="clear" w:color="auto" w:fill="FFD902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C3C3C"/>
          <w:spacing w:val="2"/>
          <w:sz w:val="20"/>
          <w:szCs w:val="20"/>
          <w:lang w:val="en-US" w:eastAsia="ru-RU"/>
        </w:rPr>
      </w:pPr>
      <w:r w:rsidRPr="001B194E">
        <w:rPr>
          <w:rFonts w:ascii="Helvetica" w:eastAsia="Times New Roman" w:hAnsi="Helvetica" w:cs="Helvetica"/>
          <w:color w:val="3C3C3C"/>
          <w:spacing w:val="2"/>
          <w:sz w:val="20"/>
          <w:szCs w:val="20"/>
          <w:lang w:val="en-US" w:eastAsia="ru-RU"/>
        </w:rPr>
        <w:t>Select an element on the page.</w:t>
      </w:r>
    </w:p>
    <w:p w:rsidR="003A14FF" w:rsidRPr="001B194E" w:rsidRDefault="003A14FF" w:rsidP="001B194E">
      <w:pPr>
        <w:ind w:firstLine="284"/>
        <w:rPr>
          <w:lang w:val="en-US"/>
        </w:rPr>
      </w:pPr>
    </w:p>
    <w:sectPr w:rsidR="003A14FF" w:rsidRPr="001B194E" w:rsidSect="001B194E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194E"/>
    <w:rsid w:val="001B194E"/>
    <w:rsid w:val="003A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4FF"/>
  </w:style>
  <w:style w:type="paragraph" w:styleId="3">
    <w:name w:val="heading 3"/>
    <w:basedOn w:val="a"/>
    <w:link w:val="30"/>
    <w:uiPriority w:val="9"/>
    <w:qFormat/>
    <w:rsid w:val="001B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9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94E"/>
    <w:rPr>
      <w:b/>
      <w:bCs/>
    </w:rPr>
  </w:style>
  <w:style w:type="character" w:styleId="HTML">
    <w:name w:val="HTML Code"/>
    <w:basedOn w:val="a0"/>
    <w:uiPriority w:val="99"/>
    <w:semiHidden/>
    <w:unhideWhenUsed/>
    <w:rsid w:val="001B19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19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B19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52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5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5800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75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907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1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01023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6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47191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49982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0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019494">
                                                          <w:marLeft w:val="720"/>
                                                          <w:marRight w:val="720"/>
                                                          <w:marTop w:val="0"/>
                                                          <w:marBottom w:val="6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48" w:space="19" w:color="30845E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41743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5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226156">
                                                          <w:marLeft w:val="720"/>
                                                          <w:marRight w:val="720"/>
                                                          <w:marTop w:val="0"/>
                                                          <w:marBottom w:val="6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48" w:space="19" w:color="30845E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26991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267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1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7351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30093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33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72620">
                                                          <w:marLeft w:val="720"/>
                                                          <w:marRight w:val="720"/>
                                                          <w:marTop w:val="0"/>
                                                          <w:marBottom w:val="6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48" w:space="19" w:color="30845E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988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1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37365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6896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8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8596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037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7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246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bscription.packtpub.com/book/big_data_and_business_intelligence/9781789131499/1/ch01lvl1sec16/shutting-down-cassandra" TargetMode="External"/><Relationship Id="rId4" Type="http://schemas.openxmlformats.org/officeDocument/2006/relationships/hyperlink" Target="https://subscription.packtpub.com/book/big_data_and_business_intelligence/9781789131499/1/ch01lvl1sec14/cassandra-cluster-mana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6126</Characters>
  <Application>Microsoft Office Word</Application>
  <DocSecurity>0</DocSecurity>
  <Lines>51</Lines>
  <Paragraphs>14</Paragraphs>
  <ScaleCrop>false</ScaleCrop>
  <Company>Microsoft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2019-04-17T05:59:00Z</dcterms:created>
  <dcterms:modified xsi:type="dcterms:W3CDTF">2019-04-17T05:59:00Z</dcterms:modified>
</cp:coreProperties>
</file>