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Ana María Arcila Alzate</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8/08/2026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ITRA2</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X  )      /     Investigativo    (    )    /    Artístico           (  X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tl w:val="0"/>
              </w:rPr>
              <w:t xml:space="preserve">REALISTA: Mecánicas-técnicas, ingeniería</w:t>
              <w:br w:type="textWrapping"/>
              <w:t xml:space="preserve">ARTISTICO: Creativo, cultural, comunicativo y diseño</w:t>
            </w:r>
          </w:p>
        </w:tc>
      </w:tr>
      <w:tr>
        <w:trPr>
          <w:cantSplit w:val="0"/>
          <w:tblHeader w:val="0"/>
        </w:trPr>
        <w:tc>
          <w:tcPr>
            <w:vAlign w:val="center"/>
          </w:tcPr>
          <w:p w:rsidR="00000000" w:rsidDel="00000000" w:rsidP="00000000" w:rsidRDefault="00000000" w:rsidRPr="00000000" w14:paraId="0000000F">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rtl w:val="0"/>
              </w:rPr>
              <w:t xml:space="preserve">REALISTA: </w:t>
              <w:br w:type="textWrapping"/>
              <w:t xml:space="preserve">Grupo 8: Operadores De Instalaciones Y Máquinas Y Ensambladores</w:t>
            </w:r>
          </w:p>
          <w:p w:rsidR="00000000" w:rsidDel="00000000" w:rsidP="00000000" w:rsidRDefault="00000000" w:rsidRPr="00000000" w14:paraId="00000011">
            <w:pPr>
              <w:spacing w:after="0" w:lineRule="auto"/>
              <w:rPr/>
            </w:pPr>
            <w:r w:rsidDel="00000000" w:rsidR="00000000" w:rsidRPr="00000000">
              <w:rPr>
                <w:rtl w:val="0"/>
              </w:rPr>
              <w:t xml:space="preserve">ARTISTICO: Grupo 7: Oficiales operarios, artesanos y oficios relacionados</w:t>
            </w:r>
          </w:p>
        </w:tc>
      </w:tr>
      <w:tr>
        <w:trPr>
          <w:cantSplit w:val="0"/>
          <w:tblHeader w:val="0"/>
        </w:trPr>
        <w:tc>
          <w:tcPr>
            <w:vAlign w:val="center"/>
          </w:tcPr>
          <w:p w:rsidR="00000000" w:rsidDel="00000000" w:rsidP="00000000" w:rsidRDefault="00000000" w:rsidRPr="00000000" w14:paraId="00000012">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3">
            <w:pPr>
              <w:spacing w:after="0" w:lineRule="auto"/>
              <w:rPr/>
            </w:pPr>
            <w:r w:rsidDel="00000000" w:rsidR="00000000" w:rsidRPr="00000000">
              <w:rPr>
                <w:rtl w:val="0"/>
              </w:rPr>
              <w:t xml:space="preserve">REALISTA: construir y reparar estructuras, ajustar maquinaria, producir artesanía, confeccionar joyas, electrodomésticos </w:t>
            </w:r>
          </w:p>
          <w:p w:rsidR="00000000" w:rsidDel="00000000" w:rsidP="00000000" w:rsidRDefault="00000000" w:rsidRPr="00000000" w14:paraId="00000014">
            <w:pPr>
              <w:spacing w:after="0" w:lineRule="auto"/>
              <w:rPr/>
            </w:pPr>
            <w:r w:rsidDel="00000000" w:rsidR="00000000" w:rsidRPr="00000000">
              <w:rPr>
                <w:rtl w:val="0"/>
              </w:rPr>
              <w:t xml:space="preserve">y otros artículos en metales nobles, cerámica, vidrio </w:t>
            </w:r>
          </w:p>
          <w:p w:rsidR="00000000" w:rsidDel="00000000" w:rsidP="00000000" w:rsidRDefault="00000000" w:rsidRPr="00000000" w14:paraId="00000015">
            <w:pPr>
              <w:spacing w:after="0" w:lineRule="auto"/>
              <w:rPr/>
            </w:pPr>
            <w:r w:rsidDel="00000000" w:rsidR="00000000" w:rsidRPr="00000000">
              <w:rPr>
                <w:rtl w:val="0"/>
              </w:rPr>
              <w:t xml:space="preserve">y productos afines. preparar la tierra; sembrar,</w:t>
            </w:r>
          </w:p>
          <w:p w:rsidR="00000000" w:rsidDel="00000000" w:rsidP="00000000" w:rsidRDefault="00000000" w:rsidRPr="00000000" w14:paraId="00000016">
            <w:pPr>
              <w:spacing w:after="0" w:lineRule="auto"/>
              <w:rPr/>
            </w:pPr>
            <w:r w:rsidDel="00000000" w:rsidR="00000000" w:rsidRPr="00000000">
              <w:rPr>
                <w:rtl w:val="0"/>
              </w:rPr>
              <w:t xml:space="preserve">plantar, fumigar, fertilizar y cosechar cultivos agrícolas;</w:t>
            </w:r>
          </w:p>
          <w:p w:rsidR="00000000" w:rsidDel="00000000" w:rsidP="00000000" w:rsidRDefault="00000000" w:rsidRPr="00000000" w14:paraId="00000017">
            <w:pPr>
              <w:spacing w:after="0" w:lineRule="auto"/>
              <w:rPr/>
            </w:pPr>
            <w:r w:rsidDel="00000000" w:rsidR="00000000" w:rsidRPr="00000000">
              <w:rPr>
                <w:rtl w:val="0"/>
              </w:rPr>
              <w:t xml:space="preserve">plantar, cuidar y cultivar árboles frutales y otros árboles</w:t>
            </w:r>
          </w:p>
          <w:p w:rsidR="00000000" w:rsidDel="00000000" w:rsidP="00000000" w:rsidRDefault="00000000" w:rsidRPr="00000000" w14:paraId="00000018">
            <w:pPr>
              <w:spacing w:after="0" w:lineRule="auto"/>
              <w:rPr/>
            </w:pPr>
            <w:r w:rsidDel="00000000" w:rsidR="00000000" w:rsidRPr="00000000">
              <w:rPr>
                <w:rtl w:val="0"/>
              </w:rPr>
              <w:t xml:space="preserve">y arbustos; cultivar hortalizas y otras plantas de huerta.</w:t>
              <w:br w:type="textWrapping"/>
              <w:t xml:space="preserve">ARTISTICO: Formular conceptos de diseño para los sujetos a ser comunicados, adaptar mensajes, operar los equipos audiovisuales, preparar bocetos, diagramas, ilustraciones y </w:t>
              <w:br w:type="textWrapping"/>
              <w:t xml:space="preserve">planos para comunicar conceptos de diseño </w:t>
            </w:r>
          </w:p>
        </w:tc>
      </w:tr>
      <w:tr>
        <w:trPr>
          <w:cantSplit w:val="0"/>
          <w:tblHeader w:val="0"/>
        </w:trPr>
        <w:tc>
          <w:tcPr>
            <w:vAlign w:val="center"/>
          </w:tcPr>
          <w:p w:rsidR="00000000" w:rsidDel="00000000" w:rsidP="00000000" w:rsidRDefault="00000000" w:rsidRPr="00000000" w14:paraId="00000019">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A">
            <w:pPr>
              <w:spacing w:after="0" w:lineRule="auto"/>
              <w:rPr/>
            </w:pPr>
            <w:r w:rsidDel="00000000" w:rsidR="00000000" w:rsidRPr="00000000">
              <w:rPr>
                <w:rtl w:val="0"/>
              </w:rPr>
              <w:t xml:space="preserve">REALISTA: Preferencia por actividades físicas, técnicas y mecánicas relacionadas con objetos tangibles</w:t>
              <w:br w:type="textWrapping"/>
              <w:t xml:space="preserve">ARTISTICO: Preferencia por actividades de creación, expresión de ideas y sensibilidad artística. Además, prefieren actividades más flexibles</w:t>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E">
            <w:pPr>
              <w:spacing w:after="0" w:lineRule="auto"/>
              <w:rPr/>
            </w:pPr>
            <w:r w:rsidDel="00000000" w:rsidR="00000000" w:rsidRPr="00000000">
              <w:rPr>
                <w:rtl w:val="0"/>
              </w:rPr>
              <w:t xml:space="preserve">REALISTA: elección de una actividad física o técnica.</w:t>
              <w:br w:type="textWrapping"/>
              <w:t xml:space="preserve">ARTISTICO: prefiere actividades relacionadas con la creación, expresión, transformación o formulación de conceptos artísticos.</w:t>
            </w:r>
          </w:p>
        </w:tc>
      </w:tr>
      <w:tr>
        <w:trPr>
          <w:cantSplit w:val="0"/>
          <w:tblHeader w:val="0"/>
        </w:trPr>
        <w:tc>
          <w:tcPr>
            <w:vAlign w:val="center"/>
          </w:tcPr>
          <w:p w:rsidR="00000000" w:rsidDel="00000000" w:rsidP="00000000" w:rsidRDefault="00000000" w:rsidRPr="00000000" w14:paraId="0000001F">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20">
            <w:pPr>
              <w:spacing w:after="0" w:lineRule="auto"/>
              <w:rPr/>
            </w:pPr>
            <w:r w:rsidDel="00000000" w:rsidR="00000000" w:rsidRPr="00000000">
              <w:rPr>
                <w:sz w:val="18"/>
                <w:szCs w:val="18"/>
                <w:rtl w:val="0"/>
              </w:rPr>
              <w:t xml:space="preserve">Analizar  (    )    /    Evaluar    (    )    /    Proponer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2">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3">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4">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6">
            <w:pPr>
              <w:spacing w:after="0" w:lineRule="auto"/>
              <w:rPr>
                <w:sz w:val="18"/>
                <w:szCs w:val="18"/>
              </w:rPr>
            </w:pPr>
            <w:r w:rsidDel="00000000" w:rsidR="00000000" w:rsidRPr="00000000">
              <w:rPr>
                <w:sz w:val="18"/>
                <w:szCs w:val="18"/>
                <w:rtl w:val="0"/>
              </w:rPr>
              <w:t xml:space="preserve">Escolar (    ) / Comunitario (    ) / Técnico (    ) / Empresarial (    ) / Social (    )  Artístico (  x  ) / Comercial (     ) / Creativo (    ) / Tecnológico (    ) / Ambiental (    )</w:t>
            </w:r>
          </w:p>
          <w:p w:rsidR="00000000" w:rsidDel="00000000" w:rsidP="00000000" w:rsidRDefault="00000000" w:rsidRPr="00000000" w14:paraId="00000027">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8">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9">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A">
            <w:pPr>
              <w:spacing w:after="0" w:lineRule="auto"/>
              <w:jc w:val="both"/>
              <w:rPr>
                <w:sz w:val="10"/>
                <w:szCs w:val="10"/>
              </w:rPr>
            </w:pPr>
            <w:r w:rsidDel="00000000" w:rsidR="00000000" w:rsidRPr="00000000">
              <w:rPr>
                <w:rtl w:val="0"/>
              </w:rPr>
            </w:r>
          </w:p>
          <w:p w:rsidR="00000000" w:rsidDel="00000000" w:rsidP="00000000" w:rsidRDefault="00000000" w:rsidRPr="00000000" w14:paraId="0000002B">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02C">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D">
            <w:pPr>
              <w:spacing w:after="0" w:lineRule="auto"/>
              <w:jc w:val="both"/>
              <w:rPr/>
            </w:pPr>
            <w:r w:rsidDel="00000000" w:rsidR="00000000" w:rsidRPr="00000000">
              <w:rPr>
                <w:rtl w:val="0"/>
              </w:rPr>
              <w:t xml:space="preserve">Un amigo quiere transformar su habitación para darle un nuevo aspecto y te pide ayuda para sacar adelante esta actividad. Tu le dices que lo apoyas si lo que debes hacer es</w:t>
            </w:r>
          </w:p>
        </w:tc>
      </w:tr>
      <w:tr>
        <w:trPr>
          <w:cantSplit w:val="0"/>
          <w:tblHeader w:val="0"/>
        </w:trPr>
        <w:tc>
          <w:tcPr/>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F">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30">
            <w:pPr>
              <w:spacing w:after="0" w:lineRule="auto"/>
              <w:rPr/>
            </w:pPr>
            <w:r w:rsidDel="00000000" w:rsidR="00000000" w:rsidRPr="00000000">
              <w:rPr>
                <w:rtl w:val="0"/>
              </w:rPr>
              <w:t xml:space="preserve">el montaje, instalación y ajuste de los muebles, repisas que se incorporarán al espacio.</w:t>
            </w:r>
          </w:p>
        </w:tc>
      </w:tr>
      <w:tr>
        <w:trPr>
          <w:cantSplit w:val="0"/>
          <w:tblHeader w:val="0"/>
        </w:trPr>
        <w:tc>
          <w:tcPr/>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2">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33">
            <w:pPr>
              <w:spacing w:after="0" w:lineRule="auto"/>
              <w:rPr/>
            </w:pPr>
            <w:r w:rsidDel="00000000" w:rsidR="00000000" w:rsidRPr="00000000">
              <w:rPr>
                <w:rtl w:val="0"/>
              </w:rPr>
              <w:t xml:space="preserve">la creación de un diseño gráfico que defina el estilo, los colores y decoración del espacio.</w:t>
            </w:r>
          </w:p>
        </w:tc>
      </w:tr>
      <w:tr>
        <w:trPr>
          <w:cantSplit w:val="0"/>
          <w:trHeight w:val="473" w:hRule="atLeast"/>
          <w:tblHeader w:val="0"/>
        </w:trPr>
        <w:tc>
          <w:tcPr>
            <w:vMerge w:val="restart"/>
          </w:tcPr>
          <w:p w:rsidR="00000000" w:rsidDel="00000000" w:rsidP="00000000" w:rsidRDefault="00000000" w:rsidRPr="00000000" w14:paraId="00000034">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5">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br w:type="textWrapping"/>
              <w:t xml:space="preserve">Esta alternativa se relaciona con el campo Realista (R) del modelo RIASEC, debido a que implica trabajar directamente con objetos, herramientas y elementos físicos para transformar un espacio. La persona debe participar en el montaje, instalación y ajuste de diferentes componentes, verificando que queden correctamente ubicados y cumplan su función. La actividad requiere manipulación tangible, precisión y ejecución práctica.</w:t>
            </w:r>
          </w:p>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tl w:val="0"/>
              </w:rPr>
              <w:t xml:space="preserve">En relación con la CIUO-08, se vincula principalmente con el Grupo 8: Operadores de instalaciones y máquinas y ensambladores, especialmente con tareas de instalación, montaje, ajuste y manipulación de objetos y estructuras. La alternativa refleja una orientación hacia actividades técnicas en las que el resultado se obtiene mediante la intervención directa sobre elementos físicos.</w:t>
            </w:r>
          </w:p>
        </w:tc>
      </w:tr>
      <w:tr>
        <w:trPr>
          <w:cantSplit w:val="0"/>
          <w:trHeight w:val="472" w:hRule="atLeast"/>
          <w:tblHeader w:val="0"/>
        </w:trPr>
        <w:tc>
          <w:tcPr>
            <w:vMerge w:val="continue"/>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9">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tl w:val="0"/>
              </w:rPr>
              <w:t xml:space="preserve">Esta alternativa representa el campo Artístico (A) del modelo RIASEC, al involucrar la creación de una propuesta estética y la expresión de una idea mediante elementos visuales. La actividad requiere imaginar cómo podría transformarse el espacio, definir un estilo y seleccionar colores y elementos decorativos que permitan comunicar una determinada sensación o identidad. Se privilegia la creatividad, la sensibilidad estética y la libertad para desarrollar una propuesta propia.</w:t>
            </w:r>
          </w:p>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tl w:val="0"/>
              </w:rPr>
              <w:t xml:space="preserve">En relación con la CIUO-08, esta alternativa se vincula con el Grupo 7: Oficiales, operarios, artesanos y oficios relacionados, particularmente con actividades relacionadas con la elaboración y transformación de elementos con componentes estéticos y creativos. También se relaciona con tareas de diseño que implican formular conceptos, preparar bocetos y comunicar visualmente una propuesta.</w:t>
            </w:r>
          </w:p>
        </w:tc>
      </w:tr>
    </w:tbl>
    <w:p w:rsidR="00000000" w:rsidDel="00000000" w:rsidP="00000000" w:rsidRDefault="00000000" w:rsidRPr="00000000" w14:paraId="0000003E">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0">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1">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2">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4">
            <w:pPr>
              <w:spacing w:after="0" w:lineRule="auto"/>
              <w:rPr>
                <w:sz w:val="16"/>
                <w:szCs w:val="16"/>
              </w:rPr>
            </w:pPr>
            <w:r w:rsidDel="00000000" w:rsidR="00000000" w:rsidRPr="00000000">
              <w:rPr>
                <w:sz w:val="16"/>
                <w:szCs w:val="16"/>
                <w:rtl w:val="0"/>
              </w:rPr>
              <w:t xml:space="preserve">Campo de la Opción  A (1): </w:t>
              <w:br w:type="textWrapping"/>
              <w:t xml:space="preserve">Realista</w:t>
            </w:r>
          </w:p>
        </w:tc>
        <w:tc>
          <w:tcPr/>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Campo de la Opción B (0) :</w:t>
            </w:r>
          </w:p>
          <w:p w:rsidR="00000000" w:rsidDel="00000000" w:rsidP="00000000" w:rsidRDefault="00000000" w:rsidRPr="00000000" w14:paraId="00000046">
            <w:pPr>
              <w:spacing w:after="0" w:lineRule="auto"/>
              <w:rPr>
                <w:sz w:val="16"/>
                <w:szCs w:val="16"/>
              </w:rPr>
            </w:pPr>
            <w:r w:rsidDel="00000000" w:rsidR="00000000" w:rsidRPr="00000000">
              <w:rPr>
                <w:sz w:val="16"/>
                <w:szCs w:val="16"/>
                <w:rtl w:val="0"/>
              </w:rPr>
              <w:t xml:space="preserve">Artistico</w:t>
            </w:r>
          </w:p>
        </w:tc>
      </w:tr>
      <w:tr>
        <w:trPr>
          <w:cantSplit w:val="0"/>
          <w:tblHeader w:val="0"/>
        </w:trPr>
        <w:tc>
          <w:tcPr/>
          <w:p w:rsidR="00000000" w:rsidDel="00000000" w:rsidP="00000000" w:rsidRDefault="00000000" w:rsidRPr="00000000" w14:paraId="00000047">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8">
            <w:pPr>
              <w:spacing w:after="0" w:lineRule="auto"/>
              <w:rPr>
                <w:sz w:val="16"/>
                <w:szCs w:val="16"/>
              </w:rPr>
            </w:pPr>
            <w:r w:rsidDel="00000000" w:rsidR="00000000" w:rsidRPr="00000000">
              <w:rPr>
                <w:sz w:val="16"/>
                <w:szCs w:val="16"/>
                <w:rtl w:val="0"/>
              </w:rPr>
              <w:t xml:space="preserve">Campo de la Opción  A (0): </w:t>
              <w:br w:type="textWrapping"/>
              <w:t xml:space="preserve">Artistico</w:t>
            </w:r>
          </w:p>
        </w:tc>
        <w:tc>
          <w:tcPr/>
          <w:p w:rsidR="00000000" w:rsidDel="00000000" w:rsidP="00000000" w:rsidRDefault="00000000" w:rsidRPr="00000000" w14:paraId="00000049">
            <w:pPr>
              <w:spacing w:after="0" w:lineRule="auto"/>
              <w:rPr>
                <w:sz w:val="16"/>
                <w:szCs w:val="16"/>
              </w:rPr>
            </w:pPr>
            <w:r w:rsidDel="00000000" w:rsidR="00000000" w:rsidRPr="00000000">
              <w:rPr>
                <w:sz w:val="16"/>
                <w:szCs w:val="16"/>
                <w:rtl w:val="0"/>
              </w:rPr>
              <w:t xml:space="preserve">Campo de la Opción B (1) :</w:t>
            </w:r>
          </w:p>
          <w:p w:rsidR="00000000" w:rsidDel="00000000" w:rsidP="00000000" w:rsidRDefault="00000000" w:rsidRPr="00000000" w14:paraId="0000004A">
            <w:pPr>
              <w:spacing w:after="0" w:lineRule="auto"/>
              <w:rPr>
                <w:sz w:val="16"/>
                <w:szCs w:val="16"/>
              </w:rPr>
            </w:pPr>
            <w:r w:rsidDel="00000000" w:rsidR="00000000" w:rsidRPr="00000000">
              <w:rPr>
                <w:sz w:val="16"/>
                <w:szCs w:val="16"/>
                <w:rtl w:val="0"/>
              </w:rPr>
              <w:t xml:space="preserve">Realista</w:t>
            </w:r>
          </w:p>
        </w:tc>
      </w:tr>
    </w:tbl>
    <w:p w:rsidR="00000000" w:rsidDel="00000000" w:rsidP="00000000" w:rsidRDefault="00000000" w:rsidRPr="00000000" w14:paraId="0000004B">
      <w:pPr>
        <w:rPr>
          <w:b w:val="1"/>
          <w:bCs w:val="1"/>
          <w:sz w:val="24"/>
          <w:szCs w:val="24"/>
        </w:rPr>
      </w:pPr>
      <w:r w:rsidDel="00000000" w:rsidR="00000000" w:rsidRPr="00000000">
        <w:rPr>
          <w:rtl w:val="0"/>
        </w:rPr>
      </w:r>
    </w:p>
    <w:p w:rsidR="00000000" w:rsidDel="00000000" w:rsidP="00000000" w:rsidRDefault="00000000" w:rsidRPr="00000000" w14:paraId="0000004C">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D">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5">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t xml:space="preserve">Departamento Administrativo Nacional de Estadísticas [DANE]. (2015). Clasificación Internacional Uniforme de Ocupaciones Adaptada para Colombia (CIUO-08 A.C.) (Resolución 1518 de 2015). </w:t>
            </w:r>
            <w:hyperlink r:id="rId7">
              <w:r w:rsidDel="00000000" w:rsidR="00000000" w:rsidRPr="00000000">
                <w:rPr>
                  <w:color w:val="0000ff"/>
                  <w:u w:val="single"/>
                  <w:rtl w:val="0"/>
                </w:rPr>
                <w:t xml:space="preserve">https://www.dane.gov.co/files/sen/nomenclatura/ciuo/CIUO_08_AC_2015_07_21.pdf</w:t>
              </w:r>
            </w:hyperlink>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after="0" w:lineRule="auto"/>
              <w:rPr/>
            </w:pP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sectPr>
      <w:footerReference r:id="rId8"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ipervnculo">
    <w:name w:val="Hyperlink"/>
    <w:basedOn w:val="Fuentedeprrafopredeter"/>
    <w:uiPriority w:val="99"/>
    <w:unhideWhenUsed w:val="1"/>
    <w:rsid w:val="0073092F"/>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ane.gov.co/files/sen/nomenclatura/ciuo/CIUO_08_AC_2015_07_21.pdf"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v+Z4byZgtobESxBQDIb+nYnrCw==">CgMxLjA4AHIhMWtmR0NLWkpRNHFFbFdoWXBRV2l2cWFETGVnampKOWpD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2026-07-28T02:42:00Z</dcterms:created>
  <dc:creator>python-docx</dc:creator>
</cp:coreProperties>
</file>