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0"/>
          <w:szCs w:val="30"/>
        </w:rPr>
      </w:pPr>
      <w:r w:rsidDel="00000000" w:rsidR="00000000" w:rsidRPr="00000000">
        <w:rPr>
          <w:b w:val="1"/>
          <w:bCs w:val="1"/>
          <w:sz w:val="30"/>
          <w:szCs w:val="30"/>
          <w:rtl w:val="0"/>
        </w:rPr>
        <w:t xml:space="preserve">Formato Elección Forzada</w:t>
      </w:r>
    </w:p>
    <w:p w:rsidR="00000000" w:rsidDel="00000000" w:rsidP="00000000" w:rsidRDefault="00000000" w:rsidRPr="00000000" w14:paraId="00000002">
      <w:pPr>
        <w:jc w:val="center"/>
        <w:rPr/>
      </w:pPr>
      <w:r w:rsidDel="00000000" w:rsidR="00000000" w:rsidRPr="00000000">
        <w:rPr>
          <w:i w:val="1"/>
          <w:iCs w:val="1"/>
          <w:sz w:val="22"/>
          <w:szCs w:val="22"/>
          <w:rtl w:val="0"/>
        </w:rPr>
        <w:t xml:space="preserve">Escala de Intereses / preferencias vocacionales</w:t>
      </w:r>
      <w:r w:rsidDel="00000000" w:rsidR="00000000" w:rsidRPr="00000000">
        <w:rPr>
          <w:rtl w:val="0"/>
        </w:rPr>
      </w:r>
    </w:p>
    <w:p w:rsidR="00000000" w:rsidDel="00000000" w:rsidP="00000000" w:rsidRDefault="00000000" w:rsidRPr="00000000" w14:paraId="00000003">
      <w:pPr>
        <w:rPr/>
      </w:pPr>
      <w:r w:rsidDel="00000000" w:rsidR="00000000" w:rsidRPr="00000000">
        <w:rPr>
          <w:b w:val="1"/>
          <w:bCs w:val="1"/>
          <w:sz w:val="24"/>
          <w:szCs w:val="24"/>
          <w:rtl w:val="0"/>
        </w:rPr>
        <w:t xml:space="preserve">1. Identificación de la unidad de especificación</w:t>
      </w:r>
      <w:r w:rsidDel="00000000" w:rsidR="00000000" w:rsidRPr="00000000">
        <w:rPr>
          <w:rtl w:val="0"/>
        </w:rPr>
      </w:r>
    </w:p>
    <w:tbl>
      <w:tblPr>
        <w:tblStyle w:val="Table1"/>
        <w:tblW w:w="94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00"/>
        <w:gridCol w:w="5900"/>
        <w:tblGridChange w:id="0">
          <w:tblGrid>
            <w:gridCol w:w="3500"/>
            <w:gridCol w:w="5900"/>
          </w:tblGrid>
        </w:tblGridChange>
      </w:tblGrid>
      <w:tr>
        <w:trPr>
          <w:cantSplit w:val="0"/>
          <w:tblHeader w:val="0"/>
        </w:trPr>
        <w:tc>
          <w:tcPr>
            <w:vAlign w:val="center"/>
          </w:tcPr>
          <w:p w:rsidR="00000000" w:rsidDel="00000000" w:rsidP="00000000" w:rsidRDefault="00000000" w:rsidRPr="00000000" w14:paraId="00000004">
            <w:pPr>
              <w:spacing w:after="0" w:lineRule="auto"/>
              <w:rPr>
                <w:b w:val="1"/>
                <w:bCs w:val="1"/>
                <w:sz w:val="18"/>
                <w:szCs w:val="18"/>
              </w:rPr>
            </w:pPr>
            <w:r w:rsidDel="00000000" w:rsidR="00000000" w:rsidRPr="00000000">
              <w:rPr>
                <w:b w:val="1"/>
                <w:bCs w:val="1"/>
                <w:sz w:val="18"/>
                <w:szCs w:val="18"/>
                <w:rtl w:val="0"/>
              </w:rPr>
              <w:t xml:space="preserve">Responsable</w:t>
            </w:r>
          </w:p>
        </w:tc>
        <w:tc>
          <w:tcPr>
            <w:vAlign w:val="center"/>
          </w:tcPr>
          <w:p w:rsidR="00000000" w:rsidDel="00000000" w:rsidP="00000000" w:rsidRDefault="00000000" w:rsidRPr="00000000" w14:paraId="00000005">
            <w:pPr>
              <w:spacing w:after="0" w:lineRule="auto"/>
              <w:rPr/>
            </w:pPr>
            <w:r w:rsidDel="00000000" w:rsidR="00000000" w:rsidRPr="00000000">
              <w:rPr>
                <w:rtl w:val="0"/>
              </w:rPr>
              <w:t xml:space="preserve">Ana María Arcila Alzate</w:t>
            </w:r>
          </w:p>
        </w:tc>
      </w:tr>
      <w:tr>
        <w:trPr>
          <w:cantSplit w:val="0"/>
          <w:tblHeader w:val="0"/>
        </w:trPr>
        <w:tc>
          <w:tcPr>
            <w:vAlign w:val="center"/>
          </w:tcPr>
          <w:p w:rsidR="00000000" w:rsidDel="00000000" w:rsidP="00000000" w:rsidRDefault="00000000" w:rsidRPr="00000000" w14:paraId="00000006">
            <w:pPr>
              <w:spacing w:after="0" w:lineRule="auto"/>
              <w:rPr/>
            </w:pPr>
            <w:r w:rsidDel="00000000" w:rsidR="00000000" w:rsidRPr="00000000">
              <w:rPr>
                <w:b w:val="1"/>
                <w:bCs w:val="1"/>
                <w:sz w:val="18"/>
                <w:szCs w:val="18"/>
                <w:rtl w:val="0"/>
              </w:rPr>
              <w:t xml:space="preserve">Fecha de elaboración</w:t>
            </w:r>
            <w:r w:rsidDel="00000000" w:rsidR="00000000" w:rsidRPr="00000000">
              <w:rPr>
                <w:rtl w:val="0"/>
              </w:rPr>
            </w:r>
          </w:p>
        </w:tc>
        <w:tc>
          <w:tcPr>
            <w:vAlign w:val="center"/>
          </w:tcPr>
          <w:p w:rsidR="00000000" w:rsidDel="00000000" w:rsidP="00000000" w:rsidRDefault="00000000" w:rsidRPr="00000000" w14:paraId="00000007">
            <w:pPr>
              <w:spacing w:after="0" w:lineRule="auto"/>
              <w:rPr/>
            </w:pPr>
            <w:r w:rsidDel="00000000" w:rsidR="00000000" w:rsidRPr="00000000">
              <w:rPr>
                <w:rtl w:val="0"/>
              </w:rPr>
              <w:t xml:space="preserve">24/07/2026</w:t>
            </w:r>
          </w:p>
        </w:tc>
      </w:tr>
      <w:tr>
        <w:trPr>
          <w:cantSplit w:val="0"/>
          <w:tblHeader w:val="0"/>
        </w:trPr>
        <w:tc>
          <w:tcPr>
            <w:vAlign w:val="center"/>
          </w:tcPr>
          <w:p w:rsidR="00000000" w:rsidDel="00000000" w:rsidP="00000000" w:rsidRDefault="00000000" w:rsidRPr="00000000" w14:paraId="00000008">
            <w:pPr>
              <w:spacing w:after="0" w:lineRule="auto"/>
              <w:rPr/>
            </w:pPr>
            <w:r w:rsidDel="00000000" w:rsidR="00000000" w:rsidRPr="00000000">
              <w:rPr>
                <w:b w:val="1"/>
                <w:bCs w:val="1"/>
                <w:sz w:val="18"/>
                <w:szCs w:val="18"/>
                <w:rtl w:val="0"/>
              </w:rPr>
              <w:t xml:space="preserve">Código del ítem</w:t>
            </w:r>
            <w:r w:rsidDel="00000000" w:rsidR="00000000" w:rsidRPr="00000000">
              <w:rPr>
                <w:rtl w:val="0"/>
              </w:rPr>
            </w:r>
          </w:p>
        </w:tc>
        <w:tc>
          <w:tcPr>
            <w:vAlign w:val="center"/>
          </w:tcPr>
          <w:p w:rsidR="00000000" w:rsidDel="00000000" w:rsidP="00000000" w:rsidRDefault="00000000" w:rsidRPr="00000000" w14:paraId="00000009">
            <w:pPr>
              <w:spacing w:after="0" w:lineRule="auto"/>
              <w:rPr/>
            </w:pPr>
            <w:r w:rsidDel="00000000" w:rsidR="00000000" w:rsidRPr="00000000">
              <w:rPr>
                <w:rtl w:val="0"/>
              </w:rPr>
              <w:t xml:space="preserve">ITRA4</w:t>
            </w:r>
          </w:p>
        </w:tc>
      </w:tr>
      <w:tr>
        <w:trPr>
          <w:cantSplit w:val="0"/>
          <w:tblHeader w:val="0"/>
        </w:trPr>
        <w:tc>
          <w:tcPr>
            <w:vAlign w:val="center"/>
          </w:tcPr>
          <w:p w:rsidR="00000000" w:rsidDel="00000000" w:rsidP="00000000" w:rsidRDefault="00000000" w:rsidRPr="00000000" w14:paraId="0000000A">
            <w:pPr>
              <w:spacing w:after="0" w:lineRule="auto"/>
              <w:rPr/>
            </w:pPr>
            <w:r w:rsidDel="00000000" w:rsidR="00000000" w:rsidRPr="00000000">
              <w:rPr>
                <w:b w:val="1"/>
                <w:bCs w:val="1"/>
                <w:sz w:val="18"/>
                <w:szCs w:val="18"/>
                <w:rtl w:val="0"/>
              </w:rPr>
              <w:t xml:space="preserve">Campos vocacionales articulados del Modelo RIASEC presentes en el ítem</w:t>
            </w:r>
            <w:r w:rsidDel="00000000" w:rsidR="00000000" w:rsidRPr="00000000">
              <w:rPr>
                <w:rtl w:val="0"/>
              </w:rPr>
            </w:r>
          </w:p>
        </w:tc>
        <w:tc>
          <w:tcPr>
            <w:vAlign w:val="center"/>
          </w:tcPr>
          <w:p w:rsidR="00000000" w:rsidDel="00000000" w:rsidP="00000000" w:rsidRDefault="00000000" w:rsidRPr="00000000" w14:paraId="0000000B">
            <w:pPr>
              <w:spacing w:after="0" w:lineRule="auto"/>
              <w:rPr>
                <w:sz w:val="18"/>
                <w:szCs w:val="18"/>
              </w:rPr>
            </w:pPr>
            <w:r w:rsidDel="00000000" w:rsidR="00000000" w:rsidRPr="00000000">
              <w:rPr>
                <w:sz w:val="18"/>
                <w:szCs w:val="18"/>
                <w:rtl w:val="0"/>
              </w:rPr>
              <w:t xml:space="preserve">Realista  (  X  )      /     Investigativo    (  X  )    /    Artístico           (    )  </w:t>
            </w:r>
          </w:p>
          <w:p w:rsidR="00000000" w:rsidDel="00000000" w:rsidP="00000000" w:rsidRDefault="00000000" w:rsidRPr="00000000" w14:paraId="0000000C">
            <w:pPr>
              <w:spacing w:after="0" w:lineRule="auto"/>
              <w:rPr/>
            </w:pPr>
            <w:r w:rsidDel="00000000" w:rsidR="00000000" w:rsidRPr="00000000">
              <w:rPr>
                <w:sz w:val="18"/>
                <w:szCs w:val="18"/>
                <w:rtl w:val="0"/>
              </w:rPr>
              <w:t xml:space="preserve">Social     (    )      /     Emprendedor  (    )    /    Convencional  (     )</w:t>
              <w:br w:type="textWrapping"/>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0D">
            <w:pPr>
              <w:spacing w:after="0" w:lineRule="auto"/>
              <w:rPr/>
            </w:pPr>
            <w:r w:rsidDel="00000000" w:rsidR="00000000" w:rsidRPr="00000000">
              <w:rPr>
                <w:b w:val="1"/>
                <w:bCs w:val="1"/>
                <w:sz w:val="18"/>
                <w:szCs w:val="18"/>
                <w:rtl w:val="0"/>
              </w:rPr>
              <w:t xml:space="preserve">Campos ocupacionales derivados CIUO presentados en el ítem</w:t>
            </w:r>
            <w:r w:rsidDel="00000000" w:rsidR="00000000" w:rsidRPr="00000000">
              <w:rPr>
                <w:rtl w:val="0"/>
              </w:rPr>
            </w:r>
          </w:p>
        </w:tc>
        <w:tc>
          <w:tcPr>
            <w:vAlign w:val="center"/>
          </w:tcPr>
          <w:p w:rsidR="00000000" w:rsidDel="00000000" w:rsidP="00000000" w:rsidRDefault="00000000" w:rsidRPr="00000000" w14:paraId="0000000E">
            <w:pPr>
              <w:spacing w:after="0" w:lineRule="auto"/>
              <w:rPr/>
            </w:pPr>
            <w:r w:rsidDel="00000000" w:rsidR="00000000" w:rsidRPr="00000000">
              <w:rPr>
                <w:rtl w:val="0"/>
              </w:rPr>
              <w:t xml:space="preserve">REALISTA: Mecánicas-técnicas, ingeniería</w:t>
              <w:br w:type="textWrapping"/>
              <w:t xml:space="preserve">INVESTIGATIVO: Científico-tecnológico, análisis, investigación, salud e ingeniería</w:t>
            </w:r>
          </w:p>
        </w:tc>
      </w:tr>
      <w:tr>
        <w:trPr>
          <w:cantSplit w:val="0"/>
          <w:tblHeader w:val="0"/>
        </w:trPr>
        <w:tc>
          <w:tcPr>
            <w:vAlign w:val="center"/>
          </w:tcPr>
          <w:p w:rsidR="00000000" w:rsidDel="00000000" w:rsidP="00000000" w:rsidRDefault="00000000" w:rsidRPr="00000000" w14:paraId="0000000F">
            <w:pPr>
              <w:spacing w:after="0" w:lineRule="auto"/>
              <w:rPr/>
            </w:pPr>
            <w:r w:rsidDel="00000000" w:rsidR="00000000" w:rsidRPr="00000000">
              <w:rPr>
                <w:b w:val="1"/>
                <w:bCs w:val="1"/>
                <w:sz w:val="18"/>
                <w:szCs w:val="18"/>
                <w:rtl w:val="0"/>
              </w:rPr>
              <w:t xml:space="preserve">Grandes grupos CIUO relacionados</w:t>
            </w:r>
            <w:r w:rsidDel="00000000" w:rsidR="00000000" w:rsidRPr="00000000">
              <w:rPr>
                <w:rtl w:val="0"/>
              </w:rPr>
            </w:r>
          </w:p>
        </w:tc>
        <w:tc>
          <w:tcPr>
            <w:vAlign w:val="center"/>
          </w:tcPr>
          <w:p w:rsidR="00000000" w:rsidDel="00000000" w:rsidP="00000000" w:rsidRDefault="00000000" w:rsidRPr="00000000" w14:paraId="00000010">
            <w:pPr>
              <w:spacing w:after="0" w:lineRule="auto"/>
              <w:rPr/>
            </w:pPr>
            <w:r w:rsidDel="00000000" w:rsidR="00000000" w:rsidRPr="00000000">
              <w:rPr>
                <w:rtl w:val="0"/>
              </w:rPr>
              <w:t xml:space="preserve">REALISTA:  Grupo 8: Operadores De Instalaciones Y Máquinas Y Ensambladores</w:t>
              <w:br w:type="textWrapping"/>
              <w:t xml:space="preserve">INVESTIGATIVO: Grupo 3: Técnicos y profesionales de nivel medio</w:t>
            </w:r>
          </w:p>
        </w:tc>
      </w:tr>
      <w:tr>
        <w:trPr>
          <w:cantSplit w:val="0"/>
          <w:tblHeader w:val="0"/>
        </w:trPr>
        <w:tc>
          <w:tcPr>
            <w:vAlign w:val="center"/>
          </w:tcPr>
          <w:p w:rsidR="00000000" w:rsidDel="00000000" w:rsidP="00000000" w:rsidRDefault="00000000" w:rsidRPr="00000000" w14:paraId="00000011">
            <w:pPr>
              <w:spacing w:after="0" w:lineRule="auto"/>
              <w:rPr/>
            </w:pPr>
            <w:r w:rsidDel="00000000" w:rsidR="00000000" w:rsidRPr="00000000">
              <w:rPr>
                <w:b w:val="1"/>
                <w:bCs w:val="1"/>
                <w:sz w:val="18"/>
                <w:szCs w:val="18"/>
                <w:rtl w:val="0"/>
              </w:rPr>
              <w:t xml:space="preserve">Subgrupos, grupos primarios o tareas CIUO de referencia</w:t>
            </w:r>
            <w:r w:rsidDel="00000000" w:rsidR="00000000" w:rsidRPr="00000000">
              <w:rPr>
                <w:rtl w:val="0"/>
              </w:rPr>
            </w:r>
          </w:p>
        </w:tc>
        <w:tc>
          <w:tcPr>
            <w:vAlign w:val="center"/>
          </w:tcPr>
          <w:p w:rsidR="00000000" w:rsidDel="00000000" w:rsidP="00000000" w:rsidRDefault="00000000" w:rsidRPr="00000000" w14:paraId="00000012">
            <w:pPr>
              <w:spacing w:after="0" w:lineRule="auto"/>
              <w:rPr/>
            </w:pPr>
            <w:r w:rsidDel="00000000" w:rsidR="00000000" w:rsidRPr="00000000">
              <w:rPr>
                <w:rtl w:val="0"/>
              </w:rPr>
              <w:t xml:space="preserve">REALISTA: construir y reparar estructuras, ajustar maquinaria, producir artesanía, confeccionar joyas, electrodomésticos </w:t>
            </w:r>
          </w:p>
          <w:p w:rsidR="00000000" w:rsidDel="00000000" w:rsidP="00000000" w:rsidRDefault="00000000" w:rsidRPr="00000000" w14:paraId="00000013">
            <w:pPr>
              <w:spacing w:after="0" w:lineRule="auto"/>
              <w:rPr/>
            </w:pPr>
            <w:r w:rsidDel="00000000" w:rsidR="00000000" w:rsidRPr="00000000">
              <w:rPr>
                <w:rtl w:val="0"/>
              </w:rPr>
              <w:t xml:space="preserve">y otros artículos en metales nobles, cerámica, vidrio </w:t>
            </w:r>
          </w:p>
          <w:p w:rsidR="00000000" w:rsidDel="00000000" w:rsidP="00000000" w:rsidRDefault="00000000" w:rsidRPr="00000000" w14:paraId="00000014">
            <w:pPr>
              <w:spacing w:after="0" w:lineRule="auto"/>
              <w:rPr/>
            </w:pPr>
            <w:r w:rsidDel="00000000" w:rsidR="00000000" w:rsidRPr="00000000">
              <w:rPr>
                <w:rtl w:val="0"/>
              </w:rPr>
              <w:t xml:space="preserve">y productos afines</w:t>
              <w:br w:type="textWrapping"/>
              <w:t xml:space="preserve">INVESTIGATIVO: análisis de información, investigación, interpretación de datos, formulación de explicaciones, observación de fenómenos y solución de problemas técnicos o científicos</w:t>
            </w:r>
          </w:p>
        </w:tc>
      </w:tr>
      <w:tr>
        <w:trPr>
          <w:cantSplit w:val="0"/>
          <w:tblHeader w:val="0"/>
        </w:trPr>
        <w:tc>
          <w:tcPr>
            <w:vAlign w:val="center"/>
          </w:tcPr>
          <w:p w:rsidR="00000000" w:rsidDel="00000000" w:rsidP="00000000" w:rsidRDefault="00000000" w:rsidRPr="00000000" w14:paraId="00000015">
            <w:pPr>
              <w:spacing w:after="0" w:lineRule="auto"/>
              <w:rPr/>
            </w:pPr>
            <w:r w:rsidDel="00000000" w:rsidR="00000000" w:rsidRPr="00000000">
              <w:rPr>
                <w:b w:val="1"/>
                <w:bCs w:val="1"/>
                <w:sz w:val="18"/>
                <w:szCs w:val="18"/>
                <w:rtl w:val="0"/>
              </w:rPr>
              <w:t xml:space="preserve">Intereses generales</w:t>
            </w:r>
            <w:r w:rsidDel="00000000" w:rsidR="00000000" w:rsidRPr="00000000">
              <w:rPr>
                <w:rtl w:val="0"/>
              </w:rPr>
            </w:r>
          </w:p>
        </w:tc>
        <w:tc>
          <w:tcPr>
            <w:vAlign w:val="center"/>
          </w:tcPr>
          <w:p w:rsidR="00000000" w:rsidDel="00000000" w:rsidP="00000000" w:rsidRDefault="00000000" w:rsidRPr="00000000" w14:paraId="00000016">
            <w:pPr>
              <w:spacing w:after="0" w:lineRule="auto"/>
              <w:rPr/>
            </w:pPr>
            <w:r w:rsidDel="00000000" w:rsidR="00000000" w:rsidRPr="00000000">
              <w:rPr>
                <w:rtl w:val="0"/>
              </w:rPr>
              <w:t xml:space="preserve">REALISTA: preferencia por actividades físicas, técnicas y mecánicas relacionadas con objetos tangibles.</w:t>
              <w:br w:type="textWrapping"/>
              <w:t xml:space="preserve">INVESTIGATIVO: preferencia por actividades de análisis, exploración, investigación y comprensión de fenómenos o problemas.</w:t>
            </w:r>
          </w:p>
        </w:tc>
      </w:tr>
      <w:tr>
        <w:trPr>
          <w:cantSplit w:val="0"/>
          <w:tblHeader w:val="0"/>
        </w:trPr>
        <w:tc>
          <w:tcPr>
            <w:vAlign w:val="center"/>
          </w:tcPr>
          <w:p w:rsidR="00000000" w:rsidDel="00000000" w:rsidP="00000000" w:rsidRDefault="00000000" w:rsidRPr="00000000" w14:paraId="00000017">
            <w:pPr>
              <w:spacing w:after="0" w:lineRule="auto"/>
              <w:rPr/>
            </w:pPr>
            <w:r w:rsidDel="00000000" w:rsidR="00000000" w:rsidRPr="00000000">
              <w:rPr>
                <w:b w:val="1"/>
                <w:bCs w:val="1"/>
                <w:sz w:val="18"/>
                <w:szCs w:val="18"/>
                <w:rtl w:val="0"/>
              </w:rPr>
              <w:t xml:space="preserve">Indicadores / intereses concretos</w:t>
            </w:r>
            <w:r w:rsidDel="00000000" w:rsidR="00000000" w:rsidRPr="00000000">
              <w:rPr>
                <w:rtl w:val="0"/>
              </w:rPr>
            </w:r>
          </w:p>
        </w:tc>
        <w:tc>
          <w:tcPr>
            <w:vAlign w:val="center"/>
          </w:tcPr>
          <w:p w:rsidR="00000000" w:rsidDel="00000000" w:rsidP="00000000" w:rsidRDefault="00000000" w:rsidRPr="00000000" w14:paraId="00000018">
            <w:pPr>
              <w:spacing w:after="0" w:lineRule="auto"/>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19">
            <w:pPr>
              <w:spacing w:after="0" w:lineRule="auto"/>
              <w:rPr/>
            </w:pPr>
            <w:r w:rsidDel="00000000" w:rsidR="00000000" w:rsidRPr="00000000">
              <w:rPr>
                <w:b w:val="1"/>
                <w:bCs w:val="1"/>
                <w:sz w:val="18"/>
                <w:szCs w:val="18"/>
                <w:rtl w:val="0"/>
              </w:rPr>
              <w:t xml:space="preserve">Indicadores observables</w:t>
            </w:r>
            <w:r w:rsidDel="00000000" w:rsidR="00000000" w:rsidRPr="00000000">
              <w:rPr>
                <w:rtl w:val="0"/>
              </w:rPr>
            </w:r>
          </w:p>
        </w:tc>
        <w:tc>
          <w:tcPr>
            <w:vAlign w:val="center"/>
          </w:tcPr>
          <w:p w:rsidR="00000000" w:rsidDel="00000000" w:rsidP="00000000" w:rsidRDefault="00000000" w:rsidRPr="00000000" w14:paraId="0000001A">
            <w:pPr>
              <w:spacing w:after="0" w:lineRule="auto"/>
              <w:rPr/>
            </w:pPr>
            <w:r w:rsidDel="00000000" w:rsidR="00000000" w:rsidRPr="00000000">
              <w:rPr>
                <w:rtl w:val="0"/>
              </w:rPr>
              <w:t xml:space="preserve">REALISTA: elección de una actividad física o técnica.</w:t>
              <w:br w:type="textWrapping"/>
              <w:t xml:space="preserve">INVESTIGATIVO: elección de una actividad investigativa o analítica.</w:t>
            </w:r>
          </w:p>
        </w:tc>
      </w:tr>
      <w:tr>
        <w:trPr>
          <w:cantSplit w:val="0"/>
          <w:tblHeader w:val="0"/>
        </w:trPr>
        <w:tc>
          <w:tcPr>
            <w:vAlign w:val="center"/>
          </w:tcPr>
          <w:p w:rsidR="00000000" w:rsidDel="00000000" w:rsidP="00000000" w:rsidRDefault="00000000" w:rsidRPr="00000000" w14:paraId="0000001B">
            <w:pPr>
              <w:spacing w:after="0" w:lineRule="auto"/>
              <w:rPr/>
            </w:pPr>
            <w:r w:rsidDel="00000000" w:rsidR="00000000" w:rsidRPr="00000000">
              <w:rPr>
                <w:b w:val="1"/>
                <w:bCs w:val="1"/>
                <w:sz w:val="18"/>
                <w:szCs w:val="18"/>
                <w:rtl w:val="0"/>
              </w:rPr>
              <w:t xml:space="preserve">Nivel cognitivo / demanda de desempeño</w:t>
            </w:r>
            <w:r w:rsidDel="00000000" w:rsidR="00000000" w:rsidRPr="00000000">
              <w:rPr>
                <w:rtl w:val="0"/>
              </w:rPr>
            </w:r>
          </w:p>
        </w:tc>
        <w:tc>
          <w:tcPr>
            <w:vAlign w:val="center"/>
          </w:tcPr>
          <w:p w:rsidR="00000000" w:rsidDel="00000000" w:rsidP="00000000" w:rsidRDefault="00000000" w:rsidRPr="00000000" w14:paraId="0000001C">
            <w:pPr>
              <w:spacing w:after="0" w:lineRule="auto"/>
              <w:rPr/>
            </w:pPr>
            <w:r w:rsidDel="00000000" w:rsidR="00000000" w:rsidRPr="00000000">
              <w:rPr>
                <w:sz w:val="18"/>
                <w:szCs w:val="18"/>
                <w:rtl w:val="0"/>
              </w:rPr>
              <w:t xml:space="preserve">Analizar  (    )    /    Evaluar    (    )    /    Proponer    (  x  )</w:t>
              <w:br w:type="textWrapping"/>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1D">
            <w:pPr>
              <w:spacing w:after="0" w:lineRule="auto"/>
              <w:rPr/>
            </w:pPr>
            <w:r w:rsidDel="00000000" w:rsidR="00000000" w:rsidRPr="00000000">
              <w:rPr>
                <w:b w:val="1"/>
                <w:bCs w:val="1"/>
                <w:sz w:val="18"/>
                <w:szCs w:val="18"/>
                <w:rtl w:val="0"/>
              </w:rPr>
              <w:t xml:space="preserve">Nivel de dificultad esperado</w:t>
            </w:r>
            <w:r w:rsidDel="00000000" w:rsidR="00000000" w:rsidRPr="00000000">
              <w:rPr>
                <w:rtl w:val="0"/>
              </w:rPr>
            </w:r>
          </w:p>
        </w:tc>
        <w:tc>
          <w:tcPr>
            <w:vAlign w:val="center"/>
          </w:tcPr>
          <w:p w:rsidR="00000000" w:rsidDel="00000000" w:rsidP="00000000" w:rsidRDefault="00000000" w:rsidRPr="00000000" w14:paraId="0000001E">
            <w:pPr>
              <w:spacing w:after="0" w:lineRule="auto"/>
              <w:rPr/>
            </w:pPr>
            <w:r w:rsidDel="00000000" w:rsidR="00000000" w:rsidRPr="00000000">
              <w:rPr>
                <w:sz w:val="18"/>
                <w:szCs w:val="18"/>
                <w:rtl w:val="0"/>
              </w:rPr>
              <w:t xml:space="preserve">Bajo    (    )    /    Medio    ( x  )    /    Alto    (    )</w:t>
              <w:br w:type="textWrapping"/>
            </w:r>
            <w:r w:rsidDel="00000000" w:rsidR="00000000" w:rsidRPr="00000000">
              <w:rPr>
                <w:rtl w:val="0"/>
              </w:rPr>
            </w:r>
          </w:p>
        </w:tc>
      </w:tr>
    </w:tbl>
    <w:p w:rsidR="00000000" w:rsidDel="00000000" w:rsidP="00000000" w:rsidRDefault="00000000" w:rsidRPr="00000000" w14:paraId="0000001F">
      <w:pPr>
        <w:spacing w:before="200" w:lineRule="auto"/>
        <w:rPr/>
      </w:pPr>
      <w:r w:rsidDel="00000000" w:rsidR="00000000" w:rsidRPr="00000000">
        <w:rPr>
          <w:b w:val="1"/>
          <w:bCs w:val="1"/>
          <w:sz w:val="24"/>
          <w:szCs w:val="24"/>
          <w:rtl w:val="0"/>
        </w:rPr>
        <w:t xml:space="preserve">2. Construcción del ítem</w:t>
      </w:r>
      <w:r w:rsidDel="00000000" w:rsidR="00000000" w:rsidRPr="00000000">
        <w:rPr>
          <w:rtl w:val="0"/>
        </w:rPr>
      </w:r>
    </w:p>
    <w:tbl>
      <w:tblPr>
        <w:tblStyle w:val="Table2"/>
        <w:tblW w:w="949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27"/>
        <w:gridCol w:w="6663"/>
        <w:tblGridChange w:id="0">
          <w:tblGrid>
            <w:gridCol w:w="2827"/>
            <w:gridCol w:w="6663"/>
          </w:tblGrid>
        </w:tblGridChange>
      </w:tblGrid>
      <w:tr>
        <w:trPr>
          <w:cantSplit w:val="0"/>
          <w:tblHeader w:val="0"/>
        </w:trPr>
        <w:tc>
          <w:tcPr/>
          <w:p w:rsidR="00000000" w:rsidDel="00000000" w:rsidP="00000000" w:rsidRDefault="00000000" w:rsidRPr="00000000" w14:paraId="00000020">
            <w:pPr>
              <w:spacing w:after="0" w:lineRule="auto"/>
              <w:rPr/>
            </w:pPr>
            <w:r w:rsidDel="00000000" w:rsidR="00000000" w:rsidRPr="00000000">
              <w:rPr>
                <w:b w:val="1"/>
                <w:bCs w:val="1"/>
                <w:sz w:val="18"/>
                <w:szCs w:val="18"/>
                <w:rtl w:val="0"/>
              </w:rPr>
              <w:t xml:space="preserve">Contexto de la situación (cuando aplique)</w:t>
            </w:r>
            <w:r w:rsidDel="00000000" w:rsidR="00000000" w:rsidRPr="00000000">
              <w:rPr>
                <w:rtl w:val="0"/>
              </w:rPr>
            </w:r>
          </w:p>
        </w:tc>
        <w:tc>
          <w:tcPr/>
          <w:p w:rsidR="00000000" w:rsidDel="00000000" w:rsidP="00000000" w:rsidRDefault="00000000" w:rsidRPr="00000000" w14:paraId="00000021">
            <w:pPr>
              <w:spacing w:after="0" w:lineRule="auto"/>
              <w:rPr>
                <w:sz w:val="18"/>
                <w:szCs w:val="18"/>
              </w:rPr>
            </w:pPr>
            <w:r w:rsidDel="00000000" w:rsidR="00000000" w:rsidRPr="00000000">
              <w:rPr>
                <w:sz w:val="18"/>
                <w:szCs w:val="18"/>
                <w:rtl w:val="0"/>
              </w:rPr>
              <w:t xml:space="preserve">Identifique brevemente el escenario general y contextual de elección del interés o preferencia vocacional: </w:t>
            </w:r>
          </w:p>
          <w:p w:rsidR="00000000" w:rsidDel="00000000" w:rsidP="00000000" w:rsidRDefault="00000000" w:rsidRPr="00000000" w14:paraId="00000022">
            <w:pPr>
              <w:spacing w:after="0" w:lineRule="auto"/>
              <w:rPr>
                <w:sz w:val="18"/>
                <w:szCs w:val="18"/>
              </w:rPr>
            </w:pPr>
            <w:r w:rsidDel="00000000" w:rsidR="00000000" w:rsidRPr="00000000">
              <w:rPr>
                <w:sz w:val="18"/>
                <w:szCs w:val="18"/>
                <w:rtl w:val="0"/>
              </w:rPr>
              <w:t xml:space="preserve">Escolar (    ) / Comunitario (    ) / Técnico (    ) / Empresarial (    ) / Social (    )  Artístico (    ) / Comercial (     ) / Creativo (    ) / Tecnológico (    ) / Ambiental (    )</w:t>
            </w:r>
          </w:p>
          <w:p w:rsidR="00000000" w:rsidDel="00000000" w:rsidP="00000000" w:rsidRDefault="00000000" w:rsidRPr="00000000" w14:paraId="00000023">
            <w:pPr>
              <w:spacing w:after="0" w:lineRule="auto"/>
              <w:rPr/>
            </w:pPr>
            <w:r w:rsidDel="00000000" w:rsidR="00000000" w:rsidRPr="00000000">
              <w:rPr>
                <w:sz w:val="18"/>
                <w:szCs w:val="18"/>
                <w:rtl w:val="0"/>
              </w:rPr>
              <w:t xml:space="preserve">Otro (     ): Cuál? _______________________________________________</w:t>
              <w:br w:type="textWrapping"/>
            </w:r>
            <w:r w:rsidDel="00000000" w:rsidR="00000000" w:rsidRPr="00000000">
              <w:rPr>
                <w:rtl w:val="0"/>
              </w:rPr>
            </w:r>
          </w:p>
        </w:tc>
      </w:tr>
      <w:tr>
        <w:trPr>
          <w:cantSplit w:val="0"/>
          <w:tblHeader w:val="0"/>
        </w:trPr>
        <w:tc>
          <w:tcPr/>
          <w:p w:rsidR="00000000" w:rsidDel="00000000" w:rsidP="00000000" w:rsidRDefault="00000000" w:rsidRPr="00000000" w14:paraId="00000024">
            <w:pPr>
              <w:spacing w:after="0" w:lineRule="auto"/>
              <w:rPr/>
            </w:pPr>
            <w:r w:rsidDel="00000000" w:rsidR="00000000" w:rsidRPr="00000000">
              <w:rPr>
                <w:b w:val="1"/>
                <w:bCs w:val="1"/>
                <w:sz w:val="18"/>
                <w:szCs w:val="18"/>
                <w:rtl w:val="0"/>
              </w:rPr>
              <w:t xml:space="preserve">Enunciado del ítem</w:t>
            </w:r>
            <w:r w:rsidDel="00000000" w:rsidR="00000000" w:rsidRPr="00000000">
              <w:rPr>
                <w:rtl w:val="0"/>
              </w:rPr>
            </w:r>
          </w:p>
        </w:tc>
        <w:tc>
          <w:tcPr/>
          <w:p w:rsidR="00000000" w:rsidDel="00000000" w:rsidP="00000000" w:rsidRDefault="00000000" w:rsidRPr="00000000" w14:paraId="00000025">
            <w:pPr>
              <w:spacing w:after="0" w:lineRule="auto"/>
              <w:jc w:val="both"/>
              <w:rPr>
                <w:sz w:val="12"/>
                <w:szCs w:val="12"/>
              </w:rPr>
            </w:pPr>
            <w:r w:rsidDel="00000000" w:rsidR="00000000" w:rsidRPr="00000000">
              <w:rPr>
                <w:sz w:val="12"/>
                <w:szCs w:val="12"/>
                <w:rtl w:val="0"/>
              </w:rPr>
              <w:t xml:space="preserve">Plantee una situación de elección vocacional concreta y comprensible contextualizada para estudiantes de educación media. Esta situación debe propiciar la oportunidad seleccionar entre dos alternativas que reflejan los intereses vocacionales de los estudiantes entre los dos campos preseleccionados del Modelo RIASEC: Realista, Investigador, Artístico, Social, Emprendedor y Convencional y sus referentes asociados con los Grupos Ocupacionales del CIUO.</w:t>
            </w:r>
          </w:p>
          <w:p w:rsidR="00000000" w:rsidDel="00000000" w:rsidP="00000000" w:rsidRDefault="00000000" w:rsidRPr="00000000" w14:paraId="00000026">
            <w:pPr>
              <w:spacing w:after="0" w:lineRule="auto"/>
              <w:jc w:val="both"/>
              <w:rPr>
                <w:sz w:val="10"/>
                <w:szCs w:val="10"/>
              </w:rPr>
            </w:pPr>
            <w:r w:rsidDel="00000000" w:rsidR="00000000" w:rsidRPr="00000000">
              <w:rPr>
                <w:rtl w:val="0"/>
              </w:rPr>
            </w:r>
          </w:p>
          <w:p w:rsidR="00000000" w:rsidDel="00000000" w:rsidP="00000000" w:rsidRDefault="00000000" w:rsidRPr="00000000" w14:paraId="00000027">
            <w:pPr>
              <w:spacing w:after="0" w:lineRule="auto"/>
              <w:jc w:val="both"/>
              <w:rPr>
                <w:b w:val="1"/>
                <w:bCs w:val="1"/>
                <w:sz w:val="16"/>
                <w:szCs w:val="16"/>
              </w:rPr>
            </w:pPr>
            <w:r w:rsidDel="00000000" w:rsidR="00000000" w:rsidRPr="00000000">
              <w:rPr>
                <w:b w:val="1"/>
                <w:bCs w:val="1"/>
                <w:sz w:val="16"/>
                <w:szCs w:val="16"/>
                <w:rtl w:val="0"/>
              </w:rPr>
              <w:t xml:space="preserve">ENUNCIADO:</w:t>
            </w:r>
          </w:p>
          <w:p w:rsidR="00000000" w:rsidDel="00000000" w:rsidP="00000000" w:rsidRDefault="00000000" w:rsidRPr="00000000" w14:paraId="00000028">
            <w:pPr>
              <w:spacing w:after="0" w:lineRule="auto"/>
              <w:jc w:val="both"/>
              <w:rPr>
                <w:sz w:val="14"/>
                <w:szCs w:val="14"/>
              </w:rPr>
            </w:pPr>
            <w:r w:rsidDel="00000000" w:rsidR="00000000" w:rsidRPr="00000000">
              <w:rPr>
                <w:rtl w:val="0"/>
              </w:rPr>
            </w:r>
          </w:p>
          <w:p w:rsidR="00000000" w:rsidDel="00000000" w:rsidP="00000000" w:rsidRDefault="00000000" w:rsidRPr="00000000" w14:paraId="00000029">
            <w:pPr>
              <w:spacing w:after="0" w:lineRule="auto"/>
              <w:jc w:val="both"/>
              <w:rPr/>
            </w:pPr>
            <w:r w:rsidDel="00000000" w:rsidR="00000000" w:rsidRPr="00000000">
              <w:rPr>
                <w:rtl w:val="0"/>
              </w:rPr>
              <w:t xml:space="preserve">Durante una actividad cotidiana encuentras un objeto que llama tu atención porque desconoces cómo funciona. Al comentarlo con otra persona, dices que te gustaría encargarte de</w:t>
            </w:r>
          </w:p>
        </w:tc>
      </w:tr>
      <w:tr>
        <w:trPr>
          <w:cantSplit w:val="0"/>
          <w:tblHeader w:val="0"/>
        </w:trPr>
        <w:tc>
          <w:tcPr/>
          <w:p w:rsidR="00000000" w:rsidDel="00000000" w:rsidP="00000000" w:rsidRDefault="00000000" w:rsidRPr="00000000" w14:paraId="0000002A">
            <w:pPr>
              <w:spacing w:after="0" w:lineRule="auto"/>
              <w:rPr>
                <w:b w:val="1"/>
                <w:bCs w:val="1"/>
                <w:sz w:val="18"/>
                <w:szCs w:val="18"/>
              </w:rPr>
            </w:pPr>
            <w:r w:rsidDel="00000000" w:rsidR="00000000" w:rsidRPr="00000000">
              <w:rPr>
                <w:b w:val="1"/>
                <w:bCs w:val="1"/>
                <w:sz w:val="18"/>
                <w:szCs w:val="18"/>
                <w:rtl w:val="0"/>
              </w:rPr>
              <w:t xml:space="preserve">Opción A</w:t>
            </w:r>
          </w:p>
          <w:p w:rsidR="00000000" w:rsidDel="00000000" w:rsidP="00000000" w:rsidRDefault="00000000" w:rsidRPr="00000000" w14:paraId="0000002B">
            <w:pPr>
              <w:spacing w:after="0" w:lineRule="auto"/>
              <w:rPr>
                <w:b w:val="1"/>
                <w:bCs w:val="1"/>
                <w:sz w:val="18"/>
                <w:szCs w:val="18"/>
              </w:rPr>
            </w:pPr>
            <w:r w:rsidDel="00000000" w:rsidR="00000000" w:rsidRPr="00000000">
              <w:rPr>
                <w:b w:val="1"/>
                <w:bCs w:val="1"/>
                <w:sz w:val="18"/>
                <w:szCs w:val="18"/>
                <w:rtl w:val="0"/>
              </w:rPr>
              <w:t xml:space="preserve">Campo: </w:t>
            </w:r>
          </w:p>
        </w:tc>
        <w:tc>
          <w:tcPr/>
          <w:p w:rsidR="00000000" w:rsidDel="00000000" w:rsidP="00000000" w:rsidRDefault="00000000" w:rsidRPr="00000000" w14:paraId="0000002C">
            <w:pPr>
              <w:spacing w:after="0" w:lineRule="auto"/>
              <w:rPr/>
            </w:pPr>
            <w:r w:rsidDel="00000000" w:rsidR="00000000" w:rsidRPr="00000000">
              <w:rPr>
                <w:rtl w:val="0"/>
              </w:rPr>
              <w:t xml:space="preserve">manipularlo, probar cómo funciona y realizar cambios para comprobar directamente sus posibilidades.</w:t>
            </w:r>
          </w:p>
        </w:tc>
      </w:tr>
      <w:tr>
        <w:trPr>
          <w:cantSplit w:val="0"/>
          <w:tblHeader w:val="0"/>
        </w:trPr>
        <w:tc>
          <w:tcPr/>
          <w:p w:rsidR="00000000" w:rsidDel="00000000" w:rsidP="00000000" w:rsidRDefault="00000000" w:rsidRPr="00000000" w14:paraId="0000002D">
            <w:pPr>
              <w:spacing w:after="0" w:lineRule="auto"/>
              <w:rPr>
                <w:b w:val="1"/>
                <w:bCs w:val="1"/>
                <w:sz w:val="18"/>
                <w:szCs w:val="18"/>
              </w:rPr>
            </w:pPr>
            <w:r w:rsidDel="00000000" w:rsidR="00000000" w:rsidRPr="00000000">
              <w:rPr>
                <w:b w:val="1"/>
                <w:bCs w:val="1"/>
                <w:sz w:val="18"/>
                <w:szCs w:val="18"/>
                <w:rtl w:val="0"/>
              </w:rPr>
              <w:t xml:space="preserve">Opción B</w:t>
            </w:r>
          </w:p>
          <w:p w:rsidR="00000000" w:rsidDel="00000000" w:rsidP="00000000" w:rsidRDefault="00000000" w:rsidRPr="00000000" w14:paraId="0000002E">
            <w:pPr>
              <w:spacing w:after="0" w:lineRule="auto"/>
              <w:rPr>
                <w:b w:val="1"/>
                <w:bCs w:val="1"/>
                <w:sz w:val="18"/>
                <w:szCs w:val="18"/>
              </w:rPr>
            </w:pPr>
            <w:r w:rsidDel="00000000" w:rsidR="00000000" w:rsidRPr="00000000">
              <w:rPr>
                <w:b w:val="1"/>
                <w:bCs w:val="1"/>
                <w:sz w:val="18"/>
                <w:szCs w:val="18"/>
                <w:rtl w:val="0"/>
              </w:rPr>
              <w:t xml:space="preserve">Campo: </w:t>
            </w:r>
          </w:p>
        </w:tc>
        <w:tc>
          <w:tcPr/>
          <w:p w:rsidR="00000000" w:rsidDel="00000000" w:rsidP="00000000" w:rsidRDefault="00000000" w:rsidRPr="00000000" w14:paraId="0000002F">
            <w:pPr>
              <w:spacing w:after="0" w:lineRule="auto"/>
              <w:rPr/>
            </w:pPr>
            <w:r w:rsidDel="00000000" w:rsidR="00000000" w:rsidRPr="00000000">
              <w:rPr>
                <w:rtl w:val="0"/>
              </w:rPr>
              <w:t xml:space="preserve">observarlo, formular preguntas e investigar información de el para comprender cómo es que funciona.</w:t>
            </w:r>
          </w:p>
        </w:tc>
      </w:tr>
      <w:tr>
        <w:trPr>
          <w:cantSplit w:val="0"/>
          <w:trHeight w:val="473" w:hRule="atLeast"/>
          <w:tblHeader w:val="0"/>
        </w:trPr>
        <w:tc>
          <w:tcPr>
            <w:vMerge w:val="restart"/>
          </w:tcPr>
          <w:p w:rsidR="00000000" w:rsidDel="00000000" w:rsidP="00000000" w:rsidRDefault="00000000" w:rsidRPr="00000000" w14:paraId="00000030">
            <w:pPr>
              <w:spacing w:after="0" w:lineRule="auto"/>
              <w:rPr>
                <w:b w:val="1"/>
                <w:bCs w:val="1"/>
                <w:sz w:val="18"/>
                <w:szCs w:val="18"/>
              </w:rPr>
            </w:pPr>
            <w:r w:rsidDel="00000000" w:rsidR="00000000" w:rsidRPr="00000000">
              <w:rPr>
                <w:b w:val="1"/>
                <w:bCs w:val="1"/>
                <w:sz w:val="18"/>
                <w:szCs w:val="18"/>
                <w:rtl w:val="0"/>
              </w:rPr>
              <w:t xml:space="preserve">Justificación Teórica de las Opciones con los Campos del Modelo RIASEC y los Grupos Ocupacionales del CIUO</w:t>
            </w:r>
          </w:p>
        </w:tc>
        <w:tc>
          <w:tcPr/>
          <w:p w:rsidR="00000000" w:rsidDel="00000000" w:rsidP="00000000" w:rsidRDefault="00000000" w:rsidRPr="00000000" w14:paraId="00000031">
            <w:pPr>
              <w:spacing w:after="0" w:lineRule="auto"/>
              <w:rPr/>
            </w:pPr>
            <w:r w:rsidDel="00000000" w:rsidR="00000000" w:rsidRPr="00000000">
              <w:rPr>
                <w:b w:val="1"/>
                <w:bCs w:val="1"/>
                <w:rtl w:val="0"/>
              </w:rPr>
              <w:t xml:space="preserve">Campo de la Opción A</w:t>
            </w:r>
            <w:r w:rsidDel="00000000" w:rsidR="00000000" w:rsidRPr="00000000">
              <w:rPr>
                <w:rtl w:val="0"/>
              </w:rPr>
              <w:t xml:space="preserve">:</w:t>
              <w:br w:type="textWrapping"/>
            </w:r>
          </w:p>
          <w:p w:rsidR="00000000" w:rsidDel="00000000" w:rsidP="00000000" w:rsidRDefault="00000000" w:rsidRPr="00000000" w14:paraId="00000032">
            <w:pPr>
              <w:spacing w:after="0" w:lineRule="auto"/>
              <w:rPr/>
            </w:pPr>
            <w:r w:rsidDel="00000000" w:rsidR="00000000" w:rsidRPr="00000000">
              <w:rPr>
                <w:rtl w:val="0"/>
              </w:rPr>
              <w:t xml:space="preserve">Esta alternativa se relaciona con el campo Realista (R) del modelo RIASEC, ya que la curiosidad se canaliza mediante la exploración práctica y la interacción directa con un objeto tangible. La persona prefiere conocer su funcionamiento mediante la manipulación, la realización de pruebas y la modificación de sus elementos, obteniendo información a partir de la experiencia directa. La actividad integra experimentación práctica, ajuste, manipulación y comprobación del funcionamiento.</w:t>
            </w:r>
          </w:p>
          <w:p w:rsidR="00000000" w:rsidDel="00000000" w:rsidP="00000000" w:rsidRDefault="00000000" w:rsidRPr="00000000" w14:paraId="00000033">
            <w:pPr>
              <w:spacing w:after="0" w:lineRule="auto"/>
              <w:rPr/>
            </w:pPr>
            <w:r w:rsidDel="00000000" w:rsidR="00000000" w:rsidRPr="00000000">
              <w:rPr>
                <w:rtl w:val="0"/>
              </w:rPr>
            </w:r>
          </w:p>
          <w:p w:rsidR="00000000" w:rsidDel="00000000" w:rsidP="00000000" w:rsidRDefault="00000000" w:rsidRPr="00000000" w14:paraId="00000034">
            <w:pPr>
              <w:spacing w:after="0" w:lineRule="auto"/>
              <w:rPr/>
            </w:pPr>
            <w:r w:rsidDel="00000000" w:rsidR="00000000" w:rsidRPr="00000000">
              <w:rPr>
                <w:rtl w:val="0"/>
              </w:rPr>
              <w:t xml:space="preserve">En relación con la CIUO-08, se vincula principalmente con el Grupo 8: Operadores de instalaciones y máquinas y ensambladores, especialmente con actividades relacionadas con operación, ajuste, manipulación y comprobación del funcionamiento de objetos, equipos o sistemas. El interés se expresa en aprender y solucionar mediante la intervención directa sobre elementos concretos.</w:t>
            </w:r>
          </w:p>
        </w:tc>
      </w:tr>
      <w:tr>
        <w:trPr>
          <w:cantSplit w:val="0"/>
          <w:trHeight w:val="472" w:hRule="atLeast"/>
          <w:tblHeader w:val="0"/>
        </w:trPr>
        <w:tc>
          <w:tcPr>
            <w:vMerge w:val="continue"/>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p w:rsidR="00000000" w:rsidDel="00000000" w:rsidP="00000000" w:rsidRDefault="00000000" w:rsidRPr="00000000" w14:paraId="00000036">
            <w:pPr>
              <w:spacing w:after="0" w:lineRule="auto"/>
              <w:rPr/>
            </w:pPr>
            <w:r w:rsidDel="00000000" w:rsidR="00000000" w:rsidRPr="00000000">
              <w:rPr>
                <w:b w:val="1"/>
                <w:bCs w:val="1"/>
                <w:rtl w:val="0"/>
              </w:rPr>
              <w:t xml:space="preserve">Campo de la Opción B</w:t>
            </w:r>
            <w:r w:rsidDel="00000000" w:rsidR="00000000" w:rsidRPr="00000000">
              <w:rPr>
                <w:rtl w:val="0"/>
              </w:rPr>
              <w:t xml:space="preserve">:</w:t>
            </w:r>
          </w:p>
          <w:p w:rsidR="00000000" w:rsidDel="00000000" w:rsidP="00000000" w:rsidRDefault="00000000" w:rsidRPr="00000000" w14:paraId="00000037">
            <w:pPr>
              <w:spacing w:after="0" w:lineRule="auto"/>
              <w:rPr/>
            </w:pPr>
            <w:r w:rsidDel="00000000" w:rsidR="00000000" w:rsidRPr="00000000">
              <w:rPr>
                <w:rtl w:val="0"/>
              </w:rPr>
              <w:t xml:space="preserve">Esta alternativa se relaciona con el campo Investigativo (I) del modelo RIASEC, caracterizado por el interés en observar, formular preguntas, buscar información y construir explicaciones sobre fenómenos o situaciones. La actividad propuesta transforma la curiosidad inicial en un proceso de exploración orientado a comprender cómo y por qué funciona el objeto. Se privilegia el análisis, la búsqueda de información y la construcción de conocimiento a partir de la observación.</w:t>
            </w:r>
          </w:p>
          <w:p w:rsidR="00000000" w:rsidDel="00000000" w:rsidP="00000000" w:rsidRDefault="00000000" w:rsidRPr="00000000" w14:paraId="00000038">
            <w:pPr>
              <w:spacing w:after="0" w:lineRule="auto"/>
              <w:rPr/>
            </w:pPr>
            <w:r w:rsidDel="00000000" w:rsidR="00000000" w:rsidRPr="00000000">
              <w:rPr>
                <w:rtl w:val="0"/>
              </w:rPr>
            </w:r>
          </w:p>
          <w:p w:rsidR="00000000" w:rsidDel="00000000" w:rsidP="00000000" w:rsidRDefault="00000000" w:rsidRPr="00000000" w14:paraId="00000039">
            <w:pPr>
              <w:spacing w:after="0" w:lineRule="auto"/>
              <w:rPr/>
            </w:pPr>
            <w:r w:rsidDel="00000000" w:rsidR="00000000" w:rsidRPr="00000000">
              <w:rPr>
                <w:rtl w:val="0"/>
              </w:rPr>
              <w:t xml:space="preserve">En relación con la CIUO-08, esta alternativa se vincula principalmente con el Grupo 3: Técnicos y profesionales de nivel medio, particularmente con tareas de observación de fenómenos, investigación, análisis de información, interpretación de resultados y formulación de explicaciones frente a problemas técnicos o científicos. La alternativa representa de manera directa la preferencia por comprender el funcionamiento de los fenómenos mediante procesos de exploración y análisis.</w:t>
            </w:r>
          </w:p>
        </w:tc>
      </w:tr>
    </w:tbl>
    <w:p w:rsidR="00000000" w:rsidDel="00000000" w:rsidP="00000000" w:rsidRDefault="00000000" w:rsidRPr="00000000" w14:paraId="0000003A">
      <w:pPr>
        <w:rPr/>
      </w:pPr>
      <w:r w:rsidDel="00000000" w:rsidR="00000000" w:rsidRPr="00000000">
        <w:br w:type="page"/>
      </w:r>
      <w:r w:rsidDel="00000000" w:rsidR="00000000" w:rsidRPr="00000000">
        <w:rPr>
          <w:b w:val="1"/>
          <w:bCs w:val="1"/>
          <w:sz w:val="24"/>
          <w:szCs w:val="24"/>
          <w:rtl w:val="0"/>
        </w:rPr>
        <w:t xml:space="preserve">3. Clave de puntuación y justificación teórica de las alternativas</w:t>
      </w: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Indique el sistema de puntuación del ítem. La puntuación refleja una calificación dicótoma (1) – (0) que corresponde al campo seleccionado en cada una de las situaciones: </w:t>
      </w:r>
    </w:p>
    <w:tbl>
      <w:tblPr>
        <w:tblStyle w:val="Table3"/>
        <w:tblW w:w="98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60"/>
        <w:gridCol w:w="3402"/>
        <w:gridCol w:w="4138"/>
        <w:tblGridChange w:id="0">
          <w:tblGrid>
            <w:gridCol w:w="2260"/>
            <w:gridCol w:w="3402"/>
            <w:gridCol w:w="4138"/>
          </w:tblGrid>
        </w:tblGridChange>
      </w:tblGrid>
      <w:tr>
        <w:trPr>
          <w:cantSplit w:val="0"/>
          <w:tblHeader w:val="0"/>
        </w:trPr>
        <w:tc>
          <w:tcPr/>
          <w:p w:rsidR="00000000" w:rsidDel="00000000" w:rsidP="00000000" w:rsidRDefault="00000000" w:rsidRPr="00000000" w14:paraId="0000003C">
            <w:pPr>
              <w:spacing w:after="0" w:lineRule="auto"/>
              <w:jc w:val="center"/>
              <w:rPr>
                <w:sz w:val="16"/>
                <w:szCs w:val="16"/>
              </w:rPr>
            </w:pPr>
            <w:r w:rsidDel="00000000" w:rsidR="00000000" w:rsidRPr="00000000">
              <w:rPr>
                <w:b w:val="1"/>
                <w:bCs w:val="1"/>
                <w:sz w:val="16"/>
                <w:szCs w:val="16"/>
                <w:rtl w:val="0"/>
              </w:rPr>
              <w:t xml:space="preserve">Nivel de Respuesta</w:t>
            </w:r>
            <w:r w:rsidDel="00000000" w:rsidR="00000000" w:rsidRPr="00000000">
              <w:rPr>
                <w:rtl w:val="0"/>
              </w:rPr>
            </w:r>
          </w:p>
        </w:tc>
        <w:tc>
          <w:tcPr/>
          <w:p w:rsidR="00000000" w:rsidDel="00000000" w:rsidP="00000000" w:rsidRDefault="00000000" w:rsidRPr="00000000" w14:paraId="0000003D">
            <w:pPr>
              <w:spacing w:after="0" w:lineRule="auto"/>
              <w:jc w:val="center"/>
              <w:rPr>
                <w:sz w:val="16"/>
                <w:szCs w:val="16"/>
              </w:rPr>
            </w:pPr>
            <w:r w:rsidDel="00000000" w:rsidR="00000000" w:rsidRPr="00000000">
              <w:rPr>
                <w:sz w:val="16"/>
                <w:szCs w:val="16"/>
                <w:rtl w:val="0"/>
              </w:rPr>
              <w:t xml:space="preserve">Primera Alternativa</w:t>
            </w:r>
          </w:p>
        </w:tc>
        <w:tc>
          <w:tcPr/>
          <w:p w:rsidR="00000000" w:rsidDel="00000000" w:rsidP="00000000" w:rsidRDefault="00000000" w:rsidRPr="00000000" w14:paraId="0000003E">
            <w:pPr>
              <w:spacing w:after="0" w:lineRule="auto"/>
              <w:jc w:val="center"/>
              <w:rPr>
                <w:sz w:val="16"/>
                <w:szCs w:val="16"/>
              </w:rPr>
            </w:pPr>
            <w:r w:rsidDel="00000000" w:rsidR="00000000" w:rsidRPr="00000000">
              <w:rPr>
                <w:b w:val="1"/>
                <w:bCs w:val="1"/>
                <w:sz w:val="16"/>
                <w:szCs w:val="16"/>
                <w:rtl w:val="0"/>
              </w:rPr>
              <w:t xml:space="preserve">Segunda Alternativa</w:t>
            </w:r>
            <w:r w:rsidDel="00000000" w:rsidR="00000000" w:rsidRPr="00000000">
              <w:rPr>
                <w:rtl w:val="0"/>
              </w:rPr>
            </w:r>
          </w:p>
        </w:tc>
      </w:tr>
      <w:tr>
        <w:trPr>
          <w:cantSplit w:val="0"/>
          <w:tblHeader w:val="0"/>
        </w:trPr>
        <w:tc>
          <w:tcPr/>
          <w:p w:rsidR="00000000" w:rsidDel="00000000" w:rsidP="00000000" w:rsidRDefault="00000000" w:rsidRPr="00000000" w14:paraId="0000003F">
            <w:pPr>
              <w:spacing w:after="0" w:lineRule="auto"/>
              <w:jc w:val="center"/>
              <w:rPr>
                <w:sz w:val="16"/>
                <w:szCs w:val="16"/>
              </w:rPr>
            </w:pPr>
            <w:r w:rsidDel="00000000" w:rsidR="00000000" w:rsidRPr="00000000">
              <w:rPr>
                <w:sz w:val="16"/>
                <w:szCs w:val="16"/>
                <w:rtl w:val="0"/>
              </w:rPr>
              <w:t xml:space="preserve">1 ó 0</w:t>
            </w:r>
          </w:p>
        </w:tc>
        <w:tc>
          <w:tcPr/>
          <w:p w:rsidR="00000000" w:rsidDel="00000000" w:rsidP="00000000" w:rsidRDefault="00000000" w:rsidRPr="00000000" w14:paraId="00000040">
            <w:pPr>
              <w:spacing w:after="0" w:lineRule="auto"/>
              <w:rPr>
                <w:sz w:val="16"/>
                <w:szCs w:val="16"/>
              </w:rPr>
            </w:pPr>
            <w:r w:rsidDel="00000000" w:rsidR="00000000" w:rsidRPr="00000000">
              <w:rPr>
                <w:sz w:val="16"/>
                <w:szCs w:val="16"/>
                <w:rtl w:val="0"/>
              </w:rPr>
              <w:t xml:space="preserve">Campo de la Opción  A (1): </w:t>
              <w:br w:type="textWrapping"/>
              <w:t xml:space="preserve">Realista</w:t>
            </w:r>
          </w:p>
        </w:tc>
        <w:tc>
          <w:tcPr/>
          <w:p w:rsidR="00000000" w:rsidDel="00000000" w:rsidP="00000000" w:rsidRDefault="00000000" w:rsidRPr="00000000" w14:paraId="00000041">
            <w:pPr>
              <w:spacing w:after="0" w:lineRule="auto"/>
              <w:rPr>
                <w:sz w:val="16"/>
                <w:szCs w:val="16"/>
              </w:rPr>
            </w:pPr>
            <w:r w:rsidDel="00000000" w:rsidR="00000000" w:rsidRPr="00000000">
              <w:rPr>
                <w:sz w:val="16"/>
                <w:szCs w:val="16"/>
                <w:rtl w:val="0"/>
              </w:rPr>
              <w:t xml:space="preserve">Campo de la Opción B (0) :</w:t>
            </w:r>
          </w:p>
          <w:p w:rsidR="00000000" w:rsidDel="00000000" w:rsidP="00000000" w:rsidRDefault="00000000" w:rsidRPr="00000000" w14:paraId="00000042">
            <w:pPr>
              <w:spacing w:after="0" w:lineRule="auto"/>
              <w:rPr>
                <w:sz w:val="16"/>
                <w:szCs w:val="16"/>
              </w:rPr>
            </w:pPr>
            <w:r w:rsidDel="00000000" w:rsidR="00000000" w:rsidRPr="00000000">
              <w:rPr>
                <w:sz w:val="16"/>
                <w:szCs w:val="16"/>
                <w:rtl w:val="0"/>
              </w:rPr>
              <w:t xml:space="preserve">Investigativo</w:t>
            </w:r>
          </w:p>
        </w:tc>
      </w:tr>
      <w:tr>
        <w:trPr>
          <w:cantSplit w:val="0"/>
          <w:tblHeader w:val="0"/>
        </w:trPr>
        <w:tc>
          <w:tcPr/>
          <w:p w:rsidR="00000000" w:rsidDel="00000000" w:rsidP="00000000" w:rsidRDefault="00000000" w:rsidRPr="00000000" w14:paraId="00000043">
            <w:pPr>
              <w:spacing w:after="0" w:lineRule="auto"/>
              <w:jc w:val="center"/>
              <w:rPr>
                <w:sz w:val="16"/>
                <w:szCs w:val="16"/>
              </w:rPr>
            </w:pPr>
            <w:r w:rsidDel="00000000" w:rsidR="00000000" w:rsidRPr="00000000">
              <w:rPr>
                <w:sz w:val="16"/>
                <w:szCs w:val="16"/>
                <w:rtl w:val="0"/>
              </w:rPr>
              <w:t xml:space="preserve">1 ó 0</w:t>
            </w:r>
          </w:p>
        </w:tc>
        <w:tc>
          <w:tcPr/>
          <w:p w:rsidR="00000000" w:rsidDel="00000000" w:rsidP="00000000" w:rsidRDefault="00000000" w:rsidRPr="00000000" w14:paraId="00000044">
            <w:pPr>
              <w:spacing w:after="0" w:lineRule="auto"/>
              <w:rPr>
                <w:sz w:val="16"/>
                <w:szCs w:val="16"/>
              </w:rPr>
            </w:pPr>
            <w:r w:rsidDel="00000000" w:rsidR="00000000" w:rsidRPr="00000000">
              <w:rPr>
                <w:sz w:val="16"/>
                <w:szCs w:val="16"/>
                <w:rtl w:val="0"/>
              </w:rPr>
              <w:t xml:space="preserve">Campo de la Opción  A (0): </w:t>
              <w:br w:type="textWrapping"/>
              <w:t xml:space="preserve">Investigativo</w:t>
            </w:r>
          </w:p>
        </w:tc>
        <w:tc>
          <w:tcPr/>
          <w:p w:rsidR="00000000" w:rsidDel="00000000" w:rsidP="00000000" w:rsidRDefault="00000000" w:rsidRPr="00000000" w14:paraId="00000045">
            <w:pPr>
              <w:spacing w:after="0" w:lineRule="auto"/>
              <w:rPr>
                <w:sz w:val="16"/>
                <w:szCs w:val="16"/>
              </w:rPr>
            </w:pPr>
            <w:r w:rsidDel="00000000" w:rsidR="00000000" w:rsidRPr="00000000">
              <w:rPr>
                <w:sz w:val="16"/>
                <w:szCs w:val="16"/>
                <w:rtl w:val="0"/>
              </w:rPr>
              <w:t xml:space="preserve">Campo de la Opción B (1) :</w:t>
            </w:r>
          </w:p>
          <w:p w:rsidR="00000000" w:rsidDel="00000000" w:rsidP="00000000" w:rsidRDefault="00000000" w:rsidRPr="00000000" w14:paraId="00000046">
            <w:pPr>
              <w:spacing w:after="0" w:lineRule="auto"/>
              <w:rPr>
                <w:sz w:val="16"/>
                <w:szCs w:val="16"/>
              </w:rPr>
            </w:pPr>
            <w:r w:rsidDel="00000000" w:rsidR="00000000" w:rsidRPr="00000000">
              <w:rPr>
                <w:sz w:val="16"/>
                <w:szCs w:val="16"/>
                <w:rtl w:val="0"/>
              </w:rPr>
              <w:t xml:space="preserve">Realista</w:t>
            </w:r>
          </w:p>
        </w:tc>
      </w:tr>
    </w:tbl>
    <w:p w:rsidR="00000000" w:rsidDel="00000000" w:rsidP="00000000" w:rsidRDefault="00000000" w:rsidRPr="00000000" w14:paraId="00000047">
      <w:pPr>
        <w:rPr>
          <w:b w:val="1"/>
          <w:bCs w:val="1"/>
          <w:sz w:val="24"/>
          <w:szCs w:val="24"/>
        </w:rPr>
      </w:pPr>
      <w:r w:rsidDel="00000000" w:rsidR="00000000" w:rsidRPr="00000000">
        <w:rPr>
          <w:rtl w:val="0"/>
        </w:rPr>
      </w:r>
    </w:p>
    <w:p w:rsidR="00000000" w:rsidDel="00000000" w:rsidP="00000000" w:rsidRDefault="00000000" w:rsidRPr="00000000" w14:paraId="00000048">
      <w:pPr>
        <w:spacing w:before="200" w:lineRule="auto"/>
        <w:rPr/>
      </w:pPr>
      <w:r w:rsidDel="00000000" w:rsidR="00000000" w:rsidRPr="00000000">
        <w:rPr>
          <w:b w:val="1"/>
          <w:bCs w:val="1"/>
          <w:sz w:val="24"/>
          <w:szCs w:val="24"/>
          <w:rtl w:val="0"/>
        </w:rPr>
        <w:t xml:space="preserve">4. Lista de verificación antes de entregar el ítem</w:t>
      </w:r>
      <w:r w:rsidDel="00000000" w:rsidR="00000000" w:rsidRPr="00000000">
        <w:rPr>
          <w:rtl w:val="0"/>
        </w:rPr>
      </w:r>
    </w:p>
    <w:p w:rsidR="00000000" w:rsidDel="00000000" w:rsidP="00000000" w:rsidRDefault="00000000" w:rsidRPr="00000000" w14:paraId="00000049">
      <w:pPr>
        <w:ind w:left="283" w:firstLine="0"/>
        <w:rPr/>
      </w:pPr>
      <w:r w:rsidDel="00000000" w:rsidR="00000000" w:rsidRPr="00000000">
        <w:rPr>
          <w:b w:val="1"/>
          <w:bCs w:val="1"/>
          <w:rtl w:val="0"/>
        </w:rPr>
        <w:t xml:space="preserve">☐ </w:t>
      </w:r>
      <w:r w:rsidDel="00000000" w:rsidR="00000000" w:rsidRPr="00000000">
        <w:rPr>
          <w:rtl w:val="0"/>
        </w:rPr>
        <w:t xml:space="preserve">El ítem evalúa los dos campos de interés / preferencias vocacionales.</w:t>
      </w:r>
    </w:p>
    <w:p w:rsidR="00000000" w:rsidDel="00000000" w:rsidP="00000000" w:rsidRDefault="00000000" w:rsidRPr="00000000" w14:paraId="0000004A">
      <w:pPr>
        <w:ind w:left="283" w:firstLine="0"/>
        <w:rPr/>
      </w:pPr>
      <w:r w:rsidDel="00000000" w:rsidR="00000000" w:rsidRPr="00000000">
        <w:rPr>
          <w:b w:val="1"/>
          <w:bCs w:val="1"/>
          <w:rtl w:val="0"/>
        </w:rPr>
        <w:t xml:space="preserve">☐ </w:t>
      </w:r>
      <w:r w:rsidDel="00000000" w:rsidR="00000000" w:rsidRPr="00000000">
        <w:rPr>
          <w:rtl w:val="0"/>
        </w:rPr>
        <w:t xml:space="preserve">La situación es comprensible para estudiantes de educación media.</w:t>
      </w:r>
    </w:p>
    <w:p w:rsidR="00000000" w:rsidDel="00000000" w:rsidP="00000000" w:rsidRDefault="00000000" w:rsidRPr="00000000" w14:paraId="0000004B">
      <w:pPr>
        <w:ind w:left="283" w:firstLine="0"/>
        <w:rPr/>
      </w:pPr>
      <w:r w:rsidDel="00000000" w:rsidR="00000000" w:rsidRPr="00000000">
        <w:rPr>
          <w:b w:val="1"/>
          <w:bCs w:val="1"/>
          <w:rtl w:val="0"/>
        </w:rPr>
        <w:t xml:space="preserve">☐ </w:t>
      </w:r>
      <w:r w:rsidDel="00000000" w:rsidR="00000000" w:rsidRPr="00000000">
        <w:rPr>
          <w:rtl w:val="0"/>
        </w:rPr>
        <w:t xml:space="preserve">El enunciado no exige conocimientos profesionales especializados que excedan la población objetivo.</w:t>
      </w:r>
    </w:p>
    <w:p w:rsidR="00000000" w:rsidDel="00000000" w:rsidP="00000000" w:rsidRDefault="00000000" w:rsidRPr="00000000" w14:paraId="0000004C">
      <w:pPr>
        <w:ind w:left="283" w:firstLine="0"/>
        <w:rPr/>
      </w:pPr>
      <w:r w:rsidDel="00000000" w:rsidR="00000000" w:rsidRPr="00000000">
        <w:rPr>
          <w:b w:val="1"/>
          <w:bCs w:val="1"/>
          <w:rtl w:val="0"/>
        </w:rPr>
        <w:t xml:space="preserve">☐ </w:t>
      </w:r>
      <w:r w:rsidDel="00000000" w:rsidR="00000000" w:rsidRPr="00000000">
        <w:rPr>
          <w:rtl w:val="0"/>
        </w:rPr>
        <w:t xml:space="preserve">Las dos opciones son plausibles e igualmente atractivas en función de la situación formulada.</w:t>
      </w:r>
    </w:p>
    <w:p w:rsidR="00000000" w:rsidDel="00000000" w:rsidP="00000000" w:rsidRDefault="00000000" w:rsidRPr="00000000" w14:paraId="0000004D">
      <w:pPr>
        <w:ind w:left="283" w:firstLine="0"/>
        <w:rPr/>
      </w:pPr>
      <w:r w:rsidDel="00000000" w:rsidR="00000000" w:rsidRPr="00000000">
        <w:rPr>
          <w:b w:val="1"/>
          <w:bCs w:val="1"/>
          <w:rtl w:val="0"/>
        </w:rPr>
        <w:t xml:space="preserve">☐ </w:t>
      </w:r>
      <w:r w:rsidDel="00000000" w:rsidR="00000000" w:rsidRPr="00000000">
        <w:rPr>
          <w:rtl w:val="0"/>
        </w:rPr>
        <w:t xml:space="preserve">Cada una de las dos opciones corresponde al campo del Modelo RIASEC preseleccionado.</w:t>
      </w:r>
    </w:p>
    <w:p w:rsidR="00000000" w:rsidDel="00000000" w:rsidP="00000000" w:rsidRDefault="00000000" w:rsidRPr="00000000" w14:paraId="0000004E">
      <w:pPr>
        <w:ind w:left="283" w:firstLine="0"/>
        <w:rPr/>
      </w:pPr>
      <w:r w:rsidDel="00000000" w:rsidR="00000000" w:rsidRPr="00000000">
        <w:rPr>
          <w:b w:val="1"/>
          <w:bCs w:val="1"/>
          <w:rtl w:val="0"/>
        </w:rPr>
        <w:t xml:space="preserve">☐ </w:t>
      </w:r>
      <w:r w:rsidDel="00000000" w:rsidR="00000000" w:rsidRPr="00000000">
        <w:rPr>
          <w:rtl w:val="0"/>
        </w:rPr>
        <w:t xml:space="preserve">Las alternativas no contienen pistas evidentes ni diferencias excesivas en longitud o redacción.</w:t>
      </w:r>
    </w:p>
    <w:p w:rsidR="00000000" w:rsidDel="00000000" w:rsidP="00000000" w:rsidRDefault="00000000" w:rsidRPr="00000000" w14:paraId="0000004F">
      <w:pPr>
        <w:ind w:left="283" w:firstLine="0"/>
        <w:rPr/>
      </w:pPr>
      <w:r w:rsidDel="00000000" w:rsidR="00000000" w:rsidRPr="00000000">
        <w:rPr>
          <w:b w:val="1"/>
          <w:bCs w:val="1"/>
          <w:rtl w:val="0"/>
        </w:rPr>
        <w:t xml:space="preserve">☐ </w:t>
      </w:r>
      <w:r w:rsidDel="00000000" w:rsidR="00000000" w:rsidRPr="00000000">
        <w:rPr>
          <w:rtl w:val="0"/>
        </w:rPr>
        <w:t xml:space="preserve">La justificación teórica explica por qué cada opción corresponde a su campo correspondiente.</w:t>
      </w:r>
    </w:p>
    <w:p w:rsidR="00000000" w:rsidDel="00000000" w:rsidP="00000000" w:rsidRDefault="00000000" w:rsidRPr="00000000" w14:paraId="00000050">
      <w:pPr>
        <w:ind w:left="283" w:firstLine="0"/>
        <w:rPr/>
      </w:pPr>
      <w:r w:rsidDel="00000000" w:rsidR="00000000" w:rsidRPr="00000000">
        <w:rPr>
          <w:b w:val="1"/>
          <w:bCs w:val="1"/>
          <w:rtl w:val="0"/>
        </w:rPr>
        <w:t xml:space="preserve">☐ </w:t>
      </w:r>
      <w:r w:rsidDel="00000000" w:rsidR="00000000" w:rsidRPr="00000000">
        <w:rPr>
          <w:rtl w:val="0"/>
        </w:rPr>
        <w:t xml:space="preserve">El ítem está articulado con el campo RIASEC y con tareas o subgrupos de referencia de la CIUO.</w:t>
      </w:r>
    </w:p>
    <w:p w:rsidR="00000000" w:rsidDel="00000000" w:rsidP="00000000" w:rsidRDefault="00000000" w:rsidRPr="00000000" w14:paraId="00000051">
      <w:pPr>
        <w:spacing w:before="200" w:lineRule="auto"/>
        <w:rPr/>
      </w:pPr>
      <w:r w:rsidDel="00000000" w:rsidR="00000000" w:rsidRPr="00000000">
        <w:rPr>
          <w:b w:val="1"/>
          <w:bCs w:val="1"/>
          <w:sz w:val="24"/>
          <w:szCs w:val="24"/>
          <w:rtl w:val="0"/>
        </w:rPr>
        <w:t xml:space="preserve">5. Referencias bibliográficas utilizadas para sustentar el ítem</w:t>
      </w: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Incluya aquí las fuentes teóricas, psicométricas, normativas u ocupacionales empleadas para sustentar la elección de intereses vocacionales, el campo RIASEC, la tarea CIUO o el criterio de puntuación.</w:t>
      </w:r>
    </w:p>
    <w:tbl>
      <w:tblPr>
        <w:tblStyle w:val="Table4"/>
        <w:tblW w:w="94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400"/>
        <w:tblGridChange w:id="0">
          <w:tblGrid>
            <w:gridCol w:w="9400"/>
          </w:tblGrid>
        </w:tblGridChange>
      </w:tblGrid>
      <w:tr>
        <w:trPr>
          <w:cantSplit w:val="0"/>
          <w:tblHeader w:val="0"/>
        </w:trPr>
        <w:tc>
          <w:tcPr/>
          <w:p w:rsidR="00000000" w:rsidDel="00000000" w:rsidP="00000000" w:rsidRDefault="00000000" w:rsidRPr="00000000" w14:paraId="00000053">
            <w:pPr>
              <w:spacing w:after="0" w:lineRule="auto"/>
              <w:rPr/>
            </w:pPr>
            <w:r w:rsidDel="00000000" w:rsidR="00000000" w:rsidRPr="00000000">
              <w:rPr>
                <w:rtl w:val="0"/>
              </w:rPr>
              <w:t xml:space="preserve">Departamento Administrativo Nacional de Estadísticas [DANE]. (2015). Clasificación Internacional Uniforme de Ocupaciones Adaptada para Colombia (CIUO-08 A.C.) (Resolución 1518 de 2015). </w:t>
            </w:r>
            <w:hyperlink r:id="rId7">
              <w:r w:rsidDel="00000000" w:rsidR="00000000" w:rsidRPr="00000000">
                <w:rPr>
                  <w:color w:val="0000ff"/>
                  <w:u w:val="single"/>
                  <w:rtl w:val="0"/>
                </w:rPr>
                <w:t xml:space="preserve">https://www.dane.gov.co/files/sen/nomenclatura/ciuo/CIUO_08_AC_2015_07_21.pdf</w:t>
              </w:r>
            </w:hyperlink>
            <w:r w:rsidDel="00000000" w:rsidR="00000000" w:rsidRPr="00000000">
              <w:rPr>
                <w:rtl w:val="0"/>
              </w:rPr>
            </w:r>
          </w:p>
        </w:tc>
      </w:tr>
      <w:tr>
        <w:trPr>
          <w:cantSplit w:val="0"/>
          <w:tblHeader w:val="0"/>
        </w:trPr>
        <w:tc>
          <w:tcPr/>
          <w:p w:rsidR="00000000" w:rsidDel="00000000" w:rsidP="00000000" w:rsidRDefault="00000000" w:rsidRPr="00000000" w14:paraId="00000054">
            <w:pPr>
              <w:spacing w:after="0" w:lineRule="auto"/>
              <w:rPr/>
            </w:pPr>
            <w:r w:rsidDel="00000000" w:rsidR="00000000" w:rsidRPr="00000000">
              <w:rPr>
                <w:rtl w:val="0"/>
              </w:rPr>
            </w:r>
          </w:p>
        </w:tc>
      </w:tr>
      <w:tr>
        <w:trPr>
          <w:cantSplit w:val="0"/>
          <w:tblHeader w:val="0"/>
        </w:trPr>
        <w:tc>
          <w:tcPr/>
          <w:p w:rsidR="00000000" w:rsidDel="00000000" w:rsidP="00000000" w:rsidRDefault="00000000" w:rsidRPr="00000000" w14:paraId="00000055">
            <w:pPr>
              <w:spacing w:after="0" w:lineRule="auto"/>
              <w:rPr/>
            </w:pPr>
            <w:r w:rsidDel="00000000" w:rsidR="00000000" w:rsidRPr="00000000">
              <w:rPr>
                <w:rtl w:val="0"/>
              </w:rPr>
            </w:r>
          </w:p>
        </w:tc>
      </w:tr>
      <w:tr>
        <w:trPr>
          <w:cantSplit w:val="0"/>
          <w:tblHeader w:val="0"/>
        </w:trPr>
        <w:tc>
          <w:tcPr/>
          <w:p w:rsidR="00000000" w:rsidDel="00000000" w:rsidP="00000000" w:rsidRDefault="00000000" w:rsidRPr="00000000" w14:paraId="00000056">
            <w:pPr>
              <w:spacing w:after="0" w:lineRule="auto"/>
              <w:rPr/>
            </w:pPr>
            <w:r w:rsidDel="00000000" w:rsidR="00000000" w:rsidRPr="00000000">
              <w:rPr>
                <w:rtl w:val="0"/>
              </w:rPr>
            </w:r>
          </w:p>
        </w:tc>
      </w:tr>
      <w:tr>
        <w:trPr>
          <w:cantSplit w:val="0"/>
          <w:tblHeader w:val="0"/>
        </w:trPr>
        <w:tc>
          <w:tcPr/>
          <w:p w:rsidR="00000000" w:rsidDel="00000000" w:rsidP="00000000" w:rsidRDefault="00000000" w:rsidRPr="00000000" w14:paraId="00000057">
            <w:pPr>
              <w:spacing w:after="0" w:lineRule="auto"/>
              <w:rPr/>
            </w:pPr>
            <w:r w:rsidDel="00000000" w:rsidR="00000000" w:rsidRPr="00000000">
              <w:rPr>
                <w:rtl w:val="0"/>
              </w:rPr>
            </w:r>
          </w:p>
        </w:tc>
      </w:tr>
    </w:tbl>
    <w:p w:rsidR="00000000" w:rsidDel="00000000" w:rsidP="00000000" w:rsidRDefault="00000000" w:rsidRPr="00000000" w14:paraId="00000058">
      <w:pPr>
        <w:rPr/>
      </w:pPr>
      <w:r w:rsidDel="00000000" w:rsidR="00000000" w:rsidRPr="00000000">
        <w:rPr>
          <w:rtl w:val="0"/>
        </w:rPr>
      </w:r>
    </w:p>
    <w:sectPr>
      <w:footerReference r:id="rId8" w:type="default"/>
      <w:pgSz w:h="15840" w:w="12240" w:orient="portrait"/>
      <w:pgMar w:bottom="1134" w:top="1134" w:left="1134" w:right="113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s-CO"/>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Ttulo7">
    <w:name w:val="heading 7"/>
    <w:basedOn w:val="Normal"/>
    <w:next w:val="Normal"/>
    <w:link w:val="Ttulo7C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Ttulo8">
    <w:name w:val="heading 8"/>
    <w:basedOn w:val="Normal"/>
    <w:next w:val="Normal"/>
    <w:link w:val="Ttulo8C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Cs w:val="20"/>
    </w:rPr>
  </w:style>
  <w:style w:type="paragraph" w:styleId="Ttulo9">
    <w:name w:val="heading 9"/>
    <w:basedOn w:val="Normal"/>
    <w:next w:val="Normal"/>
    <w:link w:val="Ttulo9C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Cs w:val="20"/>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iPriority w:val="99"/>
    <w:unhideWhenUsed w:val="1"/>
    <w:rsid w:val="00E618BF"/>
    <w:pPr>
      <w:tabs>
        <w:tab w:val="center" w:pos="4680"/>
        <w:tab w:val="right" w:pos="9360"/>
      </w:tabs>
      <w:spacing w:after="0" w:line="240" w:lineRule="auto"/>
    </w:pPr>
  </w:style>
  <w:style w:type="character" w:styleId="EncabezadoCar" w:customStyle="1">
    <w:name w:val="Encabezado Car"/>
    <w:basedOn w:val="Fuentedeprrafopredeter"/>
    <w:link w:val="Encabezado"/>
    <w:uiPriority w:val="99"/>
    <w:rsid w:val="00E618BF"/>
  </w:style>
  <w:style w:type="paragraph" w:styleId="Piedepgina">
    <w:name w:val="footer"/>
    <w:basedOn w:val="Normal"/>
    <w:link w:val="PiedepginaCar"/>
    <w:uiPriority w:val="99"/>
    <w:unhideWhenUsed w:val="1"/>
    <w:rsid w:val="00E618BF"/>
    <w:pPr>
      <w:tabs>
        <w:tab w:val="center" w:pos="4680"/>
        <w:tab w:val="right" w:pos="9360"/>
      </w:tabs>
      <w:spacing w:after="0" w:line="240" w:lineRule="auto"/>
    </w:pPr>
  </w:style>
  <w:style w:type="character" w:styleId="PiedepginaCar" w:customStyle="1">
    <w:name w:val="Pie de página Car"/>
    <w:basedOn w:val="Fuentedeprrafopredeter"/>
    <w:link w:val="Piedepgina"/>
    <w:uiPriority w:val="99"/>
    <w:rsid w:val="00E618BF"/>
  </w:style>
  <w:style w:type="paragraph" w:styleId="Sinespaciado">
    <w:name w:val="No Spacing"/>
    <w:uiPriority w:val="1"/>
    <w:qFormat w:val="1"/>
    <w:rsid w:val="00FC693F"/>
    <w:pPr>
      <w:spacing w:after="0" w:line="240" w:lineRule="auto"/>
    </w:pPr>
  </w:style>
  <w:style w:type="character" w:styleId="Ttulo1Car" w:customStyle="1">
    <w:name w:val="Título 1 Car"/>
    <w:basedOn w:val="Fuentedeprrafopredeter"/>
    <w:link w:val="Ttulo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Ttulo2Car" w:customStyle="1">
    <w:name w:val="Título 2 Car"/>
    <w:basedOn w:val="Fuentedeprrafopredeter"/>
    <w:link w:val="Ttulo2"/>
    <w:uiPriority w:val="9"/>
    <w:rsid w:val="00FC693F"/>
    <w:rPr>
      <w:rFonts w:asciiTheme="majorHAnsi" w:cstheme="majorBidi" w:eastAsiaTheme="majorEastAsia" w:hAnsiTheme="majorHAnsi"/>
      <w:b w:val="1"/>
      <w:bCs w:val="1"/>
      <w:color w:val="4f81bd" w:themeColor="accent1"/>
      <w:sz w:val="26"/>
      <w:szCs w:val="26"/>
    </w:rPr>
  </w:style>
  <w:style w:type="character" w:styleId="Ttulo3Car" w:customStyle="1">
    <w:name w:val="Título 3 Car"/>
    <w:basedOn w:val="Fuentedeprrafopredeter"/>
    <w:link w:val="Ttulo3"/>
    <w:uiPriority w:val="9"/>
    <w:rsid w:val="00FC693F"/>
    <w:rPr>
      <w:rFonts w:asciiTheme="majorHAnsi" w:cstheme="majorBidi" w:eastAsiaTheme="majorEastAsia" w:hAnsiTheme="majorHAnsi"/>
      <w:b w:val="1"/>
      <w:bCs w:val="1"/>
      <w:color w:val="4f81bd" w:themeColor="accent1"/>
    </w:rPr>
  </w:style>
  <w:style w:type="character" w:styleId="TtuloCar" w:customStyle="1">
    <w:name w:val="Título Car"/>
    <w:basedOn w:val="Fuentedeprrafopredeter"/>
    <w:link w:val="Ttulo"/>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tuloCar" w:customStyle="1">
    <w:name w:val="Subtítulo Car"/>
    <w:basedOn w:val="Fuentedeprrafopredeter"/>
    <w:link w:val="Subttulo"/>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Prrafodelista">
    <w:name w:val="List Paragraph"/>
    <w:basedOn w:val="Normal"/>
    <w:uiPriority w:val="34"/>
    <w:qFormat w:val="1"/>
    <w:rsid w:val="00FC693F"/>
    <w:pPr>
      <w:ind w:left="720"/>
      <w:contextualSpacing w:val="1"/>
    </w:pPr>
  </w:style>
  <w:style w:type="paragraph" w:styleId="Textoindependiente">
    <w:name w:val="Body Text"/>
    <w:basedOn w:val="Normal"/>
    <w:link w:val="TextoindependienteCar"/>
    <w:uiPriority w:val="99"/>
    <w:unhideWhenUsed w:val="1"/>
    <w:rsid w:val="00AA1D8D"/>
    <w:pPr>
      <w:spacing w:after="120"/>
    </w:pPr>
  </w:style>
  <w:style w:type="character" w:styleId="TextoindependienteCar" w:customStyle="1">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val="1"/>
    <w:rsid w:val="00AA1D8D"/>
    <w:pPr>
      <w:spacing w:after="120" w:line="480" w:lineRule="auto"/>
    </w:pPr>
  </w:style>
  <w:style w:type="character" w:styleId="Textoindependiente2Car" w:customStyle="1">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val="1"/>
    <w:rsid w:val="00AA1D8D"/>
    <w:pPr>
      <w:spacing w:after="120"/>
    </w:pPr>
    <w:rPr>
      <w:sz w:val="16"/>
      <w:szCs w:val="16"/>
    </w:rPr>
  </w:style>
  <w:style w:type="character" w:styleId="Textoindependiente3Car" w:customStyle="1">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val="1"/>
    <w:rsid w:val="00AA1D8D"/>
    <w:pPr>
      <w:ind w:left="360" w:hanging="360"/>
      <w:contextualSpacing w:val="1"/>
    </w:pPr>
  </w:style>
  <w:style w:type="paragraph" w:styleId="Lista2">
    <w:name w:val="List 2"/>
    <w:basedOn w:val="Normal"/>
    <w:uiPriority w:val="99"/>
    <w:unhideWhenUsed w:val="1"/>
    <w:rsid w:val="00326F90"/>
    <w:pPr>
      <w:ind w:left="720" w:hanging="360"/>
      <w:contextualSpacing w:val="1"/>
    </w:pPr>
  </w:style>
  <w:style w:type="paragraph" w:styleId="Lista3">
    <w:name w:val="List 3"/>
    <w:basedOn w:val="Normal"/>
    <w:uiPriority w:val="99"/>
    <w:unhideWhenUsed w:val="1"/>
    <w:rsid w:val="00326F90"/>
    <w:pPr>
      <w:ind w:left="1080" w:hanging="360"/>
      <w:contextualSpacing w:val="1"/>
    </w:pPr>
  </w:style>
  <w:style w:type="paragraph" w:styleId="Listaconvietas">
    <w:name w:val="List Bullet"/>
    <w:basedOn w:val="Normal"/>
    <w:uiPriority w:val="99"/>
    <w:unhideWhenUsed w:val="1"/>
    <w:rsid w:val="00326F90"/>
    <w:pPr>
      <w:numPr>
        <w:numId w:val="1"/>
      </w:numPr>
      <w:contextualSpacing w:val="1"/>
    </w:pPr>
  </w:style>
  <w:style w:type="paragraph" w:styleId="Listaconvietas2">
    <w:name w:val="List Bullet 2"/>
    <w:basedOn w:val="Normal"/>
    <w:uiPriority w:val="99"/>
    <w:unhideWhenUsed w:val="1"/>
    <w:rsid w:val="00326F90"/>
    <w:pPr>
      <w:numPr>
        <w:numId w:val="2"/>
      </w:numPr>
      <w:contextualSpacing w:val="1"/>
    </w:pPr>
  </w:style>
  <w:style w:type="paragraph" w:styleId="Listaconvietas3">
    <w:name w:val="List Bullet 3"/>
    <w:basedOn w:val="Normal"/>
    <w:uiPriority w:val="99"/>
    <w:unhideWhenUsed w:val="1"/>
    <w:rsid w:val="00326F90"/>
    <w:pPr>
      <w:numPr>
        <w:numId w:val="3"/>
      </w:numPr>
      <w:contextualSpacing w:val="1"/>
    </w:pPr>
  </w:style>
  <w:style w:type="paragraph" w:styleId="Listaconnmeros">
    <w:name w:val="List Number"/>
    <w:basedOn w:val="Normal"/>
    <w:uiPriority w:val="99"/>
    <w:unhideWhenUsed w:val="1"/>
    <w:rsid w:val="00326F90"/>
    <w:pPr>
      <w:numPr>
        <w:numId w:val="5"/>
      </w:numPr>
      <w:contextualSpacing w:val="1"/>
    </w:pPr>
  </w:style>
  <w:style w:type="paragraph" w:styleId="Listaconnmeros2">
    <w:name w:val="List Number 2"/>
    <w:basedOn w:val="Normal"/>
    <w:uiPriority w:val="99"/>
    <w:unhideWhenUsed w:val="1"/>
    <w:rsid w:val="0029639D"/>
    <w:pPr>
      <w:numPr>
        <w:numId w:val="6"/>
      </w:numPr>
      <w:contextualSpacing w:val="1"/>
    </w:pPr>
  </w:style>
  <w:style w:type="paragraph" w:styleId="Listaconnmeros3">
    <w:name w:val="List Number 3"/>
    <w:basedOn w:val="Normal"/>
    <w:uiPriority w:val="99"/>
    <w:unhideWhenUsed w:val="1"/>
    <w:rsid w:val="0029639D"/>
    <w:pPr>
      <w:numPr>
        <w:numId w:val="7"/>
      </w:numPr>
      <w:contextualSpacing w:val="1"/>
    </w:pPr>
  </w:style>
  <w:style w:type="paragraph" w:styleId="Continuarlista">
    <w:name w:val="List Continue"/>
    <w:basedOn w:val="Normal"/>
    <w:uiPriority w:val="99"/>
    <w:unhideWhenUsed w:val="1"/>
    <w:rsid w:val="0029639D"/>
    <w:pPr>
      <w:spacing w:after="120"/>
      <w:ind w:left="360"/>
      <w:contextualSpacing w:val="1"/>
    </w:pPr>
  </w:style>
  <w:style w:type="paragraph" w:styleId="Continuarlista2">
    <w:name w:val="List Continue 2"/>
    <w:basedOn w:val="Normal"/>
    <w:uiPriority w:val="99"/>
    <w:unhideWhenUsed w:val="1"/>
    <w:rsid w:val="0029639D"/>
    <w:pPr>
      <w:spacing w:after="120"/>
      <w:ind w:left="720"/>
      <w:contextualSpacing w:val="1"/>
    </w:pPr>
  </w:style>
  <w:style w:type="paragraph" w:styleId="Continuarlista3">
    <w:name w:val="List Continue 3"/>
    <w:basedOn w:val="Normal"/>
    <w:uiPriority w:val="99"/>
    <w:unhideWhenUsed w:val="1"/>
    <w:rsid w:val="0029639D"/>
    <w:pPr>
      <w:spacing w:after="120"/>
      <w:ind w:left="1080"/>
      <w:contextualSpacing w:val="1"/>
    </w:pPr>
  </w:style>
  <w:style w:type="paragraph" w:styleId="Textomacro">
    <w:name w:val="macro"/>
    <w:link w:val="TextomacroC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TextomacroCar" w:customStyle="1">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val="1"/>
    <w:rsid w:val="00FC693F"/>
    <w:rPr>
      <w:i w:val="1"/>
      <w:iCs w:val="1"/>
      <w:color w:val="000000" w:themeColor="text1"/>
    </w:rPr>
  </w:style>
  <w:style w:type="character" w:styleId="CitaCar" w:customStyle="1">
    <w:name w:val="Cita Car"/>
    <w:basedOn w:val="Fuentedeprrafopredeter"/>
    <w:link w:val="Cita"/>
    <w:uiPriority w:val="29"/>
    <w:rsid w:val="00FC693F"/>
    <w:rPr>
      <w:i w:val="1"/>
      <w:iCs w:val="1"/>
      <w:color w:val="000000" w:themeColor="text1"/>
    </w:rPr>
  </w:style>
  <w:style w:type="character" w:styleId="Ttulo4Car" w:customStyle="1">
    <w:name w:val="Título 4 Car"/>
    <w:basedOn w:val="Fuentedeprrafopredeter"/>
    <w:link w:val="Ttulo4"/>
    <w:uiPriority w:val="9"/>
    <w:semiHidden w:val="1"/>
    <w:rsid w:val="00FC693F"/>
    <w:rPr>
      <w:rFonts w:asciiTheme="majorHAnsi" w:cstheme="majorBidi" w:eastAsiaTheme="majorEastAsia" w:hAnsiTheme="majorHAnsi"/>
      <w:b w:val="1"/>
      <w:bCs w:val="1"/>
      <w:i w:val="1"/>
      <w:iCs w:val="1"/>
      <w:color w:val="4f81bd" w:themeColor="accent1"/>
    </w:rPr>
  </w:style>
  <w:style w:type="character" w:styleId="Ttulo5Car" w:customStyle="1">
    <w:name w:val="Título 5 Car"/>
    <w:basedOn w:val="Fuentedeprrafopredeter"/>
    <w:link w:val="Ttulo5"/>
    <w:uiPriority w:val="9"/>
    <w:semiHidden w:val="1"/>
    <w:rsid w:val="00FC693F"/>
    <w:rPr>
      <w:rFonts w:asciiTheme="majorHAnsi" w:cstheme="majorBidi" w:eastAsiaTheme="majorEastAsia" w:hAnsiTheme="majorHAnsi"/>
      <w:color w:val="243f60" w:themeColor="accent1" w:themeShade="00007F"/>
    </w:rPr>
  </w:style>
  <w:style w:type="character" w:styleId="Ttulo6Car" w:customStyle="1">
    <w:name w:val="Título 6 Car"/>
    <w:basedOn w:val="Fuentedeprrafopredeter"/>
    <w:link w:val="Ttulo6"/>
    <w:uiPriority w:val="9"/>
    <w:semiHidden w:val="1"/>
    <w:rsid w:val="00FC693F"/>
    <w:rPr>
      <w:rFonts w:asciiTheme="majorHAnsi" w:cstheme="majorBidi" w:eastAsiaTheme="majorEastAsia" w:hAnsiTheme="majorHAnsi"/>
      <w:i w:val="1"/>
      <w:iCs w:val="1"/>
      <w:color w:val="243f60" w:themeColor="accent1" w:themeShade="00007F"/>
    </w:rPr>
  </w:style>
  <w:style w:type="character" w:styleId="Ttulo7Car" w:customStyle="1">
    <w:name w:val="Título 7 Car"/>
    <w:basedOn w:val="Fuentedeprrafopredeter"/>
    <w:link w:val="Ttulo7"/>
    <w:uiPriority w:val="9"/>
    <w:semiHidden w:val="1"/>
    <w:rsid w:val="00FC693F"/>
    <w:rPr>
      <w:rFonts w:asciiTheme="majorHAnsi" w:cstheme="majorBidi" w:eastAsiaTheme="majorEastAsia" w:hAnsiTheme="majorHAnsi"/>
      <w:i w:val="1"/>
      <w:iCs w:val="1"/>
      <w:color w:val="404040" w:themeColor="text1" w:themeTint="0000BF"/>
    </w:rPr>
  </w:style>
  <w:style w:type="character" w:styleId="Ttulo8Car" w:customStyle="1">
    <w:name w:val="Título 8 Car"/>
    <w:basedOn w:val="Fuentedeprrafopredeter"/>
    <w:link w:val="Ttulo8"/>
    <w:uiPriority w:val="9"/>
    <w:semiHidden w:val="1"/>
    <w:rsid w:val="00FC693F"/>
    <w:rPr>
      <w:rFonts w:asciiTheme="majorHAnsi" w:cstheme="majorBidi" w:eastAsiaTheme="majorEastAsia" w:hAnsiTheme="majorHAnsi"/>
      <w:color w:val="4f81bd" w:themeColor="accent1"/>
      <w:sz w:val="20"/>
      <w:szCs w:val="20"/>
    </w:rPr>
  </w:style>
  <w:style w:type="character" w:styleId="Ttulo9Car" w:customStyle="1">
    <w:name w:val="Título 9 Car"/>
    <w:basedOn w:val="Fuentedeprrafopredeter"/>
    <w:link w:val="Ttulo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Descripci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Fuerte">
    <w:name w:val="Strong"/>
    <w:basedOn w:val="Fuentedeprrafopredeter"/>
    <w:uiPriority w:val="22"/>
    <w:qFormat w:val="1"/>
    <w:rsid w:val="00FC693F"/>
    <w:rPr>
      <w:b w:val="1"/>
      <w:bCs w:val="1"/>
    </w:rPr>
  </w:style>
  <w:style w:type="character" w:styleId="nfasis">
    <w:name w:val="Emphasis"/>
    <w:basedOn w:val="Fuentedeprrafopredeter"/>
    <w:uiPriority w:val="20"/>
    <w:qFormat w:val="1"/>
    <w:rsid w:val="00FC693F"/>
    <w:rPr>
      <w:i w:val="1"/>
      <w:iCs w:val="1"/>
    </w:rPr>
  </w:style>
  <w:style w:type="paragraph" w:styleId="Citadestacada">
    <w:name w:val="Intense Quote"/>
    <w:basedOn w:val="Normal"/>
    <w:next w:val="Normal"/>
    <w:link w:val="CitadestacadaC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CitadestacadaCar" w:customStyle="1">
    <w:name w:val="Cita destacada Car"/>
    <w:basedOn w:val="Fuentedeprrafopredeter"/>
    <w:link w:val="Citadestacada"/>
    <w:uiPriority w:val="30"/>
    <w:rsid w:val="00FC693F"/>
    <w:rPr>
      <w:b w:val="1"/>
      <w:bCs w:val="1"/>
      <w:i w:val="1"/>
      <w:iCs w:val="1"/>
      <w:color w:val="4f81bd" w:themeColor="accent1"/>
    </w:rPr>
  </w:style>
  <w:style w:type="character" w:styleId="nfasissutil">
    <w:name w:val="Subtle Emphasis"/>
    <w:basedOn w:val="Fuentedeprrafopredeter"/>
    <w:uiPriority w:val="19"/>
    <w:qFormat w:val="1"/>
    <w:rsid w:val="00FC693F"/>
    <w:rPr>
      <w:i w:val="1"/>
      <w:iCs w:val="1"/>
      <w:color w:val="808080" w:themeColor="text1" w:themeTint="00007F"/>
    </w:rPr>
  </w:style>
  <w:style w:type="character" w:styleId="nfasisintenso">
    <w:name w:val="Intense Emphasis"/>
    <w:basedOn w:val="Fuentedeprrafopredeter"/>
    <w:uiPriority w:val="21"/>
    <w:qFormat w:val="1"/>
    <w:rsid w:val="00FC693F"/>
    <w:rPr>
      <w:b w:val="1"/>
      <w:bCs w:val="1"/>
      <w:i w:val="1"/>
      <w:iCs w:val="1"/>
      <w:color w:val="4f81bd" w:themeColor="accent1"/>
    </w:rPr>
  </w:style>
  <w:style w:type="character" w:styleId="Referenciasutil">
    <w:name w:val="Subtle Reference"/>
    <w:basedOn w:val="Fuentedeprrafopredeter"/>
    <w:uiPriority w:val="31"/>
    <w:qFormat w:val="1"/>
    <w:rsid w:val="00FC693F"/>
    <w:rPr>
      <w:smallCaps w:val="1"/>
      <w:color w:val="c0504d" w:themeColor="accent2"/>
      <w:u w:val="single"/>
    </w:rPr>
  </w:style>
  <w:style w:type="character" w:styleId="Referenciaintensa">
    <w:name w:val="Intense Reference"/>
    <w:basedOn w:val="Fuentedeprrafopredeter"/>
    <w:uiPriority w:val="32"/>
    <w:qFormat w:val="1"/>
    <w:rsid w:val="00FC693F"/>
    <w:rPr>
      <w:b w:val="1"/>
      <w:bCs w:val="1"/>
      <w:smallCaps w:val="1"/>
      <w:color w:val="c0504d" w:themeColor="accent2"/>
      <w:spacing w:val="5"/>
      <w:u w:val="single"/>
    </w:rPr>
  </w:style>
  <w:style w:type="character" w:styleId="Ttulodellibro">
    <w:name w:val="Book Title"/>
    <w:basedOn w:val="Fuentedeprrafopredeter"/>
    <w:uiPriority w:val="33"/>
    <w:qFormat w:val="1"/>
    <w:rsid w:val="00FC693F"/>
    <w:rPr>
      <w:b w:val="1"/>
      <w:bCs w:val="1"/>
      <w:smallCaps w:val="1"/>
      <w:spacing w:val="5"/>
    </w:rPr>
  </w:style>
  <w:style w:type="paragraph" w:styleId="TtuloTDC">
    <w:name w:val="TOC Heading"/>
    <w:basedOn w:val="Ttulo1"/>
    <w:next w:val="Normal"/>
    <w:uiPriority w:val="39"/>
    <w:semiHidden w:val="1"/>
    <w:unhideWhenUsed w:val="1"/>
    <w:qFormat w:val="1"/>
    <w:rsid w:val="00FC693F"/>
    <w:pPr>
      <w:outlineLvl w:val="9"/>
    </w:pPr>
  </w:style>
  <w:style w:type="table" w:styleId="Tablaconcuadrcula">
    <w:name w:val="Table Grid"/>
    <w:basedOn w:val="Tabla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Sombreadoclaro">
    <w:name w:val="Light Shading"/>
    <w:basedOn w:val="Tablanormal"/>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Sombreadoclaro-nfasis1">
    <w:name w:val="Light Shading Accent 1"/>
    <w:basedOn w:val="Tablanormal"/>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Sombreadoclaro-nfasis2">
    <w:name w:val="Light Shading Accent 2"/>
    <w:basedOn w:val="Tablanormal"/>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Sombreadoclaro-nfasis3">
    <w:name w:val="Light Shading Accent 3"/>
    <w:basedOn w:val="Tablanormal"/>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Sombreadoclaro-nfasis4">
    <w:name w:val="Light Shading Accent 4"/>
    <w:basedOn w:val="Tablanormal"/>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Sombreadoclaro-nfasis5">
    <w:name w:val="Light Shading Accent 5"/>
    <w:basedOn w:val="Tablanormal"/>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Sombreadoclaro-nfasis6">
    <w:name w:val="Light Shading Accent 6"/>
    <w:basedOn w:val="Tablanormal"/>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staclara">
    <w:name w:val="Light List"/>
    <w:basedOn w:val="Tabla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Listamedia2">
    <w:name w:val="Medium List 2"/>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1">
    <w:name w:val="Medium List 2 Accent 1"/>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2">
    <w:name w:val="Medium List 2 Accent 2"/>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3">
    <w:name w:val="Medium List 2 Accent 3"/>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4">
    <w:name w:val="Medium List 2 Accent 4"/>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5">
    <w:name w:val="Medium List 2 Accent 5"/>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6">
    <w:name w:val="Medium List 2 Accent 6"/>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Cuadrculamedia2">
    <w:name w:val="Medium Grid 2"/>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Cuadrculamedia2-nfasis1">
    <w:name w:val="Medium Grid 2 Accent 1"/>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Cuadrculamedia2-nfasis2">
    <w:name w:val="Medium Grid 2 Accent 2"/>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Cuadrculamedia2-nfasis3">
    <w:name w:val="Medium Grid 2 Accent 3"/>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Cuadrculamedia2-nfasis4">
    <w:name w:val="Medium Grid 2 Accent 4"/>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Cuadrculamedia2-nfasis5">
    <w:name w:val="Medium Grid 2 Accent 5"/>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Cuadrculamedia2-nfasis6">
    <w:name w:val="Medium Grid 2 Accent 6"/>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character" w:styleId="Hipervnculo">
    <w:name w:val="Hyperlink"/>
    <w:basedOn w:val="Fuentedeprrafopredeter"/>
    <w:uiPriority w:val="99"/>
    <w:unhideWhenUsed w:val="1"/>
    <w:rsid w:val="00637AE4"/>
    <w:rPr>
      <w:color w:val="0000ff" w:themeColor="hyperlink"/>
      <w:u w:val="single"/>
    </w:rPr>
  </w:style>
  <w:style w:type="character" w:styleId="Mencinsinresolver">
    <w:name w:val="Unresolved Mention"/>
    <w:basedOn w:val="Fuentedeprrafopredeter"/>
    <w:uiPriority w:val="99"/>
    <w:semiHidden w:val="1"/>
    <w:unhideWhenUsed w:val="1"/>
    <w:rsid w:val="00637AE4"/>
    <w:rPr>
      <w:color w:val="605e5c"/>
      <w:shd w:color="auto" w:fill="e1dfdd" w:val="clear"/>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dane.gov.co/files/sen/nomenclatura/ciuo/CIUO_08_AC_2015_07_21.pdf" TargetMode="Externa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WLA9RAGL32TwqiodEu3n8kydovw==">CgMxLjA4AHIhMUZEOFNyX3A5M3ljUHhjRHA0UUEwaHBnMHVrQjlMQm1t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2026-07-28T02:42:00Z</dcterms:created>
  <dc:creator>python-docx</dc:creator>
</cp:coreProperties>
</file>