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17/08/2026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Artístico</w:t>
            </w:r>
            <w:r w:rsidDel="00000000" w:rsidR="00000000" w:rsidRPr="00000000">
              <w:rPr>
                <w:rtl w:val="0"/>
              </w:rPr>
              <w:t xml:space="preserve">: Creativo, cultural, comunicativo y diseño</w:t>
            </w:r>
          </w:p>
          <w:p w:rsidR="00000000" w:rsidDel="00000000" w:rsidP="00000000" w:rsidRDefault="00000000" w:rsidRPr="00000000" w14:paraId="0000000F">
            <w:pPr>
              <w:spacing w:after="0" w:lineRule="auto"/>
              <w:rPr/>
            </w:pPr>
            <w:r w:rsidDel="00000000" w:rsidR="00000000" w:rsidRPr="00000000">
              <w:rPr>
                <w:b w:val="1"/>
                <w:bCs w:val="1"/>
                <w:rtl w:val="0"/>
              </w:rPr>
              <w:t xml:space="preserve">Social</w:t>
            </w:r>
            <w:r w:rsidDel="00000000" w:rsidR="00000000" w:rsidRPr="00000000">
              <w:rPr>
                <w:rtl w:val="0"/>
              </w:rPr>
              <w:t xml:space="preserve">: Educativo, Salud, Cuidado y Orientación, Servicios Sociales</w:t>
            </w:r>
          </w:p>
          <w:p w:rsidR="00000000" w:rsidDel="00000000" w:rsidP="00000000" w:rsidRDefault="00000000" w:rsidRPr="00000000" w14:paraId="0000001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b w:val="1"/>
                <w:bCs w:val="1"/>
                <w:rtl w:val="0"/>
              </w:rPr>
              <w:t xml:space="preserve">Artístico: </w:t>
            </w:r>
            <w:r w:rsidDel="00000000" w:rsidR="00000000" w:rsidRPr="00000000">
              <w:rPr>
                <w:rtl w:val="0"/>
              </w:rPr>
              <w:t xml:space="preserve">Grupo 2: Profesionales, científicos e intelectuales</w:t>
            </w:r>
          </w:p>
          <w:p w:rsidR="00000000" w:rsidDel="00000000" w:rsidP="00000000" w:rsidRDefault="00000000" w:rsidRPr="00000000" w14:paraId="00000013">
            <w:pPr>
              <w:spacing w:after="0" w:lineRule="auto"/>
              <w:rPr/>
            </w:pPr>
            <w:r w:rsidDel="00000000" w:rsidR="00000000" w:rsidRPr="00000000">
              <w:rPr>
                <w:b w:val="1"/>
                <w:bCs w:val="1"/>
                <w:rtl w:val="0"/>
              </w:rPr>
              <w:t xml:space="preserve">Social: </w:t>
            </w:r>
            <w:r w:rsidDel="00000000" w:rsidR="00000000" w:rsidRPr="00000000">
              <w:rPr>
                <w:rtl w:val="0"/>
              </w:rPr>
              <w:t xml:space="preserve">Grupo 2: Profesionales, científicos e intelectuales</w:t>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b w:val="1"/>
                <w:bCs w:val="1"/>
                <w:rtl w:val="0"/>
              </w:rPr>
              <w:t xml:space="preserve">Artístico</w:t>
            </w:r>
            <w:r w:rsidDel="00000000" w:rsidR="00000000" w:rsidRPr="00000000">
              <w:rPr>
                <w:rtl w:val="0"/>
              </w:rPr>
              <w:t xml:space="preserve">: formular conceptos de diseño para los sujetos a ser comunicados, adaptar mensajes, operar los equipos audiovisuales, preparar bocetos, diagramas, ilustraciones y </w:t>
            </w:r>
          </w:p>
          <w:p w:rsidR="00000000" w:rsidDel="00000000" w:rsidP="00000000" w:rsidRDefault="00000000" w:rsidRPr="00000000" w14:paraId="00000016">
            <w:pPr>
              <w:spacing w:after="0" w:lineRule="auto"/>
              <w:rPr/>
            </w:pPr>
            <w:r w:rsidDel="00000000" w:rsidR="00000000" w:rsidRPr="00000000">
              <w:rPr>
                <w:rtl w:val="0"/>
              </w:rPr>
              <w:t xml:space="preserve">planos para comunicar conceptos de diseño</w:t>
            </w:r>
          </w:p>
          <w:p w:rsidR="00000000" w:rsidDel="00000000" w:rsidP="00000000" w:rsidRDefault="00000000" w:rsidRPr="00000000" w14:paraId="00000017">
            <w:pPr>
              <w:spacing w:after="0" w:lineRule="auto"/>
              <w:rPr/>
            </w:pPr>
            <w:r w:rsidDel="00000000" w:rsidR="00000000" w:rsidRPr="00000000">
              <w:rPr>
                <w:b w:val="1"/>
                <w:bCs w:val="1"/>
                <w:rtl w:val="0"/>
              </w:rPr>
              <w:t xml:space="preserve">Social</w:t>
            </w:r>
            <w:r w:rsidDel="00000000" w:rsidR="00000000" w:rsidRPr="00000000">
              <w:rPr>
                <w:rtl w:val="0"/>
              </w:rPr>
              <w:t xml:space="preserve">: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Artístico</w:t>
            </w:r>
            <w:r w:rsidDel="00000000" w:rsidR="00000000" w:rsidRPr="00000000">
              <w:rPr>
                <w:rtl w:val="0"/>
              </w:rPr>
              <w:t xml:space="preserve">: Preferencia por actividades de creación, expresión de ideas y sensibilidad artística. Además, prefieren actividades más flexibles</w:t>
            </w:r>
          </w:p>
          <w:p w:rsidR="00000000" w:rsidDel="00000000" w:rsidP="00000000" w:rsidRDefault="00000000" w:rsidRPr="00000000" w14:paraId="0000001C">
            <w:pPr>
              <w:spacing w:after="0" w:lineRule="auto"/>
              <w:rPr/>
            </w:pPr>
            <w:r w:rsidDel="00000000" w:rsidR="00000000" w:rsidRPr="00000000">
              <w:rPr>
                <w:b w:val="1"/>
                <w:bCs w:val="1"/>
                <w:rtl w:val="0"/>
              </w:rPr>
              <w:t xml:space="preserve">Social</w:t>
            </w:r>
            <w:r w:rsidDel="00000000" w:rsidR="00000000" w:rsidRPr="00000000">
              <w:rPr>
                <w:rtl w:val="0"/>
              </w:rPr>
              <w:t xml:space="preserve">: Preferencia por actividades de enseñanza, cuidado, orientación y ayuda dirigidas al bienestar de otras personas.</w:t>
            </w:r>
          </w:p>
          <w:p w:rsidR="00000000" w:rsidDel="00000000" w:rsidP="00000000" w:rsidRDefault="00000000" w:rsidRPr="00000000" w14:paraId="0000001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Artístico</w:t>
            </w:r>
            <w:r w:rsidDel="00000000" w:rsidR="00000000" w:rsidRPr="00000000">
              <w:rPr>
                <w:rtl w:val="0"/>
              </w:rPr>
              <w:t xml:space="preserve">: Elección de una actividad que implique creación y/o expresión artística como opción preferida detro de un par de alternativas ocupacionales</w:t>
            </w:r>
          </w:p>
          <w:p w:rsidR="00000000" w:rsidDel="00000000" w:rsidP="00000000" w:rsidRDefault="00000000" w:rsidRPr="00000000" w14:paraId="00000020">
            <w:pPr>
              <w:spacing w:after="0" w:lineRule="auto"/>
              <w:rPr/>
            </w:pPr>
            <w:r w:rsidDel="00000000" w:rsidR="00000000" w:rsidRPr="00000000">
              <w:rPr>
                <w:b w:val="1"/>
                <w:bCs w:val="1"/>
                <w:rtl w:val="0"/>
              </w:rPr>
              <w:t xml:space="preserve">Social</w:t>
            </w:r>
            <w:r w:rsidDel="00000000" w:rsidR="00000000" w:rsidRPr="00000000">
              <w:rPr>
                <w:rtl w:val="0"/>
              </w:rPr>
              <w:t xml:space="preserve">: Elección de una actividad de enseñanza, cuidado u orientación a otras personas como opción preferida dentro de un par de alternativas ocupacionales.</w:t>
            </w:r>
          </w:p>
          <w:p w:rsidR="00000000" w:rsidDel="00000000" w:rsidP="00000000" w:rsidRDefault="00000000" w:rsidRPr="00000000" w14:paraId="0000002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Analizar  (    )    /    Evaluar    (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Bajo    (    )    /    Medio    (    )    /    Alto    (    )</w:t>
              <w:br w:type="textWrapping"/>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A">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C">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D">
            <w:pPr>
              <w:spacing w:after="0" w:lineRule="auto"/>
              <w:jc w:val="both"/>
              <w:rPr>
                <w:sz w:val="10"/>
                <w:szCs w:val="10"/>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pPr>
            <w:r w:rsidDel="00000000" w:rsidR="00000000" w:rsidRPr="00000000">
              <w:rPr>
                <w:rtl w:val="0"/>
              </w:rPr>
              <w:t xml:space="preserve">En tu colegio quieren reformar la cafetería y necesitan ayuda para la renovación.</w:t>
            </w:r>
            <w:r w:rsidDel="00000000" w:rsidR="00000000" w:rsidRPr="00000000">
              <w:rPr>
                <w:rtl w:val="0"/>
              </w:rPr>
              <w:t xml:space="preserve"> Ante esta situación, </w:t>
            </w:r>
            <w:r w:rsidDel="00000000" w:rsidR="00000000" w:rsidRPr="00000000">
              <w:rPr>
                <w:rtl w:val="0"/>
              </w:rPr>
              <w:t xml:space="preserve">tú</w:t>
            </w:r>
          </w:p>
          <w:p w:rsidR="00000000" w:rsidDel="00000000" w:rsidP="00000000" w:rsidRDefault="00000000" w:rsidRPr="00000000" w14:paraId="00000030">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Artístico</w:t>
            </w:r>
          </w:p>
        </w:tc>
        <w:tc>
          <w:tcPr/>
          <w:p w:rsidR="00000000" w:rsidDel="00000000" w:rsidP="00000000" w:rsidRDefault="00000000" w:rsidRPr="00000000" w14:paraId="00000033">
            <w:pPr>
              <w:spacing w:after="0" w:lineRule="auto"/>
              <w:rPr/>
            </w:pPr>
            <w:r w:rsidDel="00000000" w:rsidR="00000000" w:rsidRPr="00000000">
              <w:rPr>
                <w:rtl w:val="0"/>
              </w:rPr>
              <w:t xml:space="preserve">diseñas la propuesta visual del menú de la comida.</w:t>
              <w:br w:type="textWrapping"/>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Social</w:t>
            </w:r>
          </w:p>
        </w:tc>
        <w:tc>
          <w:tcPr/>
          <w:p w:rsidR="00000000" w:rsidDel="00000000" w:rsidP="00000000" w:rsidRDefault="00000000" w:rsidRPr="00000000" w14:paraId="00000036">
            <w:pPr>
              <w:spacing w:after="0" w:lineRule="auto"/>
              <w:rPr/>
            </w:pPr>
            <w:r w:rsidDel="00000000" w:rsidR="00000000" w:rsidRPr="00000000">
              <w:rPr>
                <w:rtl w:val="0"/>
              </w:rPr>
              <w:t xml:space="preserve">indagas alimentos saludables para los </w:t>
            </w:r>
            <w:sdt>
              <w:sdtPr>
                <w:id w:val="-1386914990"/>
                <w:tag w:val="goog_rdk_0"/>
              </w:sdtPr>
              <w:sdtContent>
                <w:commentRangeStart w:id="0"/>
              </w:sdtContent>
            </w:sdt>
            <w:sdt>
              <w:sdtPr>
                <w:id w:val="-1224154098"/>
                <w:tag w:val="goog_rdk_1"/>
              </w:sdtPr>
              <w:sdtContent>
                <w:commentRangeStart w:id="1"/>
              </w:sdtContent>
            </w:sdt>
            <w:r w:rsidDel="00000000" w:rsidR="00000000" w:rsidRPr="00000000">
              <w:rPr>
                <w:rtl w:val="0"/>
              </w:rPr>
              <w:t xml:space="preserve">estudiantes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9">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A">
            <w:pPr>
              <w:spacing w:after="0" w:lineRule="auto"/>
              <w:rPr/>
            </w:pPr>
            <w:r w:rsidDel="00000000" w:rsidR="00000000" w:rsidRPr="00000000">
              <w:rPr>
                <w:rtl w:val="0"/>
              </w:rPr>
              <w:t xml:space="preserve">La opción A da cuenta del campo artístico debido a su naturaleza de creación, de acuerdo con cómo se describen algunas actividades en el CIUO. En él, se mencionan actividades relacionadas a la creación o diseño de afiches o carteleras (Véase en el grupo ocupacional 2166). </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La opción A da cuenta de un escenario donde el joven prioriza el diseño y creación de propuestas visuales. Seleccionar esta opción da cuenta de una tendencia del evaluado hacía el campo artístico.</w:t>
            </w:r>
          </w:p>
          <w:p w:rsidR="00000000" w:rsidDel="00000000" w:rsidP="00000000" w:rsidRDefault="00000000" w:rsidRPr="00000000" w14:paraId="0000003D">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40">
            <w:pPr>
              <w:spacing w:after="0" w:lineRule="auto"/>
              <w:rPr/>
            </w:pPr>
            <w:r w:rsidDel="00000000" w:rsidR="00000000" w:rsidRPr="00000000">
              <w:rPr>
                <w:rtl w:val="0"/>
              </w:rPr>
              <w:t xml:space="preserve">La opción B se acomoda al campo social debido a su naturaleza de cuidado por los demás y de análisis de preferencias, de acuerdo con cómo se describen algunas actividades en el CIUO. En él se encuentran actividades que describen estudiar y determinar hábitos o preferencias alimenticias de una población (véase en el subgrupo ocupacional 226, y grupo ocupacional 2265).</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La opción B da cuenta de un escenario donde el joven prioriza indagar sobre alimentos saludables con el fin de salvaguardar el bienestar alimenticio de sus pares. Seleccionar esta opción indica una tendencia del evaluado al campo social.</w:t>
            </w:r>
          </w:p>
          <w:p w:rsidR="00000000" w:rsidDel="00000000" w:rsidP="00000000" w:rsidRDefault="00000000" w:rsidRPr="00000000" w14:paraId="00000043">
            <w:pPr>
              <w:spacing w:after="0" w:lineRule="auto"/>
              <w:rPr/>
            </w:pP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8">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A (1): Artística</w:t>
              <w:br w:type="textWrapping"/>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B (0) : Social</w:t>
            </w:r>
          </w:p>
          <w:p w:rsidR="00000000" w:rsidDel="00000000" w:rsidP="00000000" w:rsidRDefault="00000000" w:rsidRPr="00000000" w14:paraId="0000004C">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A (0): Artística</w:t>
              <w:br w:type="textWrapping"/>
            </w:r>
          </w:p>
        </w:tc>
        <w:tc>
          <w:tcPr/>
          <w:p w:rsidR="00000000" w:rsidDel="00000000" w:rsidP="00000000" w:rsidRDefault="00000000" w:rsidRPr="00000000" w14:paraId="0000004F">
            <w:pPr>
              <w:spacing w:after="0" w:lineRule="auto"/>
              <w:rPr>
                <w:sz w:val="16"/>
                <w:szCs w:val="16"/>
              </w:rPr>
            </w:pPr>
            <w:r w:rsidDel="00000000" w:rsidR="00000000" w:rsidRPr="00000000">
              <w:rPr>
                <w:sz w:val="16"/>
                <w:szCs w:val="16"/>
                <w:rtl w:val="0"/>
              </w:rPr>
              <w:t xml:space="preserve">Campo de la Opción B (1) : Social</w:t>
            </w:r>
          </w:p>
          <w:p w:rsidR="00000000" w:rsidDel="00000000" w:rsidP="00000000" w:rsidRDefault="00000000" w:rsidRPr="00000000" w14:paraId="00000050">
            <w:pPr>
              <w:spacing w:after="0" w:lineRule="auto"/>
              <w:rPr>
                <w:sz w:val="16"/>
                <w:szCs w:val="16"/>
              </w:rPr>
            </w:pPr>
            <w:r w:rsidDel="00000000" w:rsidR="00000000" w:rsidRPr="00000000">
              <w:rPr>
                <w:rtl w:val="0"/>
              </w:rPr>
            </w:r>
          </w:p>
        </w:tc>
      </w:tr>
    </w:tbl>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B">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María Arcila Alzate" w:id="0" w:date="2026-09-01T01:03:5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repite en el enunciado</w:t>
      </w:r>
    </w:p>
  </w:comment>
  <w:comment w:author="Karen Gae" w:id="1" w:date="2026-09-01T03:44:5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puedes, revisa cómo lo pude solucionar y me dices qué opinas.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4" w15:done="0"/>
  <w15:commentEx w15:paraId="00000065" w15:paraIdParent="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vhW4NK9elz/Kbw4m4CEUpXRiA==">CgMxLjAaJwoBMBIiCiAIBCocCgtBQUFDRkhGYVZ3bxAIGgtBQUFDRkhGYVZ3bxonCgExEiIKIAgEKhwKC0FBQUNGSEZhVndvEAgaC0FBQUNGSDlsbGpNIvYECgtBQUFDRkhGYVZ3bxLEBAoLQUFBQ0ZIRmFWd28SC0FBQUNGSEZhVndvGiYKCXRleHQvaHRtbBIZU2UgcmVwaXRlIGVuIGVsIGVudW5jaWFkbyInCgp0ZXh0L3BsYWluEhlTZSByZXBpdGUgZW4gZWwgZW51bmNpYWRvKhsiFTEwNTAyMzQ2Nzc2MDczMjMzOTU4MSgAOAAwmv7504U0OIfMx9iFNELMAgoLQUFBQ0ZIOWxsak0SC0FBQUNGSEZhVndvGk8KCXRleHQvaHRtbBJCU2kgcHVlZGVzLCByZXZpc2EgY8OzbW8gbG8gcHVkZSBzb2x1Y2lvbmFyIHkgbWUgZGljZXMgcXXDqSBvcGluYXMuIlAKCnRleHQvcGxhaW4SQlNpIHB1ZWRlcywgcmV2aXNhIGPDs21vIGxvIHB1ZGUgc29sdWNpb25hciB5IG1lIGRpY2VzIHF1w6kgb3BpbmFzLiobIhUxMDcwODc3OTI4NDU5MTg2Mzg1MzEoADgAMIfMx9iFNDiHzMfYhTRaDDR0bjF6OXNudTFkdHICIAB4AJoBBggAEAAYAKoBRBJCU2kgcHVlZGVzLCByZXZpc2EgY8OzbW8gbG8gcHVkZSBzb2x1Y2lvbmFyIHkgbWUgZGljZXMgcXXDqSBvcGluYXMuShkKCnRleHQvcGxhaW4SC2VzdHVkaWFudGVzWgw0Nmw2NngxeGMzcnRyAiAAeACaAQYIABAAGACqARsSGVNlIHJlcGl0ZSBlbiBlbCBlbnVuY2lhZG+wAQC4AQDIAQAYmv7504U0IIfMx9iFNDAAQhBraXgud2ZjbndiaGNxNzBlOAByITFHMFpuSFZ6TENRSnJSaVM1TnBHa2kzTnViNUZrR3p0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