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jc w:val="center"/>
              <w:rPr/>
            </w:pPr>
            <w:r w:rsidDel="00000000" w:rsidR="00000000" w:rsidRPr="00000000">
              <w:rPr>
                <w:rtl w:val="0"/>
              </w:rPr>
              <w:t xml:space="preserve">Karen García Toro</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jc w:val="center"/>
              <w:rPr/>
            </w:pPr>
            <w:r w:rsidDel="00000000" w:rsidR="00000000" w:rsidRPr="00000000">
              <w:rPr>
                <w:rtl w:val="0"/>
              </w:rPr>
              <w:t xml:space="preserve">04/08/2026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jc w:val="center"/>
              <w:rPr/>
            </w:pPr>
            <w:r w:rsidDel="00000000" w:rsidR="00000000" w:rsidRPr="00000000">
              <w:rPr>
                <w:rtl w:val="0"/>
              </w:rPr>
              <w:t xml:space="preserve">ITIC1</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      /     Investigativo    (  X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    /    Convencional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sz w:val="18"/>
                <w:szCs w:val="18"/>
              </w:rPr>
            </w:pPr>
            <w:r w:rsidDel="00000000" w:rsidR="00000000" w:rsidRPr="00000000">
              <w:rPr>
                <w:b w:val="1"/>
                <w:bCs w:val="1"/>
                <w:sz w:val="18"/>
                <w:szCs w:val="18"/>
                <w:rtl w:val="0"/>
              </w:rPr>
              <w:t xml:space="preserve">Investigativo</w:t>
            </w:r>
            <w:r w:rsidDel="00000000" w:rsidR="00000000" w:rsidRPr="00000000">
              <w:rPr>
                <w:sz w:val="18"/>
                <w:szCs w:val="18"/>
                <w:rtl w:val="0"/>
              </w:rPr>
              <w:t xml:space="preserve">: Científico-tecnológico, análisis, investigación, salud e ingeniería</w:t>
            </w:r>
          </w:p>
          <w:p w:rsidR="00000000" w:rsidDel="00000000" w:rsidP="00000000" w:rsidRDefault="00000000" w:rsidRPr="00000000" w14:paraId="0000000F">
            <w:pPr>
              <w:spacing w:after="0" w:lineRule="auto"/>
              <w:rPr>
                <w:sz w:val="18"/>
                <w:szCs w:val="18"/>
              </w:rPr>
            </w:pPr>
            <w:r w:rsidDel="00000000" w:rsidR="00000000" w:rsidRPr="00000000">
              <w:rPr>
                <w:b w:val="1"/>
                <w:bCs w:val="1"/>
                <w:sz w:val="18"/>
                <w:szCs w:val="18"/>
                <w:rtl w:val="0"/>
              </w:rPr>
              <w:t xml:space="preserve">Convencional</w:t>
            </w:r>
            <w:r w:rsidDel="00000000" w:rsidR="00000000" w:rsidRPr="00000000">
              <w:rPr>
                <w:sz w:val="18"/>
                <w:szCs w:val="18"/>
                <w:rtl w:val="0"/>
              </w:rPr>
              <w:t xml:space="preserve">: Administración, contabilidad, gestión de bases de datos, auditoría y control de calidad</w:t>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1">
            <w:pPr>
              <w:spacing w:after="0" w:lineRule="auto"/>
              <w:rPr>
                <w:sz w:val="18"/>
                <w:szCs w:val="18"/>
              </w:rPr>
            </w:pPr>
            <w:r w:rsidDel="00000000" w:rsidR="00000000" w:rsidRPr="00000000">
              <w:rPr>
                <w:b w:val="1"/>
                <w:bCs w:val="1"/>
                <w:sz w:val="18"/>
                <w:szCs w:val="18"/>
                <w:rtl w:val="0"/>
              </w:rPr>
              <w:t xml:space="preserve">Investigativo</w:t>
            </w:r>
            <w:r w:rsidDel="00000000" w:rsidR="00000000" w:rsidRPr="00000000">
              <w:rPr>
                <w:sz w:val="18"/>
                <w:szCs w:val="18"/>
                <w:rtl w:val="0"/>
              </w:rPr>
              <w:t xml:space="preserve">: Grupo 3: Técnicos y profesionales de nivel medio</w:t>
            </w:r>
          </w:p>
          <w:p w:rsidR="00000000" w:rsidDel="00000000" w:rsidP="00000000" w:rsidRDefault="00000000" w:rsidRPr="00000000" w14:paraId="00000012">
            <w:pPr>
              <w:spacing w:after="0" w:lineRule="auto"/>
              <w:rPr>
                <w:sz w:val="18"/>
                <w:szCs w:val="18"/>
              </w:rPr>
            </w:pPr>
            <w:r w:rsidDel="00000000" w:rsidR="00000000" w:rsidRPr="00000000">
              <w:rPr>
                <w:b w:val="1"/>
                <w:bCs w:val="1"/>
                <w:sz w:val="18"/>
                <w:szCs w:val="18"/>
                <w:rtl w:val="0"/>
              </w:rPr>
              <w:t xml:space="preserve">Convencional</w:t>
            </w:r>
            <w:r w:rsidDel="00000000" w:rsidR="00000000" w:rsidRPr="00000000">
              <w:rPr>
                <w:sz w:val="18"/>
                <w:szCs w:val="18"/>
                <w:rtl w:val="0"/>
              </w:rPr>
              <w:t xml:space="preserve">: Grupo 4: Empleados de apoyo administrativo</w:t>
            </w:r>
          </w:p>
        </w:tc>
      </w:tr>
      <w:tr>
        <w:trPr>
          <w:cantSplit w:val="0"/>
          <w:tblHeader w:val="0"/>
        </w:trPr>
        <w:tc>
          <w:tcPr>
            <w:vAlign w:val="center"/>
          </w:tcPr>
          <w:p w:rsidR="00000000" w:rsidDel="00000000" w:rsidP="00000000" w:rsidRDefault="00000000" w:rsidRPr="00000000" w14:paraId="00000013">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4">
            <w:pPr>
              <w:spacing w:after="0" w:lineRule="auto"/>
              <w:rPr>
                <w:sz w:val="18"/>
                <w:szCs w:val="18"/>
              </w:rPr>
            </w:pPr>
            <w:r w:rsidDel="00000000" w:rsidR="00000000" w:rsidRPr="00000000">
              <w:rPr>
                <w:b w:val="1"/>
                <w:bCs w:val="1"/>
                <w:sz w:val="18"/>
                <w:szCs w:val="18"/>
                <w:rtl w:val="0"/>
              </w:rPr>
              <w:t xml:space="preserve">Investigativo</w:t>
            </w:r>
            <w:r w:rsidDel="00000000" w:rsidR="00000000" w:rsidRPr="00000000">
              <w:rPr>
                <w:sz w:val="18"/>
                <w:szCs w:val="18"/>
                <w:rtl w:val="0"/>
              </w:rPr>
              <w:t xml:space="preserve">: Análisis de información, investigación, interpretación de datos, formulación de explicaciones, observación de fenómenos y solución de problemas técnicos o científicos.</w:t>
            </w:r>
          </w:p>
          <w:p w:rsidR="00000000" w:rsidDel="00000000" w:rsidP="00000000" w:rsidRDefault="00000000" w:rsidRPr="00000000" w14:paraId="00000015">
            <w:pPr>
              <w:spacing w:after="0" w:lineRule="auto"/>
              <w:rPr/>
            </w:pPr>
            <w:r w:rsidDel="00000000" w:rsidR="00000000" w:rsidRPr="00000000">
              <w:rPr>
                <w:b w:val="1"/>
                <w:bCs w:val="1"/>
                <w:rtl w:val="0"/>
              </w:rPr>
              <w:t xml:space="preserve">Convencional</w:t>
            </w:r>
            <w:r w:rsidDel="00000000" w:rsidR="00000000" w:rsidRPr="00000000">
              <w:rPr>
                <w:rtl w:val="0"/>
              </w:rPr>
              <w:t xml:space="preserve">: Gestionar, organizar, registrar, clasificar, archivar y procesar datos numéricos e información textual; verificar el cumplimiento de normas; codificar datos; elaborar informes tabulados; controlar inventarios y auditar flujos de procesos administrativos.</w:t>
            </w:r>
          </w:p>
        </w:tc>
      </w:tr>
      <w:tr>
        <w:trPr>
          <w:cantSplit w:val="0"/>
          <w:tblHeader w:val="0"/>
        </w:trPr>
        <w:tc>
          <w:tcPr>
            <w:vAlign w:val="center"/>
          </w:tcPr>
          <w:p w:rsidR="00000000" w:rsidDel="00000000" w:rsidP="00000000" w:rsidRDefault="00000000" w:rsidRPr="00000000" w14:paraId="00000016">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7">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b w:val="1"/>
                <w:bCs w:val="1"/>
                <w:rtl w:val="0"/>
              </w:rPr>
              <w:t xml:space="preserve">Investigativo</w:t>
            </w:r>
            <w:r w:rsidDel="00000000" w:rsidR="00000000" w:rsidRPr="00000000">
              <w:rPr>
                <w:rtl w:val="0"/>
              </w:rPr>
              <w:t xml:space="preserve">: Preferencia por actividades de análisis, exploración, investigación y comprensión de fenómenos o problemas.</w:t>
            </w:r>
          </w:p>
          <w:p w:rsidR="00000000" w:rsidDel="00000000" w:rsidP="00000000" w:rsidRDefault="00000000" w:rsidRPr="00000000" w14:paraId="0000001A">
            <w:pPr>
              <w:spacing w:after="0" w:lineRule="auto"/>
              <w:rPr/>
            </w:pPr>
            <w:r w:rsidDel="00000000" w:rsidR="00000000" w:rsidRPr="00000000">
              <w:rPr>
                <w:b w:val="1"/>
                <w:bCs w:val="1"/>
                <w:rtl w:val="0"/>
              </w:rPr>
              <w:t xml:space="preserve">Convencional</w:t>
            </w:r>
            <w:r w:rsidDel="00000000" w:rsidR="00000000" w:rsidRPr="00000000">
              <w:rPr>
                <w:rtl w:val="0"/>
              </w:rPr>
              <w:t xml:space="preserve">: Preferencia por actividades relacionadas con la estructuración de la información desorganizada, la aplicación de reglas de forma metódica, y la elección de soluciones que garanticen la precisión, el orden y la seguridad de la información.</w:t>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b w:val="1"/>
                <w:bCs w:val="1"/>
                <w:rtl w:val="0"/>
              </w:rPr>
              <w:t xml:space="preserve">Investigativo: </w:t>
            </w:r>
            <w:r w:rsidDel="00000000" w:rsidR="00000000" w:rsidRPr="00000000">
              <w:rPr>
                <w:rtl w:val="0"/>
              </w:rPr>
              <w:t xml:space="preserve">Elección de una actividad investigativa o analítica como opción preferida dentro de un par de alternativas.</w:t>
            </w:r>
          </w:p>
          <w:p w:rsidR="00000000" w:rsidDel="00000000" w:rsidP="00000000" w:rsidRDefault="00000000" w:rsidRPr="00000000" w14:paraId="0000001D">
            <w:pPr>
              <w:spacing w:after="0" w:lineRule="auto"/>
              <w:rPr/>
            </w:pPr>
            <w:r w:rsidDel="00000000" w:rsidR="00000000" w:rsidRPr="00000000">
              <w:rPr>
                <w:b w:val="1"/>
                <w:bCs w:val="1"/>
                <w:rtl w:val="0"/>
              </w:rPr>
              <w:t xml:space="preserve">Convencional</w:t>
            </w:r>
            <w:r w:rsidDel="00000000" w:rsidR="00000000" w:rsidRPr="00000000">
              <w:rPr>
                <w:rtl w:val="0"/>
              </w:rPr>
              <w:t xml:space="preserve">: Elección de una actividad de administración, gestión contable, organización sistemática y control de procesos, como opción preferida dentro de un par de alternativas ocupacionales.</w:t>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sz w:val="18"/>
                <w:szCs w:val="18"/>
                <w:rtl w:val="0"/>
              </w:rPr>
              <w:t xml:space="preserve">Analizar  (    )    /    Evaluar    (    )    /    Proponer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sz w:val="18"/>
                <w:szCs w:val="18"/>
                <w:rtl w:val="0"/>
              </w:rPr>
              <w:t xml:space="preserve">Bajo    (    )    /    Medio    (    )    /    Alto    ( X   )</w:t>
              <w:br w:type="textWrapping"/>
            </w:r>
            <w:r w:rsidDel="00000000" w:rsidR="00000000" w:rsidRPr="00000000">
              <w:rPr>
                <w:rtl w:val="0"/>
              </w:rPr>
            </w:r>
          </w:p>
        </w:tc>
      </w:tr>
    </w:tbl>
    <w:p w:rsidR="00000000" w:rsidDel="00000000" w:rsidP="00000000" w:rsidRDefault="00000000" w:rsidRPr="00000000" w14:paraId="00000022">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4">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5">
            <w:pPr>
              <w:spacing w:after="0" w:lineRule="auto"/>
              <w:rPr>
                <w:sz w:val="18"/>
                <w:szCs w:val="18"/>
              </w:rPr>
            </w:pPr>
            <w:r w:rsidDel="00000000" w:rsidR="00000000" w:rsidRPr="00000000">
              <w:rPr>
                <w:sz w:val="18"/>
                <w:szCs w:val="18"/>
                <w:rtl w:val="0"/>
              </w:rPr>
              <w:t xml:space="preserve">Escolar (    ) / Comunitario (    ) / Técnico (  X ) / Empresarial (  X  ) / Social (    )  Artístico (    ) / Comercial (     ) / Creativo (    ) / Tecnológico ( X   ) / Ambiental (    )</w:t>
            </w:r>
          </w:p>
          <w:p w:rsidR="00000000" w:rsidDel="00000000" w:rsidP="00000000" w:rsidRDefault="00000000" w:rsidRPr="00000000" w14:paraId="00000026">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8">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9">
            <w:pPr>
              <w:spacing w:after="0" w:lineRule="auto"/>
              <w:jc w:val="both"/>
              <w:rPr>
                <w:sz w:val="10"/>
                <w:szCs w:val="10"/>
              </w:rPr>
            </w:pPr>
            <w:r w:rsidDel="00000000" w:rsidR="00000000" w:rsidRPr="00000000">
              <w:rPr>
                <w:rtl w:val="0"/>
              </w:rPr>
            </w:r>
          </w:p>
          <w:p w:rsidR="00000000" w:rsidDel="00000000" w:rsidP="00000000" w:rsidRDefault="00000000" w:rsidRPr="00000000" w14:paraId="0000002A">
            <w:pPr>
              <w:spacing w:after="0" w:lineRule="auto"/>
              <w:jc w:val="both"/>
              <w:rPr/>
            </w:pPr>
            <w:r w:rsidDel="00000000" w:rsidR="00000000" w:rsidRPr="00000000">
              <w:rPr>
                <w:b w:val="1"/>
                <w:bCs w:val="1"/>
                <w:sz w:val="16"/>
                <w:szCs w:val="16"/>
                <w:rtl w:val="0"/>
              </w:rPr>
              <w:t xml:space="preserve">ENUNCIADO:</w: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tl w:val="0"/>
              </w:rPr>
              <w:t xml:space="preserve">Estás aplicando a tu primer trabajo de medio tiempo y, como parte del proceso, te dan una tabla con datos de ventas. Te llama más la atención </w:t>
            </w:r>
          </w:p>
          <w:p w:rsidR="00000000" w:rsidDel="00000000" w:rsidP="00000000" w:rsidRDefault="00000000" w:rsidRPr="00000000" w14:paraId="0000002C">
            <w:pPr>
              <w:spacing w:after="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2D">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2E">
            <w:pPr>
              <w:spacing w:after="0" w:lineRule="auto"/>
              <w:rPr>
                <w:b w:val="1"/>
                <w:bCs w:val="1"/>
                <w:sz w:val="18"/>
                <w:szCs w:val="18"/>
              </w:rPr>
            </w:pPr>
            <w:r w:rsidDel="00000000" w:rsidR="00000000" w:rsidRPr="00000000">
              <w:rPr>
                <w:b w:val="1"/>
                <w:bCs w:val="1"/>
                <w:sz w:val="18"/>
                <w:szCs w:val="18"/>
                <w:rtl w:val="0"/>
              </w:rPr>
              <w:t xml:space="preserve">Campo: Investigativo</w:t>
            </w:r>
          </w:p>
        </w:tc>
        <w:tc>
          <w:tcPr/>
          <w:p w:rsidR="00000000" w:rsidDel="00000000" w:rsidP="00000000" w:rsidRDefault="00000000" w:rsidRPr="00000000" w14:paraId="0000002F">
            <w:pPr>
              <w:spacing w:after="0" w:lineRule="auto"/>
              <w:rPr/>
            </w:pPr>
            <w:r w:rsidDel="00000000" w:rsidR="00000000" w:rsidRPr="00000000">
              <w:rPr>
                <w:rtl w:val="0"/>
              </w:rPr>
              <w:t xml:space="preserve">explorar las conclusiones iniciales y contrastarlas con los datos.</w:t>
            </w:r>
            <w:r w:rsidDel="00000000" w:rsidR="00000000" w:rsidRPr="00000000">
              <w:rPr>
                <w:rtl w:val="0"/>
              </w:rPr>
              <w:br w:type="textWrapping"/>
            </w:r>
          </w:p>
        </w:tc>
      </w:tr>
      <w:tr>
        <w:trPr>
          <w:cantSplit w:val="0"/>
          <w:tblHeader w:val="0"/>
        </w:trPr>
        <w:tc>
          <w:tcPr/>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Campo: Convencional</w:t>
            </w:r>
          </w:p>
        </w:tc>
        <w:tc>
          <w:tcPr/>
          <w:p w:rsidR="00000000" w:rsidDel="00000000" w:rsidP="00000000" w:rsidRDefault="00000000" w:rsidRPr="00000000" w14:paraId="00000032">
            <w:pPr>
              <w:spacing w:after="0" w:lineRule="auto"/>
              <w:rPr/>
            </w:pPr>
            <w:r w:rsidDel="00000000" w:rsidR="00000000" w:rsidRPr="00000000">
              <w:rPr>
                <w:rtl w:val="0"/>
              </w:rPr>
              <w:t xml:space="preserve">verificar el orden de los datos y clasificarlos de forma precisa.</w:t>
            </w:r>
          </w:p>
          <w:p w:rsidR="00000000" w:rsidDel="00000000" w:rsidP="00000000" w:rsidRDefault="00000000" w:rsidRPr="00000000" w14:paraId="00000033">
            <w:pPr>
              <w:spacing w:after="0" w:lineRule="auto"/>
              <w:rPr/>
            </w:pPr>
            <w:r w:rsidDel="00000000" w:rsidR="00000000" w:rsidRPr="00000000">
              <w:rPr>
                <w:rtl w:val="0"/>
              </w:rPr>
            </w:r>
          </w:p>
        </w:tc>
      </w:tr>
      <w:tr>
        <w:trPr>
          <w:cantSplit w:val="0"/>
          <w:trHeight w:val="473" w:hRule="atLeast"/>
          <w:tblHeader w:val="0"/>
        </w:trPr>
        <w:tc>
          <w:tcPr>
            <w:vMerge w:val="restart"/>
          </w:tcPr>
          <w:p w:rsidR="00000000" w:rsidDel="00000000" w:rsidP="00000000" w:rsidRDefault="00000000" w:rsidRPr="00000000" w14:paraId="00000034">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5">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r>
          </w:p>
          <w:p w:rsidR="00000000" w:rsidDel="00000000" w:rsidP="00000000" w:rsidRDefault="00000000" w:rsidRPr="00000000" w14:paraId="00000036">
            <w:pPr>
              <w:spacing w:after="0" w:lineRule="auto"/>
              <w:rPr/>
            </w:pPr>
            <w:r w:rsidDel="00000000" w:rsidR="00000000" w:rsidRPr="00000000">
              <w:rPr>
                <w:rtl w:val="0"/>
              </w:rPr>
              <w:t xml:space="preserve">La opción A se acomoda al campo investigativo debido a su naturaleza de exploración y contraste de hipótesis frente a la evidencia, de acuerdo con cómo se describen algunas actividades en el CIUO. En él se encuentran actividades que describen analizar e interpretar datos para verificar tendencias o conclusiones (véase en el subgrupo ocupacional 331).</w:t>
            </w:r>
          </w:p>
          <w:p w:rsidR="00000000" w:rsidDel="00000000" w:rsidP="00000000" w:rsidRDefault="00000000" w:rsidRPr="00000000" w14:paraId="00000037">
            <w:pPr>
              <w:spacing w:after="240" w:before="240" w:lineRule="auto"/>
              <w:rPr/>
            </w:pPr>
            <w:r w:rsidDel="00000000" w:rsidR="00000000" w:rsidRPr="00000000">
              <w:rPr>
                <w:rtl w:val="0"/>
              </w:rPr>
              <w:t xml:space="preserve">La opción A da cuenta de un escenario donde el joven prefiere cuestionar y contrastar una idea inicial con la información disponible, en lugar de simplemente organizarla. Seleccionar esta opción indica una tendencia del evaluado al campo investigativo.</w:t>
            </w:r>
          </w:p>
        </w:tc>
      </w:tr>
      <w:tr>
        <w:trPr>
          <w:cantSplit w:val="0"/>
          <w:trHeight w:val="472" w:hRule="atLeast"/>
          <w:tblHeader w:val="0"/>
        </w:trPr>
        <w:tc>
          <w:tcPr>
            <w:vMerge w:val="continue"/>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9">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3A">
            <w:pPr>
              <w:spacing w:after="0" w:lineRule="auto"/>
              <w:rPr/>
            </w:pPr>
            <w:r w:rsidDel="00000000" w:rsidR="00000000" w:rsidRPr="00000000">
              <w:rPr>
                <w:rtl w:val="0"/>
              </w:rPr>
              <w:t xml:space="preserve">La opción B se acomoda al campo convencional debido a su naturaleza estructurada y de verificación precisa de la información, de acuerdo con cómo se describen algunas actividades en el CIUO. En él se encuentran actividades que describen ingresar, verificar y clasificar datos con exactitud siguiendo un orden establecido (véase en el subgrupo ocupacional 413).</w:t>
            </w:r>
          </w:p>
          <w:p w:rsidR="00000000" w:rsidDel="00000000" w:rsidP="00000000" w:rsidRDefault="00000000" w:rsidRPr="00000000" w14:paraId="0000003B">
            <w:pPr>
              <w:spacing w:after="240" w:before="240" w:lineRule="auto"/>
              <w:rPr/>
            </w:pPr>
            <w:r w:rsidDel="00000000" w:rsidR="00000000" w:rsidRPr="00000000">
              <w:rPr>
                <w:rtl w:val="0"/>
              </w:rPr>
              <w:t xml:space="preserve">La opción B da cuenta de un escenario donde el joven prefiere el orden y la exactitud de la información antes que cuestionar lo que esta significa. Seleccionar esta opción indica una tendencia del evaluado al campo convencional.</w:t>
            </w:r>
          </w:p>
        </w:tc>
      </w:tr>
    </w:tbl>
    <w:p w:rsidR="00000000" w:rsidDel="00000000" w:rsidP="00000000" w:rsidRDefault="00000000" w:rsidRPr="00000000" w14:paraId="0000003C">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3E">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3F">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0">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1">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2">
            <w:pPr>
              <w:spacing w:after="0" w:lineRule="auto"/>
              <w:rPr>
                <w:sz w:val="16"/>
                <w:szCs w:val="16"/>
              </w:rPr>
            </w:pPr>
            <w:r w:rsidDel="00000000" w:rsidR="00000000" w:rsidRPr="00000000">
              <w:rPr>
                <w:sz w:val="16"/>
                <w:szCs w:val="16"/>
                <w:rtl w:val="0"/>
              </w:rPr>
              <w:t xml:space="preserve">Campo de la Opción  A (1): Investigativo</w:t>
              <w:br w:type="textWrapping"/>
            </w:r>
          </w:p>
        </w:tc>
        <w:tc>
          <w:tcPr/>
          <w:p w:rsidR="00000000" w:rsidDel="00000000" w:rsidP="00000000" w:rsidRDefault="00000000" w:rsidRPr="00000000" w14:paraId="00000043">
            <w:pPr>
              <w:spacing w:after="0" w:lineRule="auto"/>
              <w:rPr>
                <w:sz w:val="16"/>
                <w:szCs w:val="16"/>
              </w:rPr>
            </w:pPr>
            <w:r w:rsidDel="00000000" w:rsidR="00000000" w:rsidRPr="00000000">
              <w:rPr>
                <w:sz w:val="16"/>
                <w:szCs w:val="16"/>
                <w:rtl w:val="0"/>
              </w:rPr>
              <w:t xml:space="preserve">Campo de la Opción B (0) : Convencional</w:t>
            </w:r>
          </w:p>
          <w:p w:rsidR="00000000" w:rsidDel="00000000" w:rsidP="00000000" w:rsidRDefault="00000000" w:rsidRPr="00000000" w14:paraId="00000044">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5">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6">
            <w:pPr>
              <w:spacing w:after="0" w:lineRule="auto"/>
              <w:rPr>
                <w:sz w:val="16"/>
                <w:szCs w:val="16"/>
              </w:rPr>
            </w:pPr>
            <w:r w:rsidDel="00000000" w:rsidR="00000000" w:rsidRPr="00000000">
              <w:rPr>
                <w:sz w:val="16"/>
                <w:szCs w:val="16"/>
                <w:rtl w:val="0"/>
              </w:rPr>
              <w:t xml:space="preserve">Campo de la Opción  A (0): Investigativo</w:t>
              <w:br w:type="textWrapping"/>
            </w:r>
          </w:p>
        </w:tc>
        <w:tc>
          <w:tcPr/>
          <w:p w:rsidR="00000000" w:rsidDel="00000000" w:rsidP="00000000" w:rsidRDefault="00000000" w:rsidRPr="00000000" w14:paraId="00000047">
            <w:pPr>
              <w:spacing w:after="0" w:lineRule="auto"/>
              <w:rPr>
                <w:sz w:val="16"/>
                <w:szCs w:val="16"/>
              </w:rPr>
            </w:pPr>
            <w:r w:rsidDel="00000000" w:rsidR="00000000" w:rsidRPr="00000000">
              <w:rPr>
                <w:sz w:val="16"/>
                <w:szCs w:val="16"/>
                <w:rtl w:val="0"/>
              </w:rPr>
              <w:t xml:space="preserve">Campo de la Opción B (1) : Convencional</w:t>
            </w:r>
          </w:p>
          <w:p w:rsidR="00000000" w:rsidDel="00000000" w:rsidP="00000000" w:rsidRDefault="00000000" w:rsidRPr="00000000" w14:paraId="00000048">
            <w:pPr>
              <w:spacing w:after="0" w:lineRule="auto"/>
              <w:rPr>
                <w:sz w:val="16"/>
                <w:szCs w:val="16"/>
              </w:rPr>
            </w:pPr>
            <w:r w:rsidDel="00000000" w:rsidR="00000000" w:rsidRPr="00000000">
              <w:rPr>
                <w:rtl w:val="0"/>
              </w:rPr>
            </w:r>
          </w:p>
        </w:tc>
      </w:tr>
    </w:tbl>
    <w:p w:rsidR="00000000" w:rsidDel="00000000" w:rsidP="00000000" w:rsidRDefault="00000000" w:rsidRPr="00000000" w14:paraId="00000049">
      <w:pPr>
        <w:rPr>
          <w:b w:val="1"/>
          <w:bCs w:val="1"/>
          <w:sz w:val="24"/>
          <w:szCs w:val="24"/>
        </w:rPr>
      </w:pPr>
      <w:r w:rsidDel="00000000" w:rsidR="00000000" w:rsidRPr="00000000">
        <w:rPr>
          <w:rtl w:val="0"/>
        </w:rPr>
      </w:r>
    </w:p>
    <w:p w:rsidR="00000000" w:rsidDel="00000000" w:rsidP="00000000" w:rsidRDefault="00000000" w:rsidRPr="00000000" w14:paraId="0000004A">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B">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C">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D">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4E">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4F">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3">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5">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6">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7">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9">
            <w:pPr>
              <w:spacing w:after="0" w:lineRule="auto"/>
              <w:rPr/>
            </w:pP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JatUsNkz9e05jm4ti5ziPb7exA==">CgMxLjA4AHIhMXpIUGhZUVQ0NlZxT3ZXM1pKOVlCaVNLVkdHaUMzQXNf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