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04/08/2026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ITIA1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Científico-tecnológico, análisis, investigación, salud e ingeniería</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Creativo, cultural, comunicativo y diseño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INVESTIGATIVO:  </w:t>
            </w:r>
            <w:r w:rsidDel="00000000" w:rsidR="00000000" w:rsidRPr="00000000">
              <w:rPr>
                <w:color w:val="000000"/>
                <w:sz w:val="22"/>
                <w:szCs w:val="22"/>
                <w:rtl w:val="0"/>
              </w:rPr>
              <w:t xml:space="preserve">Grupo 2: Profesionales, científicos e intelectuales;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t xml:space="preserve">ARTISTICO: Grupo 3: Técnicos y profesionales de nivel medio </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6">
            <w:pPr>
              <w:spacing w:after="0" w:lineRule="auto"/>
              <w:rPr>
                <w:rFonts w:ascii="Calibri" w:cs="Calibri" w:eastAsia="Calibri" w:hAnsi="Calibri"/>
                <w:color w:val="000000"/>
                <w:sz w:val="22"/>
                <w:szCs w:val="22"/>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7">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8">
            <w:pPr>
              <w:spacing w:after="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p w:rsidR="00000000" w:rsidDel="00000000" w:rsidP="00000000" w:rsidRDefault="00000000" w:rsidRPr="00000000" w14:paraId="00000019">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Preferencia por actividades de análisis, exploración, investigación y comprensión de fenómenos o problemas frente a actividades de creación, expresión de ideas y sensibilidad artística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Preferencia por actividades de creación, expresión de ideas y sensibilidad artística frente a actividades de análisis, exploración, investigación y comprensión de fenómenos o problemas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rtl w:val="0"/>
              </w:rPr>
              <w:t xml:space="preserve">INVESTIGATIVO: Elección de una actividad </w:t>
            </w:r>
            <w:r w:rsidDel="00000000" w:rsidR="00000000" w:rsidRPr="00000000">
              <w:rPr>
                <w:rFonts w:ascii="Calibri" w:cs="Calibri" w:eastAsia="Calibri" w:hAnsi="Calibri"/>
                <w:color w:val="000000"/>
                <w:sz w:val="22"/>
                <w:szCs w:val="22"/>
                <w:rtl w:val="0"/>
              </w:rPr>
              <w:t xml:space="preserve">de análisis e investigación</w:t>
            </w:r>
            <w:r w:rsidDel="00000000" w:rsidR="00000000" w:rsidRPr="00000000">
              <w:rPr>
                <w:rtl w:val="0"/>
              </w:rPr>
              <w:t xml:space="preserve"> entre un par de alternativas ocupacionales </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t xml:space="preserve">ARTISTICO: Elección de una actividad de </w:t>
            </w:r>
            <w:r w:rsidDel="00000000" w:rsidR="00000000" w:rsidRPr="00000000">
              <w:rPr>
                <w:rFonts w:ascii="Calibri" w:cs="Calibri" w:eastAsia="Calibri" w:hAnsi="Calibri"/>
                <w:color w:val="000000"/>
                <w:sz w:val="22"/>
                <w:szCs w:val="22"/>
                <w:rtl w:val="0"/>
              </w:rPr>
              <w:t xml:space="preserve">creación y expresión de ideas</w:t>
            </w:r>
            <w:r w:rsidDel="00000000" w:rsidR="00000000" w:rsidRPr="00000000">
              <w:rPr>
                <w:rtl w:val="0"/>
              </w:rPr>
              <w:t xml:space="preserve"> entre un par de alternativas ocupacionales</w:t>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B">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C">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D">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E">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F">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31">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32">
            <w:pPr>
              <w:spacing w:after="0" w:lineRule="auto"/>
              <w:jc w:val="both"/>
              <w:rPr>
                <w:sz w:val="10"/>
                <w:szCs w:val="10"/>
              </w:rPr>
            </w:pPr>
            <w:r w:rsidDel="00000000" w:rsidR="00000000" w:rsidRPr="00000000">
              <w:rPr>
                <w:rtl w:val="0"/>
              </w:rPr>
            </w:r>
          </w:p>
          <w:p w:rsidR="00000000" w:rsidDel="00000000" w:rsidP="00000000" w:rsidRDefault="00000000" w:rsidRPr="00000000" w14:paraId="00000033">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34">
            <w:pPr>
              <w:spacing w:after="0" w:lineRule="auto"/>
              <w:jc w:val="both"/>
              <w:rPr>
                <w:sz w:val="14"/>
                <w:szCs w:val="14"/>
              </w:rPr>
            </w:pPr>
            <w:r w:rsidDel="00000000" w:rsidR="00000000" w:rsidRPr="00000000">
              <w:rPr>
                <w:rtl w:val="0"/>
              </w:rPr>
            </w:r>
          </w:p>
          <w:p w:rsidR="00000000" w:rsidDel="00000000" w:rsidP="00000000" w:rsidRDefault="00000000" w:rsidRPr="00000000" w14:paraId="00000035">
            <w:pPr>
              <w:spacing w:after="0" w:lineRule="auto"/>
              <w:jc w:val="both"/>
              <w:rPr/>
            </w:pPr>
            <w:r w:rsidDel="00000000" w:rsidR="00000000" w:rsidRPr="00000000">
              <w:rPr>
                <w:rtl w:val="0"/>
              </w:rPr>
              <w:t xml:space="preserve">Tu amigo tiene un pez mascota y quiere cambiarle la pecera por una más grande. Te pide que lo ayudes en algunas de las tareas que implica el cambio. De modo que tu prioridad es</w:t>
            </w:r>
          </w:p>
        </w:tc>
      </w:tr>
      <w:tr>
        <w:trPr>
          <w:cantSplit w:val="0"/>
          <w:tblHeader w:val="0"/>
        </w:trPr>
        <w:tc>
          <w:tcPr/>
          <w:p w:rsidR="00000000" w:rsidDel="00000000" w:rsidP="00000000" w:rsidRDefault="00000000" w:rsidRPr="00000000" w14:paraId="00000036">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38">
            <w:pPr>
              <w:spacing w:after="0" w:lineRule="auto"/>
              <w:rPr/>
            </w:pPr>
            <w:r w:rsidDel="00000000" w:rsidR="00000000" w:rsidRPr="00000000">
              <w:rPr>
                <w:rtl w:val="0"/>
              </w:rPr>
              <w:t xml:space="preserve">medir las condiciones del agua para que el pez no se enferme </w:t>
            </w:r>
          </w:p>
        </w:tc>
      </w:tr>
      <w:tr>
        <w:trPr>
          <w:cantSplit w:val="0"/>
          <w:tblHeader w:val="0"/>
        </w:trPr>
        <w:tc>
          <w:tcPr/>
          <w:p w:rsidR="00000000" w:rsidDel="00000000" w:rsidP="00000000" w:rsidRDefault="00000000" w:rsidRPr="00000000" w14:paraId="00000039">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A">
            <w:pPr>
              <w:spacing w:after="0" w:lineRule="auto"/>
              <w:rPr>
                <w:b w:val="1"/>
                <w:bCs w:val="1"/>
                <w:sz w:val="18"/>
                <w:szCs w:val="18"/>
              </w:rPr>
            </w:pPr>
            <w:r w:rsidDel="00000000" w:rsidR="00000000" w:rsidRPr="00000000">
              <w:rPr>
                <w:b w:val="1"/>
                <w:bCs w:val="1"/>
                <w:sz w:val="18"/>
                <w:szCs w:val="18"/>
                <w:rtl w:val="0"/>
              </w:rPr>
              <w:t xml:space="preserve">Campo: Artistico </w:t>
            </w:r>
          </w:p>
        </w:tc>
        <w:tc>
          <w:tcPr/>
          <w:p w:rsidR="00000000" w:rsidDel="00000000" w:rsidP="00000000" w:rsidRDefault="00000000" w:rsidRPr="00000000" w14:paraId="0000003B">
            <w:pPr>
              <w:spacing w:after="0" w:lineRule="auto"/>
              <w:rPr/>
            </w:pPr>
            <w:r w:rsidDel="00000000" w:rsidR="00000000" w:rsidRPr="00000000">
              <w:rPr>
                <w:rtl w:val="0"/>
              </w:rPr>
              <w:t xml:space="preserve">preparar la decoración de la pecera para que se vea más estética</w:t>
            </w:r>
          </w:p>
        </w:tc>
      </w:tr>
      <w:tr>
        <w:trPr>
          <w:cantSplit w:val="0"/>
          <w:trHeight w:val="473" w:hRule="atLeast"/>
          <w:tblHeader w:val="0"/>
        </w:trPr>
        <w:tc>
          <w:tcPr>
            <w:vMerge w:val="restart"/>
          </w:tcPr>
          <w:p w:rsidR="00000000" w:rsidDel="00000000" w:rsidP="00000000" w:rsidRDefault="00000000" w:rsidRPr="00000000" w14:paraId="0000003C">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investigativo porque dentro de las tareas de referencia del CIUO que se adscriben a este campo se encuentra la </w:t>
            </w:r>
            <w:r w:rsidDel="00000000" w:rsidR="00000000" w:rsidRPr="00000000">
              <w:rPr>
                <w:rFonts w:ascii="Calibri" w:cs="Calibri" w:eastAsia="Calibri" w:hAnsi="Calibri"/>
                <w:color w:val="000000"/>
                <w:sz w:val="22"/>
                <w:szCs w:val="22"/>
                <w:rtl w:val="0"/>
              </w:rPr>
              <w:t xml:space="preserve">observación de fenómenos y el análisis de información</w:t>
            </w:r>
            <w:r w:rsidDel="00000000" w:rsidR="00000000" w:rsidRPr="00000000">
              <w:rPr>
                <w:rtl w:val="0"/>
              </w:rPr>
              <w:t xml:space="preserve">. La opción A propone un escenario en donde el encuestado debe medir las condiciones de la nueva pecera para que el pez de su amigo no se enferme. Aquí la medición implica también el análisis de las condiciones del agua, las cuales son relevantes para llevar la tarea a cabo. Seleccionar esta opción da cuenta de una tendencia del encuestado hacia el campo investigativo.</w:t>
            </w:r>
          </w:p>
        </w:tc>
      </w:tr>
      <w:tr>
        <w:trPr>
          <w:cantSplit w:val="0"/>
          <w:trHeight w:val="472"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F">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artístico porque dentro de las tareas de referencia del CIUO que se adscriben a este campo se encuentra la </w:t>
            </w:r>
            <w:r w:rsidDel="00000000" w:rsidR="00000000" w:rsidRPr="00000000">
              <w:rPr>
                <w:rFonts w:ascii="Calibri" w:cs="Calibri" w:eastAsia="Calibri" w:hAnsi="Calibri"/>
                <w:color w:val="000000"/>
                <w:sz w:val="22"/>
                <w:szCs w:val="22"/>
                <w:rtl w:val="0"/>
              </w:rPr>
              <w:t xml:space="preserve">preparación de bocetos, diagramas, ilustraciones y planos para comunicar conceptos de diseño</w:t>
            </w:r>
            <w:r w:rsidDel="00000000" w:rsidR="00000000" w:rsidRPr="00000000">
              <w:rPr>
                <w:rtl w:val="0"/>
              </w:rPr>
              <w:t xml:space="preserve">. La opción B propone un escenario en donde el encuestado debe preparar la decoración de la pecera para que se vea más estética, lo cual es una actividad que implícitamente trae consigo la preparación de un boceto y plano de espacio a decorar. Seleccionar esta opción da cuenta de una tendencia del encuestado hacia el campo artístico.</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5">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7">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B (0) : Artístico </w:t>
            </w:r>
          </w:p>
          <w:p w:rsidR="00000000" w:rsidDel="00000000" w:rsidP="00000000" w:rsidRDefault="00000000" w:rsidRPr="00000000" w14:paraId="0000004B">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D">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E">
            <w:pPr>
              <w:spacing w:after="0" w:lineRule="auto"/>
              <w:rPr>
                <w:sz w:val="16"/>
                <w:szCs w:val="16"/>
              </w:rPr>
            </w:pPr>
            <w:r w:rsidDel="00000000" w:rsidR="00000000" w:rsidRPr="00000000">
              <w:rPr>
                <w:sz w:val="16"/>
                <w:szCs w:val="16"/>
                <w:rtl w:val="0"/>
              </w:rPr>
              <w:t xml:space="preserve">Campo de la Opción B (1) : Artístico</w:t>
            </w:r>
          </w:p>
          <w:p w:rsidR="00000000" w:rsidDel="00000000" w:rsidP="00000000" w:rsidRDefault="00000000" w:rsidRPr="00000000" w14:paraId="0000004F">
            <w:pPr>
              <w:spacing w:after="0" w:lineRule="auto"/>
              <w:rPr>
                <w:sz w:val="16"/>
                <w:szCs w:val="16"/>
              </w:rPr>
            </w:pPr>
            <w:r w:rsidDel="00000000" w:rsidR="00000000" w:rsidRPr="00000000">
              <w:rPr>
                <w:rtl w:val="0"/>
              </w:rPr>
            </w:r>
          </w:p>
        </w:tc>
      </w:tr>
    </w:tbl>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w:t>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Rule="auto"/>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TMcgeYVzUuPq5GK2dvJAM640bw==">CgMxLjA4AHIhMVBBNFpSeDBSWUczaEU4UmdCd29STFYwQk1DeHZjeTM5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2026-07-25T21:24:00Z</dcterms:created>
  <dc:creator>python-docx</dc:creator>
</cp:coreProperties>
</file>