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ITEC5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  ) / Emprendedor ( X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Gestión, Comercio, Liderazgo, Ventas y Dirección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Grupo 1: Directores y Gerentes;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1221 Directores de ventas y comercialización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12 Directores administrativos y comerciales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 interés emprendedor se observa cuando el estudiante elige actividades relacionadas con dirigir, negociar, vender o gestionar recursos y personas para alcanzar objetivos comerciales o económicos,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dirigir, negociar, vender o gestionar recursos y personas para alcanzar objetivos comerciales o económicos.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Elección de una actividad de liderazgo, negociación o gestión comercial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  ) / Medio (   ) / Alto ( X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  ) / Comunitario (   ) / Técnico (   ) / Empresarial ( X ) / Social (   ) / Artístico (   ) / Comercial ( X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 familiar</w:t>
            </w:r>
            <w:sdt>
              <w:sdtPr>
                <w:id w:val="-115278542"/>
                <w:tag w:val="goog_rdk_0"/>
              </w:sdtPr>
              <w:sdtContent>
                <w:commentRangeStart w:id="0"/>
              </w:sdtContent>
            </w:sdt>
            <w:sdt>
              <w:sdtPr>
                <w:id w:val="22407194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te ofrece asumir una función en su empresa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durante todo el año.(</w:t>
            </w:r>
            <w:sdt>
              <w:sdtPr>
                <w:id w:val="257381382"/>
                <w:tag w:val="goog_rdk_2"/>
              </w:sdtPr>
              <w:sdtContent>
                <w:commentRangeStart w:id="2"/>
              </w:sdtContent>
            </w:sdt>
            <w:sdt>
              <w:sdtPr>
                <w:id w:val="-859919467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Decides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 Prefieres asumir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sdt>
              <w:sdtPr>
                <w:id w:val="1490097788"/>
                <w:tag w:val="goog_rdk_4"/>
              </w:sdtPr>
              <w:sdtContent>
                <w:commentRangeStart w:id="4"/>
              </w:sdtContent>
            </w:sdt>
            <w:sdt>
              <w:sdtPr>
                <w:id w:val="373431550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dirección comercial y la negociación de las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sdt>
              <w:sdtPr>
                <w:id w:val="-1457488558"/>
                <w:tag w:val="goog_rdk_6"/>
              </w:sdtPr>
              <w:sdtContent>
                <w:commentRangeStart w:id="6"/>
              </w:sdtContent>
            </w:sdt>
            <w:sdt>
              <w:sdtPr>
                <w:id w:val="310448521"/>
                <w:tag w:val="goog_rdk_7"/>
              </w:sdtPr>
              <w:sdtContent>
                <w:commentRangeStart w:id="7"/>
              </w:sdtContent>
            </w:sdt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Ejecutar y registrar</w:t>
            </w:r>
            <w:r w:rsidDel="00000000" w:rsidR="00000000" w:rsidRPr="00000000">
              <w:rPr>
                <w:rtl w:val="0"/>
              </w:rPr>
              <w:t xml:space="preserve"> los procedimientos de producción. </w:t>
            </w:r>
            <w:sdt>
              <w:sdtPr>
                <w:id w:val="357762873"/>
                <w:tag w:val="goog_rdk_8"/>
              </w:sdtPr>
              <w:sdtContent>
                <w:commentRangeStart w:id="8"/>
              </w:sdtContent>
            </w:sdt>
            <w:sdt>
              <w:sdtPr>
                <w:id w:val="-1252915276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(dirección administrativa de los registros y procedimientos)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emprendedor porque dentro de las tareas de referencia del CIUO que se adscriben a este campo se encuentra la dirección comercial y la negociación de ventas, propia del grupo primario 1221 (Directores de ventas y comercialización). La opción A propone un escenario en donde el estudiante debe asumir la dirección comercial y la negociación de las ventas de la empresa de un familiar. Seleccionar esta opción da cuenta de una tendencia del estudiante hacia el campo emprendedor.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el manejo ordenado de registros y procedimientos administrativos, propia del subgrupo 12 (Directores administrativos y comerciales). La opción B propone un escenario en donde el estudiante debe asumir la dirección administrativa de los registros y procedimientos de la misma empresa.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A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B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Gae" w:id="4" w:date="2026-09-01T01:47:59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Siento que la línea que separa a estas opciones es bastante delgada. Incluso pensaría en si la opción convencional tira un poco para el campo emprendedor. Cambiaría la opción convencional.</w:t>
      </w:r>
    </w:p>
  </w:comment>
  <w:comment w:author="Vladimir Riscanevo Posada (Vlado)" w:id="5" w:date="2026-09-01T04:05:35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 la corrección.</w:t>
      </w:r>
    </w:p>
  </w:comment>
  <w:comment w:author="Karen Gae" w:id="6" w:date="2026-09-01T01:47:59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Siento que la línea que separa a estas opciones es bastante delgada. Incluso pensaría en si la opción convencional tira un poco para el campo emprendedor. Cambiaría la opción convencional.</w:t>
      </w:r>
    </w:p>
  </w:comment>
  <w:comment w:author="Vladimir Riscanevo Posada (Vlado)" w:id="7" w:date="2026-09-01T04:05:35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 la corrección.</w:t>
      </w:r>
    </w:p>
  </w:comment>
  <w:comment w:author="Karen Gae" w:id="8" w:date="2026-09-01T01:47:59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Siento que la línea que separa a estas opciones es bastante delgada. Incluso pensaría en si la opción convencional tira un poco para el campo emprendedor. Cambiaría la opción convencional.</w:t>
      </w:r>
    </w:p>
  </w:comment>
  <w:comment w:author="Vladimir Riscanevo Posada (Vlado)" w:id="9" w:date="2026-09-01T04:05:35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 la corrección.</w:t>
      </w:r>
    </w:p>
  </w:comment>
  <w:comment w:author="Karen Gae" w:id="2" w:date="2026-09-01T01:42:02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una decisión, no una preferencia. Cambiaría el verbo a: Prefieres asumir la</w:t>
      </w:r>
    </w:p>
  </w:comment>
  <w:comment w:author="Vladimir Riscanevo Posada (Vlado)" w:id="3" w:date="2026-09-01T04:02:21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 la corrección</w:t>
      </w:r>
    </w:p>
  </w:comment>
  <w:comment w:author="Karen Gae" w:id="0" w:date="2026-09-01T01:41:0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situación poco común, dudo que jóvenes de bachillerato pasen por esto.</w:t>
      </w:r>
    </w:p>
  </w:comment>
  <w:comment w:author="Vladimir Riscanevo Posada (Vlado)" w:id="1" w:date="2026-09-01T04:01:54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 argumentación de un ítem de dificultad alta.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4" w15:done="0"/>
  <w15:commentEx w15:paraId="00000055" w15:paraIdParent="00000054" w15:done="0"/>
  <w15:commentEx w15:paraId="00000056" w15:done="0"/>
  <w15:commentEx w15:paraId="00000057" w15:paraIdParent="00000056" w15:done="0"/>
  <w15:commentEx w15:paraId="00000058" w15:done="0"/>
  <w15:commentEx w15:paraId="00000059" w15:paraIdParent="00000058" w15:done="0"/>
  <w15:commentEx w15:paraId="0000005A" w15:done="0"/>
  <w15:commentEx w15:paraId="0000005B" w15:paraIdParent="0000005A" w15:done="0"/>
  <w15:commentEx w15:paraId="0000005C" w15:done="0"/>
  <w15:commentEx w15:paraId="0000005D" w15:paraIdParent="0000005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EK6oxMpOlBWZUcT7DZP/cKZJw==">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