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b/>
          <w:bCs/>
        </w:rPr>
        <w:t xml:space="preserve">UNIVERSIDADE ESTADUAL DE CAMPINAS</w:t>
      </w:r>
    </w:p>
    <w:p>
      <w:pPr>
        <w:spacing w:after="0" w:before="0" w:line="360"/>
        <w:jc w:val="center"/>
      </w:pPr>
      <w:r>
        <w:rPr>
          <w:b/>
          <w:bCs/>
        </w:rPr>
        <w:t xml:space="preserve">COLÉGIO TÉCNICO DE LIMEIRA</w:t>
      </w:r>
    </w:p>
    <w:p>
      <w:pPr>
        <w:spacing w:after="0" w:line="360"/>
      </w:pPr>
    </w:p>
    <w:p>
      <w:pPr>
        <w:spacing w:after="0" w:line="360"/>
      </w:pPr>
    </w:p>
    <w:p>
      <w:pPr>
        <w:spacing w:after="0" w:line="360"/>
      </w:pPr>
    </w:p>
    <w:p>
      <w:pPr>
        <w:spacing w:after="0" w:line="360"/>
      </w:pPr>
    </w:p>
    <w:p>
      <w:pPr>
        <w:spacing w:after="0" w:before="0" w:line="360"/>
        <w:jc w:val="center"/>
      </w:pPr>
      <w:r>
        <w:t xml:space="preserve">CAIO ANDRADE CAMPOS</w:t>
      </w:r>
    </w:p>
    <w:p>
      <w:pPr>
        <w:spacing w:after="0" w:before="0" w:line="360"/>
        <w:jc w:val="center"/>
      </w:pPr>
      <w:r>
        <w:t xml:space="preserve">GABRIEL DOS SANTOS</w:t>
      </w:r>
    </w:p>
    <w:p>
      <w:pPr>
        <w:spacing w:after="0" w:before="0" w:line="360"/>
        <w:jc w:val="center"/>
      </w:pPr>
      <w:r>
        <w:t xml:space="preserve">EVALDO JOSÉ</w:t>
      </w:r>
    </w:p>
    <w:p>
      <w:pPr>
        <w:spacing w:after="0" w:line="360"/>
      </w:pPr>
    </w:p>
    <w:p>
      <w:pPr>
        <w:spacing w:after="0" w:line="360"/>
      </w:pPr>
    </w:p>
    <w:p>
      <w:pPr>
        <w:spacing w:after="0" w:line="360"/>
      </w:pPr>
    </w:p>
    <w:p>
      <w:pPr>
        <w:spacing w:after="0" w:line="360"/>
      </w:pPr>
    </w:p>
    <w:p>
      <w:pPr>
        <w:spacing w:after="0" w:line="360"/>
      </w:pPr>
    </w:p>
    <w:p>
      <w:pPr>
        <w:spacing w:after="0" w:line="360"/>
      </w:pPr>
    </w:p>
    <w:p>
      <w:pPr>
        <w:spacing w:after="0" w:before="0" w:line="360"/>
        <w:jc w:val="center"/>
      </w:pPr>
      <w:r>
        <w:rPr>
          <w:b/>
          <w:bCs/>
        </w:rPr>
        <w:t xml:space="preserve">ROYALE CARS: SISTEMA MULTIPLATAFORMA DE GESTÃO DE FROTAS PARA LOCADORAS DE VEÍCULOS</w:t>
      </w:r>
    </w:p>
    <w:p>
      <w:pPr>
        <w:spacing w:after="0" w:line="360"/>
      </w:pPr>
    </w:p>
    <w:p>
      <w:pPr>
        <w:spacing w:after="0" w:line="360"/>
      </w:pPr>
    </w:p>
    <w:p>
      <w:pPr>
        <w:spacing w:after="0" w:line="360"/>
      </w:pPr>
    </w:p>
    <w:p>
      <w:pPr>
        <w:spacing w:after="0" w:line="360"/>
      </w:pPr>
    </w:p>
    <w:p>
      <w:pPr>
        <w:spacing w:after="0" w:line="360"/>
      </w:pPr>
    </w:p>
    <w:p>
      <w:pPr>
        <w:spacing w:after="0" w:line="360"/>
      </w:pPr>
    </w:p>
    <w:p>
      <w:pPr>
        <w:spacing w:after="0" w:line="360"/>
      </w:pPr>
    </w:p>
    <w:p>
      <w:pPr>
        <w:spacing w:after="0" w:line="360"/>
      </w:pPr>
    </w:p>
    <w:p>
      <w:pPr>
        <w:spacing w:after="0" w:line="360"/>
      </w:pPr>
    </w:p>
    <w:p>
      <w:pPr>
        <w:spacing w:after="0" w:before="0" w:line="360"/>
        <w:jc w:val="center"/>
      </w:pPr>
      <w:r>
        <w:t xml:space="preserve">LIMEIRA-SP</w:t>
      </w:r>
    </w:p>
    <w:p>
      <w:pPr>
        <w:spacing w:after="0" w:before="0" w:line="360"/>
        <w:jc w:val="center"/>
      </w:pPr>
      <w:r>
        <w:t xml:space="preserve">2026</w:t>
      </w:r>
    </w:p>
    <w:p>
      <w:r>
        <w:br w:type="page"/>
      </w:r>
    </w:p>
    <w:p>
      <w:pPr>
        <w:spacing w:after="0" w:before="0" w:line="360"/>
        <w:jc w:val="center"/>
      </w:pPr>
      <w:r>
        <w:t xml:space="preserve">CAIO ANDRADE CAMPOS</w:t>
      </w:r>
    </w:p>
    <w:p>
      <w:pPr>
        <w:spacing w:after="0" w:before="0" w:line="360"/>
        <w:jc w:val="center"/>
      </w:pPr>
      <w:r>
        <w:t xml:space="preserve">GABRIEL DOS SANTOS</w:t>
      </w:r>
    </w:p>
    <w:p>
      <w:pPr>
        <w:spacing w:after="0" w:before="0" w:line="360"/>
        <w:jc w:val="center"/>
      </w:pPr>
      <w:r>
        <w:t xml:space="preserve">EVALDO JOSÉ</w:t>
      </w:r>
    </w:p>
    <w:p>
      <w:pPr>
        <w:spacing w:after="0" w:line="360"/>
      </w:pPr>
    </w:p>
    <w:p>
      <w:pPr>
        <w:spacing w:after="0" w:line="360"/>
      </w:pPr>
    </w:p>
    <w:p>
      <w:pPr>
        <w:spacing w:after="0" w:line="360"/>
      </w:pPr>
    </w:p>
    <w:p>
      <w:pPr>
        <w:spacing w:after="0" w:line="360"/>
      </w:pPr>
    </w:p>
    <w:p>
      <w:pPr>
        <w:spacing w:after="0" w:line="360"/>
      </w:pPr>
    </w:p>
    <w:p>
      <w:pPr>
        <w:spacing w:after="0" w:line="360"/>
      </w:pPr>
    </w:p>
    <w:p>
      <w:pPr>
        <w:spacing w:after="0" w:before="0" w:line="360"/>
        <w:jc w:val="center"/>
      </w:pPr>
      <w:r>
        <w:rPr>
          <w:b/>
          <w:bCs/>
        </w:rPr>
        <w:t xml:space="preserve">ROYALE CARS: SISTEMA MULTIPLATAFORMA DE GESTÃO DE FROTAS PARA LOCADORAS DE VEÍCULOS</w:t>
      </w:r>
    </w:p>
    <w:p>
      <w:pPr>
        <w:spacing w:after="0" w:line="360"/>
      </w:pPr>
    </w:p>
    <w:p>
      <w:pPr>
        <w:spacing w:after="0" w:line="360"/>
      </w:pPr>
    </w:p>
    <w:p>
      <w:pPr>
        <w:spacing w:after="0" w:line="360"/>
      </w:pPr>
    </w:p>
    <w:p>
      <w:pPr>
        <w:spacing w:line="240"/>
        <w:ind w:left="4535"/>
        <w:jc w:val="both"/>
      </w:pPr>
      <w:r>
        <w:t xml:space="preserve">Trabalho de conclusão de curso apresentado como requisito para obtenção do Diploma de Habilitação Técnica em Desenvolvimento de Sistemas pelo Colégio Técnico de Limeira.</w:t>
      </w:r>
    </w:p>
    <w:p>
      <w:pPr>
        <w:spacing w:after="0" w:line="360"/>
      </w:pPr>
    </w:p>
    <w:p>
      <w:pPr>
        <w:spacing w:line="240"/>
        <w:ind w:left="4535"/>
      </w:pPr>
      <w:r>
        <w:t xml:space="preserve">Orientador: Prof. William Roberto de Paiva</w:t>
      </w:r>
    </w:p>
    <w:p>
      <w:pPr>
        <w:spacing w:after="0" w:line="360"/>
      </w:pPr>
    </w:p>
    <w:p>
      <w:pPr>
        <w:spacing w:after="0" w:line="360"/>
      </w:pPr>
    </w:p>
    <w:p>
      <w:pPr>
        <w:spacing w:after="0" w:line="360"/>
      </w:pPr>
    </w:p>
    <w:p>
      <w:pPr>
        <w:spacing w:after="0" w:line="360"/>
      </w:pPr>
    </w:p>
    <w:p>
      <w:pPr>
        <w:spacing w:after="0" w:line="360"/>
      </w:pPr>
    </w:p>
    <w:p>
      <w:pPr>
        <w:spacing w:after="0" w:line="360"/>
      </w:pPr>
    </w:p>
    <w:p>
      <w:pPr>
        <w:spacing w:after="0" w:line="360"/>
      </w:pPr>
    </w:p>
    <w:p>
      <w:pPr>
        <w:spacing w:after="0" w:before="0" w:line="360"/>
        <w:jc w:val="center"/>
      </w:pPr>
      <w:r>
        <w:t xml:space="preserve">LIMEIRA-SP</w:t>
      </w:r>
    </w:p>
    <w:p>
      <w:pPr>
        <w:spacing w:after="0" w:before="0" w:line="360"/>
        <w:jc w:val="center"/>
      </w:pPr>
      <w:r>
        <w:t xml:space="preserve">2026</w:t>
      </w:r>
    </w:p>
    <w:p>
      <w:r>
        <w:br w:type="page"/>
      </w:r>
    </w:p>
    <w:p>
      <w:pPr>
        <w:spacing w:after="0" w:before="0" w:line="360"/>
        <w:jc w:val="center"/>
      </w:pPr>
      <w:r>
        <w:t xml:space="preserve">CAIO ANDRADE CAMPOS</w:t>
      </w:r>
    </w:p>
    <w:p>
      <w:pPr>
        <w:spacing w:after="0" w:before="0" w:line="360"/>
        <w:jc w:val="center"/>
      </w:pPr>
      <w:r>
        <w:t xml:space="preserve">GABRIEL DOS SANTOS</w:t>
      </w:r>
    </w:p>
    <w:p>
      <w:pPr>
        <w:spacing w:after="0" w:before="0" w:line="360"/>
        <w:jc w:val="center"/>
      </w:pPr>
      <w:r>
        <w:t xml:space="preserve">EVALDO JOSÉ</w:t>
      </w:r>
    </w:p>
    <w:p>
      <w:pPr>
        <w:spacing w:after="0" w:line="360"/>
      </w:pPr>
    </w:p>
    <w:p>
      <w:pPr>
        <w:spacing w:after="0" w:line="360"/>
      </w:pPr>
    </w:p>
    <w:p>
      <w:pPr>
        <w:spacing w:after="0" w:before="0" w:line="360"/>
        <w:jc w:val="center"/>
      </w:pPr>
      <w:r>
        <w:rPr>
          <w:b/>
          <w:bCs/>
        </w:rPr>
        <w:t xml:space="preserve">ROYALE CARS: SISTEMA MULTIPLATAFORMA DE GESTÃO DE FROTAS PARA LOCADORAS DE VEÍCULOS</w:t>
      </w:r>
    </w:p>
    <w:p>
      <w:pPr>
        <w:spacing w:after="0" w:line="360"/>
      </w:pPr>
    </w:p>
    <w:p>
      <w:pPr>
        <w:spacing w:line="240"/>
        <w:ind w:left="4535"/>
        <w:jc w:val="both"/>
      </w:pPr>
      <w:r>
        <w:t xml:space="preserve">Trabalho de conclusão de curso apresentado como requisito para obtenção do Diploma de Habilitação Técnica em Desenvolvimento de Sistemas pelo Colégio Técnico de Limeira.</w:t>
      </w:r>
    </w:p>
    <w:p>
      <w:pPr>
        <w:spacing w:after="0" w:line="360"/>
      </w:pPr>
    </w:p>
    <w:p>
      <w:r>
        <w:t xml:space="preserve">Aprovado em: ____/____/________</w:t>
      </w:r>
    </w:p>
    <w:p>
      <w:pPr>
        <w:spacing w:after="0" w:line="360"/>
      </w:pPr>
    </w:p>
    <w:p>
      <w:pPr>
        <w:spacing w:after="0" w:before="0" w:line="360"/>
        <w:jc w:val="center"/>
      </w:pPr>
      <w:r>
        <w:rPr>
          <w:b/>
          <w:bCs/>
        </w:rPr>
        <w:t xml:space="preserve">BANCA EXAMINADORA</w:t>
      </w:r>
    </w:p>
    <w:p>
      <w:pPr>
        <w:spacing w:after="0" w:line="360"/>
      </w:pPr>
    </w:p>
    <w:p>
      <w:pPr>
        <w:spacing w:after="0" w:line="360"/>
      </w:pPr>
    </w:p>
    <w:p>
      <w:pPr>
        <w:spacing w:after="0" w:before="0" w:line="360"/>
        <w:jc w:val="center"/>
      </w:pPr>
      <w:r>
        <w:t xml:space="preserve">_____________________________________________</w:t>
      </w:r>
    </w:p>
    <w:p>
      <w:pPr>
        <w:spacing w:after="0" w:before="0" w:line="360"/>
        <w:jc w:val="center"/>
      </w:pPr>
      <w:r>
        <w:t xml:space="preserve">Prof. William Roberto de Paiva</w:t>
      </w:r>
    </w:p>
    <w:p>
      <w:pPr>
        <w:spacing w:after="0" w:before="0" w:line="360"/>
        <w:jc w:val="center"/>
      </w:pPr>
      <w:r>
        <w:t xml:space="preserve">Orientador · Colégio Técnico de Limeira - Unicamp</w:t>
      </w:r>
    </w:p>
    <w:p>
      <w:pPr>
        <w:spacing w:after="0" w:line="360"/>
      </w:pPr>
    </w:p>
    <w:p>
      <w:pPr>
        <w:spacing w:after="0" w:line="360"/>
      </w:pPr>
    </w:p>
    <w:p>
      <w:pPr>
        <w:spacing w:after="0" w:before="0" w:line="360"/>
        <w:jc w:val="center"/>
      </w:pPr>
      <w:r>
        <w:t xml:space="preserve">_____________________________________________</w:t>
      </w:r>
    </w:p>
    <w:p>
      <w:pPr>
        <w:spacing w:after="0" w:before="0" w:line="360"/>
        <w:jc w:val="center"/>
      </w:pPr>
      <w:r>
        <w:t xml:space="preserve">Membro da banca</w:t>
      </w:r>
    </w:p>
    <w:p>
      <w:pPr>
        <w:spacing w:after="0" w:before="0" w:line="360"/>
        <w:jc w:val="center"/>
      </w:pPr>
      <w:r>
        <w:t xml:space="preserve">Colégio Técnico de Limeira - Unicamp</w:t>
      </w:r>
    </w:p>
    <w:p>
      <w:pPr>
        <w:spacing w:after="0" w:line="360"/>
      </w:pPr>
    </w:p>
    <w:p>
      <w:pPr>
        <w:spacing w:after="0" w:line="360"/>
      </w:pPr>
    </w:p>
    <w:p>
      <w:pPr>
        <w:spacing w:after="0" w:before="0" w:line="360"/>
        <w:jc w:val="center"/>
      </w:pPr>
      <w:r>
        <w:t xml:space="preserve">_____________________________________________</w:t>
      </w:r>
    </w:p>
    <w:p>
      <w:pPr>
        <w:spacing w:after="0" w:before="0" w:line="360"/>
        <w:jc w:val="center"/>
      </w:pPr>
      <w:r>
        <w:t xml:space="preserve">Membro da banca</w:t>
      </w:r>
    </w:p>
    <w:p>
      <w:pPr>
        <w:spacing w:after="0" w:before="0" w:line="360"/>
        <w:jc w:val="center"/>
      </w:pPr>
      <w:r>
        <w:t xml:space="preserve">Colégio Técnico de Limeira - Unicamp</w:t>
      </w:r>
    </w:p>
    <w:p>
      <w:r>
        <w:br w:type="page"/>
      </w:r>
    </w:p>
    <w:p>
      <w:pPr>
        <w:spacing w:after="360"/>
        <w:jc w:val="center"/>
      </w:pPr>
      <w:r>
        <w:rPr>
          <w:b/>
          <w:bCs/>
          <w:caps/>
        </w:rPr>
        <w:t xml:space="preserve">Agradecimentos</w:t>
      </w:r>
    </w:p>
    <w:p>
      <w:pPr>
        <w:spacing w:after="120" w:before="0" w:line="360"/>
        <w:ind w:firstLine="709"/>
        <w:jc w:val="both"/>
      </w:pPr>
      <w:r>
        <w:t xml:space="preserve">Agradecemos, em primeiro lugar, às nossas famílias, pelo apoio, pela paciência e pelo incentivo durante todo o curso, especialmente nos dias e noites dedicados a este projeto.</w:t>
      </w:r>
    </w:p>
    <w:p>
      <w:pPr>
        <w:spacing w:after="120" w:before="0" w:line="360"/>
        <w:ind w:firstLine="709"/>
        <w:jc w:val="both"/>
      </w:pPr>
      <w:r>
        <w:t xml:space="preserve">Ao nosso orientador, Prof. William Roberto de Paiva, pela orientação, pelas sugestões e pela confiança depositada no grupo ao longo do desenvolvimento deste trabalho.</w:t>
      </w:r>
    </w:p>
    <w:p>
      <w:pPr>
        <w:spacing w:after="120" w:before="0" w:line="360"/>
        <w:ind w:firstLine="709"/>
        <w:jc w:val="both"/>
      </w:pPr>
      <w:r>
        <w:t xml:space="preserve">Aos professores e funcionários do Colégio Técnico de Limeira (Cotil), da Universidade Estadual de Campinas, pelos conhecimentos compartilhados durante o curso técnico em Desenvolvimento de Sistemas, que tornaram este projeto possível.</w:t>
      </w:r>
    </w:p>
    <w:p>
      <w:pPr>
        <w:spacing w:after="120" w:before="0" w:line="360"/>
        <w:ind w:firstLine="709"/>
        <w:jc w:val="both"/>
      </w:pPr>
      <w:r>
        <w:t xml:space="preserve">Aos colegas de turma, pela troca de ideias, pelas dúvidas resolvidas em conjunto e pela companhia nesta etapa da nossa formação.</w:t>
      </w:r>
    </w:p>
    <w:p>
      <w:r>
        <w:br w:type="page"/>
      </w:r>
    </w:p>
    <w:p>
      <w:pPr>
        <w:spacing w:after="360"/>
        <w:jc w:val="center"/>
      </w:pPr>
      <w:r>
        <w:rPr>
          <w:b/>
          <w:bCs/>
          <w:caps/>
        </w:rPr>
        <w:t xml:space="preserve">Resumo</w:t>
      </w:r>
    </w:p>
    <w:p>
      <w:pPr>
        <w:spacing w:after="120" w:before="0" w:line="240"/>
        <w:jc w:val="both"/>
      </w:pPr>
      <w:r>
        <w:t xml:space="preserve">O setor de locação de veículos no Brasil reúne dezenas de milhares de empresas, em sua maioria de pequeno e médio porte, que precisam controlar frota, clientes, contratos e finanças no dia a dia. Quando esse controle é feito em planilhas ou em papel, surgem erros como carros reservados duas vezes, cobranças de atraso calculadas de forma incorreta e informações desencontradas entre o balcão, o escritório e quem está na rua. Este trabalho apresenta o Royale Cars, um sistema de gestão (ERP) para locadoras de veículos disponível em três plataformas: desktop, desenvolvido com Electron; web, desenvolvido em PHP; e mobile, desenvolvido em Flutter. As três versões utilizam um único banco de dados na nuvem, hospedado no Supabase, onde ficam também as regras do negócio, como o cálculo de diárias, atrasos e taxas extras, a mudança automática da situação dos veículos e o controle de permissões de cada funcionário por meio de segurança em nível de linha (RLS). Dessa forma, os números são os mesmos em qualquer plataforma e nenhum aplicativo consegue gravar um dado que desrespeite as regras. O sistema permite cadastrar clientes e veículos, registrar retiradas e devoluções, enviar veículos para manutenção, acompanhar alertas e indicadores financeiros e gerenciar a equipe com níveis de acesso individuais. O desenvolvimento seguiu um plano de unificação dividido em fases, com entregas pequenas e testadas. Como resultado, obteve-se um sistema funcional e integrado, que atende às principais rotinas de uma locadora e pode ser utilizado no computador, no navegador ou no celular.</w:t>
      </w:r>
    </w:p>
    <w:p>
      <w:pPr>
        <w:spacing w:after="0" w:line="360"/>
      </w:pPr>
    </w:p>
    <w:p>
      <w:pPr>
        <w:jc w:val="both"/>
      </w:pPr>
      <w:r>
        <w:rPr>
          <w:b/>
          <w:bCs/>
        </w:rPr>
        <w:t xml:space="preserve">Palavras-chave: </w:t>
      </w:r>
      <w:r>
        <w:t xml:space="preserve">Gestão de frotas. Locação de veículos. Sistema multiplataforma. ERP. Supabase.</w:t>
      </w:r>
    </w:p>
    <w:p>
      <w:r>
        <w:br w:type="page"/>
      </w:r>
    </w:p>
    <w:p>
      <w:pPr>
        <w:spacing w:after="360"/>
        <w:jc w:val="center"/>
      </w:pPr>
      <w:r>
        <w:rPr>
          <w:b/>
          <w:bCs/>
          <w:caps/>
        </w:rPr>
        <w:t xml:space="preserve">Lista de ilustrações</w:t>
      </w:r>
    </w:p>
    <w:sdt>
      <w:sdtPr>
        <w:alias w:val="Lista de ilustrações"/>
      </w:sdtPr>
      <w:sdtContent>
        <w:p>
          <w:r>
            <w:fldChar w:fldCharType="begin" w:dirty="true"/>
            <w:instrText xml:space="preserve">TOC \c "Figura" \h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360"/>
        <w:jc w:val="center"/>
      </w:pPr>
      <w:r>
        <w:rPr>
          <w:b/>
          <w:bCs/>
          <w:caps/>
        </w:rPr>
        <w:t xml:space="preserve">Lista de tabelas</w:t>
      </w:r>
    </w:p>
    <w:sdt>
      <w:sdtPr>
        <w:alias w:val="Lista de tabelas"/>
      </w:sdtPr>
      <w:sdtContent>
        <w:p>
          <w:r>
            <w:fldChar w:fldCharType="begin" w:dirty="true"/>
            <w:instrText xml:space="preserve">TOC \c "Tabela" \h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360"/>
        <w:jc w:val="center"/>
      </w:pPr>
      <w:r>
        <w:rPr>
          <w:b/>
          <w:bCs/>
          <w:caps/>
        </w:rPr>
        <w:t xml:space="preserve">Lista de abreviaturas e siglas</w:t>
      </w:r>
    </w:p>
    <w:p>
      <w:pPr>
        <w:tabs>
          <w:tab w:val="left" w:pos="1418"/>
        </w:tabs>
        <w:spacing w:after="0" w:line="360"/>
      </w:pPr>
      <w:r>
        <w:t xml:space="preserve">ABLA</w:t>
      </w:r>
      <w:r>
        <w:t xml:space="preserve">	Associação Brasileira das Locadoras de Automóveis</w:t>
      </w:r>
    </w:p>
    <w:p>
      <w:pPr>
        <w:tabs>
          <w:tab w:val="left" w:pos="1418"/>
        </w:tabs>
        <w:spacing w:after="0" w:line="360"/>
      </w:pPr>
      <w:r>
        <w:t xml:space="preserve">ABNT</w:t>
      </w:r>
      <w:r>
        <w:t xml:space="preserve">	Associação Brasileira de Normas Técnicas</w:t>
      </w:r>
    </w:p>
    <w:p>
      <w:pPr>
        <w:tabs>
          <w:tab w:val="left" w:pos="1418"/>
        </w:tabs>
        <w:spacing w:after="0" w:line="360"/>
      </w:pPr>
      <w:r>
        <w:t xml:space="preserve">API</w:t>
      </w:r>
      <w:r>
        <w:t xml:space="preserve">	Application Programming Interface (Interface de Programação de Aplicações)</w:t>
      </w:r>
    </w:p>
    <w:p>
      <w:pPr>
        <w:tabs>
          <w:tab w:val="left" w:pos="1418"/>
        </w:tabs>
        <w:spacing w:after="0" w:line="360"/>
      </w:pPr>
      <w:r>
        <w:t xml:space="preserve">CNH</w:t>
      </w:r>
      <w:r>
        <w:t xml:space="preserve">	Carteira Nacional de Habilitação</w:t>
      </w:r>
    </w:p>
    <w:p>
      <w:pPr>
        <w:tabs>
          <w:tab w:val="left" w:pos="1418"/>
        </w:tabs>
        <w:spacing w:after="0" w:line="360"/>
      </w:pPr>
      <w:r>
        <w:t xml:space="preserve">Cotil</w:t>
      </w:r>
      <w:r>
        <w:t xml:space="preserve">	Colégio Técnico de Limeira</w:t>
      </w:r>
    </w:p>
    <w:p>
      <w:pPr>
        <w:tabs>
          <w:tab w:val="left" w:pos="1418"/>
        </w:tabs>
        <w:spacing w:after="0" w:line="360"/>
      </w:pPr>
      <w:r>
        <w:t xml:space="preserve">CPF</w:t>
      </w:r>
      <w:r>
        <w:t xml:space="preserve">	Cadastro de Pessoas Físicas</w:t>
      </w:r>
    </w:p>
    <w:p>
      <w:pPr>
        <w:tabs>
          <w:tab w:val="left" w:pos="1418"/>
        </w:tabs>
        <w:spacing w:after="0" w:line="360"/>
      </w:pPr>
      <w:r>
        <w:t xml:space="preserve">CSS</w:t>
      </w:r>
      <w:r>
        <w:t xml:space="preserve">	Cascading Style Sheets (Folhas de Estilo em Cascata)</w:t>
      </w:r>
    </w:p>
    <w:p>
      <w:pPr>
        <w:tabs>
          <w:tab w:val="left" w:pos="1418"/>
        </w:tabs>
        <w:spacing w:after="0" w:line="360"/>
      </w:pPr>
      <w:r>
        <w:t xml:space="preserve">ERP</w:t>
      </w:r>
      <w:r>
        <w:t xml:space="preserve">	Enterprise Resource Planning (Planejamento dos Recursos da Empresa)</w:t>
      </w:r>
    </w:p>
    <w:p>
      <w:pPr>
        <w:tabs>
          <w:tab w:val="left" w:pos="1418"/>
        </w:tabs>
        <w:spacing w:after="0" w:line="360"/>
      </w:pPr>
      <w:r>
        <w:t xml:space="preserve">HTML</w:t>
      </w:r>
      <w:r>
        <w:t xml:space="preserve">	HyperText Markup Language (Linguagem de Marcação de Hipertexto)</w:t>
      </w:r>
    </w:p>
    <w:p>
      <w:pPr>
        <w:tabs>
          <w:tab w:val="left" w:pos="1418"/>
        </w:tabs>
        <w:spacing w:after="0" w:line="360"/>
      </w:pPr>
      <w:r>
        <w:t xml:space="preserve">IPC</w:t>
      </w:r>
      <w:r>
        <w:t xml:space="preserve">	Inter-Process Communication (Comunicação entre Processos)</w:t>
      </w:r>
    </w:p>
    <w:p>
      <w:pPr>
        <w:tabs>
          <w:tab w:val="left" w:pos="1418"/>
        </w:tabs>
        <w:spacing w:after="0" w:line="360"/>
      </w:pPr>
      <w:r>
        <w:t xml:space="preserve">LGPD</w:t>
      </w:r>
      <w:r>
        <w:t xml:space="preserve">	Lei Geral de Proteção de Dados Pessoais</w:t>
      </w:r>
    </w:p>
    <w:p>
      <w:pPr>
        <w:tabs>
          <w:tab w:val="left" w:pos="1418"/>
        </w:tabs>
        <w:spacing w:after="0" w:line="360"/>
      </w:pPr>
      <w:r>
        <w:t xml:space="preserve">MER</w:t>
      </w:r>
      <w:r>
        <w:t xml:space="preserve">	Modelo Entidade-Relacionamento</w:t>
      </w:r>
    </w:p>
    <w:p>
      <w:pPr>
        <w:tabs>
          <w:tab w:val="left" w:pos="1418"/>
        </w:tabs>
        <w:spacing w:after="0" w:line="360"/>
      </w:pPr>
      <w:r>
        <w:t xml:space="preserve">PDF</w:t>
      </w:r>
      <w:r>
        <w:t xml:space="preserve">	Portable Document Format (Formato de Documento Portátil)</w:t>
      </w:r>
    </w:p>
    <w:p>
      <w:pPr>
        <w:tabs>
          <w:tab w:val="left" w:pos="1418"/>
        </w:tabs>
        <w:spacing w:after="0" w:line="360"/>
      </w:pPr>
      <w:r>
        <w:t xml:space="preserve">PHP</w:t>
      </w:r>
      <w:r>
        <w:t xml:space="preserve">	PHP: Hypertext Preprocessor</w:t>
      </w:r>
    </w:p>
    <w:p>
      <w:pPr>
        <w:tabs>
          <w:tab w:val="left" w:pos="1418"/>
        </w:tabs>
        <w:spacing w:after="0" w:line="360"/>
      </w:pPr>
      <w:r>
        <w:t xml:space="preserve">RLS</w:t>
      </w:r>
      <w:r>
        <w:t xml:space="preserve">	Row Level Security (Segurança em Nível de Linha)</w:t>
      </w:r>
    </w:p>
    <w:p>
      <w:pPr>
        <w:tabs>
          <w:tab w:val="left" w:pos="1418"/>
        </w:tabs>
        <w:spacing w:after="0" w:line="360"/>
      </w:pPr>
      <w:r>
        <w:t xml:space="preserve">SQL</w:t>
      </w:r>
      <w:r>
        <w:t xml:space="preserve">	Structured Query Language (Linguagem de Consulta Estruturada)</w:t>
      </w:r>
    </w:p>
    <w:p>
      <w:pPr>
        <w:tabs>
          <w:tab w:val="left" w:pos="1418"/>
        </w:tabs>
        <w:spacing w:after="0" w:line="360"/>
      </w:pPr>
      <w:r>
        <w:t xml:space="preserve">UC</w:t>
      </w:r>
      <w:r>
        <w:t xml:space="preserve">	Use Case (Caso de Uso)</w:t>
      </w:r>
    </w:p>
    <w:p>
      <w:r>
        <w:br w:type="page"/>
      </w:r>
    </w:p>
    <w:p>
      <w:pPr>
        <w:spacing w:after="360"/>
        <w:jc w:val="center"/>
      </w:pPr>
      <w:r>
        <w:rPr>
          <w:b/>
          <w:bCs/>
          <w:caps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1 INTRODUÇÃO</w:t>
      </w:r>
    </w:p>
    <w:p>
      <w:pPr>
        <w:spacing w:after="120" w:before="0" w:line="360"/>
        <w:ind w:firstLine="709"/>
        <w:jc w:val="both"/>
      </w:pPr>
      <w:r>
        <w:t xml:space="preserve">A locação de veículos é um setor em expansão no Brasil. De acordo com o Anuário Brasileiro do Setor de Locação de Veículos 2026, da Associação Brasileira das Locadoras de Automóveis (ABLA), divulgado pela PANROTAS (2026), o setor encerrou 2025 com cerca de 37 mil locadoras em atividade, uma frota de aproximadamente 1,71 milhão de veículos e faturamento recorde de R$ 61,7 bilhões, alta de 16,6% em relação ao ano anterior. No mesmo ano, as locadoras compraram 628 mil carros e geraram 109 mil empregos diretos.</w:t>
      </w:r>
    </w:p>
    <w:p>
      <w:pPr>
        <w:spacing w:after="120" w:before="0" w:line="360"/>
        <w:ind w:firstLine="709"/>
        <w:jc w:val="both"/>
      </w:pPr>
      <w:r>
        <w:t xml:space="preserve">Esses números mostram um mercado grande, mas também muito movimentado: segundo a BRASILTURIS (2026), a idade média da frota é de apenas 16,4 meses, o que significa que os carros entram e saem das locadoras com frequência, e cada um deles passa por várias locações, devoluções e manutenções ao longo da vida útil. Além disso, o setor não é formado apenas por grandes redes. A própria ABLA declara atender “desde grandes empresas até pequenas e médias locadoras” e afirma que a “demanda por processos eficientes é enorme” (DIÁRIO DO TURISMO, 2025).</w:t>
      </w:r>
    </w:p>
    <w:p>
      <w:pPr>
        <w:spacing w:after="120" w:before="0" w:line="360"/>
        <w:ind w:firstLine="709"/>
        <w:jc w:val="both"/>
      </w:pPr>
      <w:r>
        <w:t xml:space="preserve">Para uma locadora pequena ou média, controlar tudo isso em planilhas, cadernos ou sistemas separados é trabalhoso e sujeito a erros. Um mesmo carro pode ser prometido para dois clientes, o valor de um atraso pode ser calculado de forma diferente por cada funcionário, a CNH vencida de um cliente pode passar despercebida e o dono da locadora dificilmente sabe, de forma rápida, quanto faturou no mês ou quanto gastou com oficina. Também é comum que todos os funcionários tenham acesso a tudo, inclusive às informações financeiras.</w:t>
      </w:r>
    </w:p>
    <w:p>
      <w:pPr>
        <w:spacing w:after="120" w:before="0" w:line="360"/>
        <w:ind w:firstLine="709"/>
        <w:jc w:val="both"/>
      </w:pPr>
      <w:r>
        <w:t xml:space="preserve">Diante desse cenário, este trabalho apresenta o </w:t>
      </w:r>
      <w:r>
        <w:rPr>
          <w:b/>
          <w:bCs/>
        </w:rPr>
        <w:t xml:space="preserve">Royale Cars</w:t>
      </w:r>
      <w:r>
        <w:t xml:space="preserve">, um sistema de gestão (ERP) voltado para locadoras de veículos. O sistema reúne em um só lugar o cadastro da frota, dos clientes e dos funcionários, o registro das locações do início ao fim e o acompanhamento financeiro. Seu principal diferencial é funcionar em três plataformas, desktop, web e mobile, que compartilham o mesmo banco de dados e as mesmas regras de negócio. Assim, a pessoa no balcão, o gerente no escritório e o funcionário que entrega o carro na rua veem exatamente as mesmas informações.</w:t>
      </w:r>
    </w:p>
    <w:p>
      <w:pPr>
        <w:pStyle w:val="Heading2"/>
      </w:pPr>
      <w:r>
        <w:t xml:space="preserve">1.1 Objetivo geral</w:t>
      </w:r>
    </w:p>
    <w:p>
      <w:pPr>
        <w:spacing w:after="120" w:before="0" w:line="360"/>
        <w:ind w:firstLine="709"/>
        <w:jc w:val="both"/>
      </w:pPr>
      <w:r>
        <w:t xml:space="preserve">Desenvolver um sistema multiplataforma (desktop, web e mobile) para a gestão de locadoras de veículos de pequeno e médio porte, integrado a um único banco de dados na nuvem, que automatize o controle da frota, dos clientes, das locações, das manutenções, das finanças e dos acessos da equipe.</w:t>
      </w:r>
    </w:p>
    <w:p>
      <w:pPr>
        <w:pStyle w:val="Heading2"/>
      </w:pPr>
      <w:r>
        <w:t xml:space="preserve">1.2 Objetivos específicos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t xml:space="preserve">Permitir o cadastro, a edição e o arquivamento de clientes e veículos, com validação de CPF, CNH, telefone, placa e chassi.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t xml:space="preserve">Registrar a retirada e a devolução dos veículos, calculando automaticamente diárias, atrasos e taxas extras.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t xml:space="preserve">Atualizar automaticamente a situação de cada veículo (Disponível, Alugado ou Em manutenção).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t xml:space="preserve">Controlar as manutenções da frota, desde a entrada na oficina até a liberação do veículo.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t xml:space="preserve">Exibir um painel com alertas (atrasos, devoluções próximas, CNH vencendo) e indicadores financeiros.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t xml:space="preserve">Gerenciar os funcionários com contas individuais e permissões definidas pelo responsável da locadora.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t xml:space="preserve">Garantir que as três plataformas apliquem as mesmas regras, concentrando-as no banco de dados.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t xml:space="preserve">Proteger os dados pessoais dos clientes, em conformidade com a Lei Geral de Proteção de Dados (BRASIL, 2018).</w:t>
      </w:r>
    </w:p>
    <w:p>
      <w:pPr>
        <w:pStyle w:val="Heading2"/>
      </w:pPr>
      <w:r>
        <w:t xml:space="preserve">1.3 Organização do trabalho</w:t>
      </w:r>
    </w:p>
    <w:p>
      <w:pPr>
        <w:spacing w:after="120" w:before="0" w:line="360"/>
        <w:ind w:firstLine="709"/>
        <w:jc w:val="both"/>
      </w:pPr>
      <w:r>
        <w:t xml:space="preserve">O capítulo 2 descreve o desenvolvimento do sistema: a arquitetura, os requisitos, o modelo de negócios, o termo de abertura, a modelagem do banco de dados e dos casos de uso, o planejamento e a metodologia adotada em cada plataforma, ilustrada com as telas do sistema, além de cenários de uso. O capítulo 3 apresenta as conclusões e as possibilidades de trabalhos futuros.</w:t>
      </w:r>
    </w:p>
    <w:p>
      <w:pPr>
        <w:pStyle w:val="Heading1"/>
        <w:pageBreakBefore/>
      </w:pPr>
      <w:r>
        <w:t xml:space="preserve">2 DESENVOLVIMENTO</w:t>
      </w:r>
    </w:p>
    <w:p>
      <w:pPr>
        <w:spacing w:after="120" w:before="0" w:line="360"/>
        <w:ind w:firstLine="709"/>
        <w:jc w:val="both"/>
      </w:pPr>
      <w:r>
        <w:t xml:space="preserve">Este capítulo descreve como o Royale Cars foi planejado e construído, desde a arquitetura geral até as telas de cada plataforma.</w:t>
      </w:r>
    </w:p>
    <w:p>
      <w:pPr>
        <w:pStyle w:val="Heading2"/>
      </w:pPr>
      <w:r>
        <w:t xml:space="preserve">2.1 Arquitetura do sistema</w:t>
      </w:r>
    </w:p>
    <w:p>
      <w:pPr>
        <w:spacing w:after="120" w:before="0" w:line="360"/>
        <w:ind w:firstLine="709"/>
        <w:jc w:val="both"/>
      </w:pPr>
      <w:r>
        <w:t xml:space="preserve">O Royale Cars é um único sistema com três interfaces. Em vez de cada aplicativo ter seu próprio banco e suas próprias regras, todos se conectam ao mesmo projeto no Supabase, uma plataforma de banco de dados na nuvem baseada em PostgreSQL (SUPABASE, 2026). A Figura 1 resume essa organização.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Figura </w:t>
      </w:r>
      <w:fldSimple w:instr="SEQ Figura \* ARABIC">
        <w:r>
          <w:t xml:space="preserve">1</w:t>
        </w:r>
      </w:fldSimple>
      <w:r>
        <w:rPr>
          <w:sz w:val="20"/>
          <w:szCs w:val="20"/>
        </w:rPr>
        <w:t xml:space="preserve">: Arquitetura do Royale Cars</w:t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5334000" cy="1838325"/>
            <wp:effectExtent t="0" r="0" b="0" l="0"/>
            <wp:docPr id="1" name="arquitetura.png" descr="Arquitetura do Royale Cars" title="Arquitetura do Royale Ca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spacing w:after="120" w:before="0" w:line="360"/>
        <w:ind w:firstLine="709"/>
        <w:jc w:val="both"/>
      </w:pPr>
      <w:r>
        <w:t xml:space="preserve">O Supabase oferece quatro serviços utilizados pelo projeto: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Auth</w:t>
      </w:r>
      <w:r>
        <w:t xml:space="preserve">: cuida do login, das senhas e do bloqueio de contas desativadas.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Banco PostgreSQL</w:t>
      </w:r>
      <w:r>
        <w:t xml:space="preserve">: guarda as tabelas e também as regras do negócio, escritas como funções (por exemplo, registrar_aluguel e registrar_devolucao), visões com os totais prontos e políticas de segurança por linha (RLS).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Storage</w:t>
      </w:r>
      <w:r>
        <w:t xml:space="preserve">: armazena as fotos dos veículos e as imagens das assinaturas dos contratos.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Edge Function</w:t>
      </w:r>
      <w:r>
        <w:t xml:space="preserve">: uma pequena função no servidor que cria e administra as contas dos colaboradores, a única parte que precisa da chave de serviço, que nunca fica nos aplicativos.</w:t>
      </w:r>
    </w:p>
    <w:p>
      <w:pPr>
        <w:spacing w:after="120" w:before="0" w:line="360"/>
        <w:ind w:firstLine="709"/>
        <w:jc w:val="both"/>
      </w:pPr>
      <w:r>
        <w:t xml:space="preserve">A escolha de colocar as regras no banco foi a decisão mais importante do projeto. Se cada aplicativo calculasse o valor de uma devolução por conta própria, bastaria uma diferença no código para o desktop cobrar um valor e o celular outro. Com a regra no banco, os três aplicativos apenas pedem “registre esta devolução” e recebem o mesmo resultado.</w:t>
      </w:r>
    </w:p>
    <w:p>
      <w:pPr>
        <w:pStyle w:val="Heading2"/>
      </w:pPr>
      <w:r>
        <w:t xml:space="preserve">2.2 Requisitos do sistema</w:t>
      </w:r>
    </w:p>
    <w:p>
      <w:pPr>
        <w:spacing w:after="120" w:before="0" w:line="360"/>
        <w:ind w:firstLine="709"/>
        <w:jc w:val="both"/>
      </w:pPr>
      <w:r>
        <w:t xml:space="preserve">Os requisitos foram levantados a partir das rotinas de uma locadora de veículos e das funcionalidades que já existiam nas versões iniciais de cada plataforma. Em seguida, o grupo comparou as três versões e definiu um padrão único, de modo que uma mesma regra fosse aplicada em todas elas. Como o banco de dados é compartilhado, a maior parte dos requisitos vale para as três plataformas; as diferenças refletem o uso de cada uma: o celular é voltado ao atendimento (retirada, devolução, assinatura e vistoria), enquanto as tarefas administrativas ficam no computador.</w:t>
      </w:r>
    </w:p>
    <w:p>
      <w:pPr>
        <w:pStyle w:val="Heading3"/>
      </w:pPr>
      <w:r>
        <w:t xml:space="preserve">2.2.1 Requisitos funcionais</w:t>
      </w:r>
    </w:p>
    <w:p>
      <w:pPr>
        <w:spacing w:after="120" w:before="0" w:line="360"/>
        <w:ind w:firstLine="709"/>
        <w:jc w:val="both"/>
      </w:pPr>
      <w:r>
        <w:t xml:space="preserve">A Tabela 1 apresenta os requisitos funcionais e as plataformas em que cada um está disponível (D = desktop, W = web, M = mobile).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Tabela </w:t>
      </w:r>
      <w:fldSimple w:instr="SEQ Tabela \* ARABIC">
        <w:r>
          <w:t xml:space="preserve">1</w:t>
        </w:r>
      </w:fldSimple>
      <w:r>
        <w:rPr>
          <w:sz w:val="20"/>
          <w:szCs w:val="20"/>
        </w:rPr>
        <w:t xml:space="preserve">: Requisitos funcionais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"/>
        <w:gridCol w:w="6350"/>
        <w:gridCol w:w="605"/>
        <w:gridCol w:w="605"/>
        <w:gridCol w:w="604"/>
      </w:tblGrid>
      <w:tr>
        <w:trPr>
          <w:tblHeader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B1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B1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B1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B1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</w:t>
            </w:r>
          </w:p>
        </w:tc>
        <w:tc>
          <w:tcPr>
            <w:tcW w:type="dxa" w:w="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B1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RF01</w:t>
            </w:r>
          </w:p>
        </w:tc>
        <w:tc>
          <w:tcPr>
            <w:tcW w:type="dxa" w:w="6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Entrar no sistema com e-mail e senha.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RF02</w:t>
            </w:r>
          </w:p>
        </w:tc>
        <w:tc>
          <w:tcPr>
            <w:tcW w:type="dxa" w:w="6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Bloquear o acesso por 15 minutos após 5 senhas erradas para o mesmo e-mail.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RF03</w:t>
            </w:r>
          </w:p>
        </w:tc>
        <w:tc>
          <w:tcPr>
            <w:tcW w:type="dxa" w:w="6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Exigir a criação de uma senha própria no primeiro acesso (após senha temporária).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RF04</w:t>
            </w:r>
          </w:p>
        </w:tc>
        <w:tc>
          <w:tcPr>
            <w:tcW w:type="dxa" w:w="6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Encerrar a sessão automaticamente após 30 minutos sem uso.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RF05</w:t>
            </w:r>
          </w:p>
        </w:tc>
        <w:tc>
          <w:tcPr>
            <w:tcW w:type="dxa" w:w="6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Permitir que cada usuário altere o próprio nome e senha (Minha conta).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RF06</w:t>
            </w:r>
          </w:p>
        </w:tc>
        <w:tc>
          <w:tcPr>
            <w:tcW w:type="dxa" w:w="6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Cadastrar, editar, pesquisar, arquivar e reativar clientes.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RF07</w:t>
            </w:r>
          </w:p>
        </w:tc>
        <w:tc>
          <w:tcPr>
            <w:tcW w:type="dxa" w:w="6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Validar CPF, CNH e telefone e impedir CPF, CNH ou e-mail repetidos.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RF08</w:t>
            </w:r>
          </w:p>
        </w:tc>
        <w:tc>
          <w:tcPr>
            <w:tcW w:type="dxa" w:w="6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Destacar clientes com CNH vencida ou perto de vencer.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RF09</w:t>
            </w:r>
          </w:p>
        </w:tc>
        <w:tc>
          <w:tcPr>
            <w:tcW w:type="dxa" w:w="6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Cadastrar, editar, pesquisar, arquivar e reativar veículos, com foto opcional.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RF10</w:t>
            </w:r>
          </w:p>
        </w:tc>
        <w:tc>
          <w:tcPr>
            <w:tcW w:type="dxa" w:w="6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Validar placa (padrão antigo e Mercosul) e chassi, sem repetição.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RF11</w:t>
            </w:r>
          </w:p>
        </w:tc>
        <w:tc>
          <w:tcPr>
            <w:tcW w:type="dxa" w:w="6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Atualizar a situação do veículo automaticamente conforme locações e manutenções.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RF12</w:t>
            </w:r>
          </w:p>
        </w:tc>
        <w:tc>
          <w:tcPr>
            <w:tcW w:type="dxa" w:w="6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Registrar a retirada de um veículo, com quilometragem de saída e valor previsto.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RF13</w:t>
            </w:r>
          </w:p>
        </w:tc>
        <w:tc>
          <w:tcPr>
            <w:tcW w:type="dxa" w:w="6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Impedir a locação para cliente com CNH vencida ou que vença antes da devolução.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RF14</w:t>
            </w:r>
          </w:p>
        </w:tc>
        <w:tc>
          <w:tcPr>
            <w:tcW w:type="dxa" w:w="6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Colher a assinatura do cliente no contrato pelo celular e exibi-la nas outras plataformas.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RF15</w:t>
            </w:r>
          </w:p>
        </w:tc>
        <w:tc>
          <w:tcPr>
            <w:tcW w:type="dxa" w:w="6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Registrar a devolução com cálculo automático de diárias, atraso e taxas extras com motivo.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RF16</w:t>
            </w:r>
          </w:p>
        </w:tc>
        <w:tc>
          <w:tcPr>
            <w:tcW w:type="dxa" w:w="6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Enviar o veículo para manutenção na devolução quando voltar com defeito.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RF17</w:t>
            </w:r>
          </w:p>
        </w:tc>
        <w:tc>
          <w:tcPr>
            <w:tcW w:type="dxa" w:w="6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Cancelar uma locação em andamento informando o motivo.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RF18</w:t>
            </w:r>
          </w:p>
        </w:tc>
        <w:tc>
          <w:tcPr>
            <w:tcW w:type="dxa" w:w="6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Consultar locações em andamento e o histórico de locações.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RF19</w:t>
            </w:r>
          </w:p>
        </w:tc>
        <w:tc>
          <w:tcPr>
            <w:tcW w:type="dxa" w:w="6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Abrir e concluir manutenções, com oficina, custo e checklist (motor, freios, pneus, óleo).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RF20</w:t>
            </w:r>
          </w:p>
        </w:tc>
        <w:tc>
          <w:tcPr>
            <w:tcW w:type="dxa" w:w="6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Exibir painel com situação da frota, alertas e faturamento do mês.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RF21</w:t>
            </w:r>
          </w:p>
        </w:tc>
        <w:tc>
          <w:tcPr>
            <w:tcW w:type="dxa" w:w="6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Exibir o financeiro por período: faturamento, gastos com manutenção, resultado e valores a receber.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RF22</w:t>
            </w:r>
          </w:p>
        </w:tc>
        <w:tc>
          <w:tcPr>
            <w:tcW w:type="dxa" w:w="6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Gerar relatórios e exportar dados em CSV.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RF23</w:t>
            </w:r>
          </w:p>
        </w:tc>
        <w:tc>
          <w:tcPr>
            <w:tcW w:type="dxa" w:w="6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Cadastrar colaboradores com senha temporária gerada pelo sistema.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RF24</w:t>
            </w:r>
          </w:p>
        </w:tc>
        <w:tc>
          <w:tcPr>
            <w:tcW w:type="dxa" w:w="6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Definir as permissões de cada colaborador, com modelos de permissão reutilizáveis.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RF25</w:t>
            </w:r>
          </w:p>
        </w:tc>
        <w:tc>
          <w:tcPr>
            <w:tcW w:type="dxa" w:w="6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Desativar e reativar o acesso de colaboradores e redefinir senhas.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RF26</w:t>
            </w:r>
          </w:p>
        </w:tc>
        <w:tc>
          <w:tcPr>
            <w:tcW w:type="dxa" w:w="6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Registrar o histórico de ações (logs) e as tentativas de login para consulta do chefe.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RF27</w:t>
            </w:r>
          </w:p>
        </w:tc>
        <w:tc>
          <w:tcPr>
            <w:tcW w:type="dxa" w:w="6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Apresentar a locadora ao público em uma página institucional (Sobre nós).</w:t>
            </w: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</w:p>
        </w:tc>
        <w:tc>
          <w:tcPr>
            <w:tcW w:type="dxa" w:w="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</w:p>
        </w:tc>
      </w:tr>
    </w:tbl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spacing w:after="120" w:before="0" w:line="360"/>
        <w:jc w:val="both"/>
      </w:pPr>
      <w:r>
        <w:t xml:space="preserve">No mobile, o financeiro e os relatórios são apenas para consulta, e a administração de colaboradores não está disponível, conforme decisão do grupo.</w:t>
      </w:r>
    </w:p>
    <w:p>
      <w:pPr>
        <w:pStyle w:val="Heading3"/>
      </w:pPr>
      <w:r>
        <w:t xml:space="preserve">2.2.2 Requisitos não funcionais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Tabela </w:t>
      </w:r>
      <w:fldSimple w:instr="SEQ Tabela \* ARABIC">
        <w:r>
          <w:t xml:space="preserve">2</w:t>
        </w:r>
      </w:fldSimple>
      <w:r>
        <w:rPr>
          <w:sz w:val="20"/>
          <w:szCs w:val="20"/>
        </w:rPr>
        <w:t xml:space="preserve">: Requisitos não funcionais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"/>
        <w:gridCol w:w="1900"/>
        <w:gridCol w:w="6264"/>
      </w:tblGrid>
      <w:tr>
        <w:trPr>
          <w:tblHeader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B1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B1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2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B1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RNF01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Segurança</w:t>
            </w:r>
          </w:p>
        </w:tc>
        <w:tc>
          <w:tcPr>
            <w:tcW w:type="dxa" w:w="62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As regras de acesso ficam no banco de dados (RLS): cada usuário só lê e altera o que suas permissões permitem, qualquer que seja a plataforma.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RNF02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Segurança</w:t>
            </w:r>
          </w:p>
        </w:tc>
        <w:tc>
          <w:tcPr>
            <w:tcW w:type="dxa" w:w="62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As senhas são guardadas e verificadas pelo serviço de autenticação do Supabase; nenhum aplicativo armazena senhas. A senha exige no mínimo 8 caracteres, com letras e números.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RNF03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Segurança</w:t>
            </w:r>
          </w:p>
        </w:tc>
        <w:tc>
          <w:tcPr>
            <w:tcW w:type="dxa" w:w="62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Apenas a chave pública do Supabase é usada nos aplicativos; a chave de serviço fica somente na Edge Function, no servidor.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RNF04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Privacidade</w:t>
            </w:r>
          </w:p>
        </w:tc>
        <w:tc>
          <w:tcPr>
            <w:tcW w:type="dxa" w:w="62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Clientes e veículos são arquivados, e não apagados, preservando o histórico; os dados pessoais seguem os princípios da LGPD (BRASIL, 2018).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RNF05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Confiabilidade</w:t>
            </w:r>
          </w:p>
        </w:tc>
        <w:tc>
          <w:tcPr>
            <w:tcW w:type="dxa" w:w="62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Retirada, devolução, cancelamento e manutenção são feitos por funções do banco que executam tudo ou nada (transação), evitando dados pela metade.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RNF06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Confiabilidade</w:t>
            </w:r>
          </w:p>
        </w:tc>
        <w:tc>
          <w:tcPr>
            <w:tcW w:type="dxa" w:w="62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O banco impede que o mesmo veículo tenha duas locações ou duas manutenções em andamento ao mesmo tempo.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RNF07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Usabilidade</w:t>
            </w:r>
          </w:p>
        </w:tc>
        <w:tc>
          <w:tcPr>
            <w:tcW w:type="dxa" w:w="62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Mensagens de erro em português claro, máscaras de digitação (CPF, telefone, placa, dinheiro) e cores padronizadas para a situação dos veículos e das locações.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RNF08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Usabilidade</w:t>
            </w:r>
          </w:p>
        </w:tc>
        <w:tc>
          <w:tcPr>
            <w:tcW w:type="dxa" w:w="62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Os mesmos nomes de tela nas três plataformas: Locações, Frota, Financeiro, Administração e Minha conta.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RNF09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Desempenho</w:t>
            </w:r>
          </w:p>
        </w:tc>
        <w:tc>
          <w:tcPr>
            <w:tcW w:type="dxa" w:w="62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Totais e indicadores são calculados pelo próprio banco (visões), que devolve somente o resultado, sem baixar todos os registros.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RNF10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Portabilidade</w:t>
            </w:r>
          </w:p>
        </w:tc>
        <w:tc>
          <w:tcPr>
            <w:tcW w:type="dxa" w:w="62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O sistema funciona em computadores com Windows (desktop), em qualquer navegador atual (web) e em celulares Android (mobile).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RNF11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62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Toda alteração relevante é registrada com o autor, a data e a descrição da mudança.</w:t>
            </w:r>
          </w:p>
        </w:tc>
      </w:tr>
    </w:tbl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pStyle w:val="Heading2"/>
      </w:pPr>
      <w:r>
        <w:t xml:space="preserve">2.3 Modelo de negócios</w:t>
      </w:r>
    </w:p>
    <w:p>
      <w:pPr>
        <w:spacing w:after="120" w:before="0" w:line="360"/>
        <w:ind w:firstLine="709"/>
        <w:jc w:val="both"/>
      </w:pPr>
      <w:r>
        <w:t xml:space="preserve">Para organizar a proposta do Royale Cars como produto, o grupo utilizou o Business Model Canvas (OSTERWALDER; PIGNEUR, 2011), apresentado na Figura 2, e o Lean Canvas (MAURYA, 2012), apresentado na Figura 3. O modelo de receita por assinatura mensal é uma proposta do grupo e não foi validado com locadoras reais.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Figura </w:t>
      </w:r>
      <w:fldSimple w:instr="SEQ Figura \* ARABIC">
        <w:r>
          <w:t xml:space="preserve">2</w:t>
        </w:r>
      </w:fldSimple>
      <w:r>
        <w:rPr>
          <w:sz w:val="20"/>
          <w:szCs w:val="20"/>
        </w:rPr>
        <w:t xml:space="preserve">: Modelo de negócios (Business Model Canvas) do Royale Cars</w:t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5715000" cy="3705225"/>
            <wp:effectExtent t="0" r="0" b="0" l="0"/>
            <wp:docPr id="1" name="canvas.png" descr="Modelo de negócios (Business Model Canvas) do Royale Cars" title="Modelo de negócios (Business Model Canvas) do Royale Ca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Figura </w:t>
      </w:r>
      <w:fldSimple w:instr="SEQ Figura \* ARABIC">
        <w:r>
          <w:t xml:space="preserve">3</w:t>
        </w:r>
      </w:fldSimple>
      <w:r>
        <w:rPr>
          <w:sz w:val="20"/>
          <w:szCs w:val="20"/>
        </w:rPr>
        <w:t xml:space="preserve">: Lean Canvas do Royale Cars</w:t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5715000" cy="3762375"/>
            <wp:effectExtent t="0" r="0" b="0" l="0"/>
            <wp:docPr id="1" name="lean_canvas.png" descr="Lean Canvas do Royale Cars" title="Lean Canvas do Royale Ca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pStyle w:val="Heading2"/>
      </w:pPr>
      <w:r>
        <w:t xml:space="preserve">2.4 Termo de abertura do projeto</w:t>
      </w:r>
    </w:p>
    <w:p>
      <w:pPr>
        <w:spacing w:after="120" w:before="0" w:line="360"/>
        <w:ind w:firstLine="709"/>
        <w:jc w:val="both"/>
      </w:pPr>
      <w:r>
        <w:t xml:space="preserve">O termo de abertura formaliza o início do projeto e registra seu objetivo, seus responsáveis e seus limites (PROJECT MANAGEMENT INSTITUTE, 2017). A Tabela 3 apresenta o termo de abertura do Royale Cars.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Tabela </w:t>
      </w:r>
      <w:fldSimple w:instr="SEQ Tabela \* ARABIC">
        <w:r>
          <w:t xml:space="preserve">3</w:t>
        </w:r>
      </w:fldSimple>
      <w:r>
        <w:rPr>
          <w:sz w:val="20"/>
          <w:szCs w:val="20"/>
        </w:rPr>
        <w:t xml:space="preserve">: Termo de abertura do projeto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1"/>
      </w:tblGrid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Nome do projeto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Royale Cars: sistema multiplataforma de gestão de frotas para locadoras de veículos.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Locadoras de pequeno e médio porte costumam controlar frota, clientes e contratos em planilhas ou sistemas separados, o que gera erros de disponibilidade, de cobrança e de controle de acesso. Um sistema único, acessível no computador, no navegador e no celular, reduz esses erros e centraliza as informações.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Descrição do produto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de gestão (ERP) com versões desktop (Electron), web (PHP) e mobile (Flutter), conectadas a um único banco de dados no Supabase. Inclui cadastro de clientes, veículos e colaboradores, controle de locações e manutenções, painel com alertas, financeiro e controle de permissões.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Gerente do projeto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[A definir pelo grupo]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Nível de autoridade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 gerente do projeto, em conjunto com os demais integrantes, decide escopo, prioridades e prazos, respeitando as orientações do professor orientador.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Patrocinador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Colégio Técnico de Limeira (Cotil) - Unicamp, por meio do professor orientador William Roberto de Paiva.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Partes interessadas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Integrantes do grupo (Caio Andrade Campos, Gabriel dos Santos e Evaldo José); professor orientador; banca examinadora; locadoras de veículos de pequeno e médio porte (público-alvo).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Entrega até 27/10/2026; equipe de três pessoas; uso de serviços gratuitos (plano gratuito do Supabase); as três plataformas devem funcionar com o mesmo banco de dados.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Premissas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Os integrantes têm acesso à internet e aos computadores do colégio; o Supabase permanece disponível; o grupo mantém o código em um repositório único no GitHub.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Autorização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</w:p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______________________________________</w:t>
            </w:r>
          </w:p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Prof. William Roberto de Paiva · Orientador</w:t>
            </w:r>
          </w:p>
        </w:tc>
      </w:tr>
    </w:tbl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pStyle w:val="Heading2"/>
      </w:pPr>
      <w:r>
        <w:t xml:space="preserve">2.5 Modelagem do sistema</w:t>
      </w:r>
    </w:p>
    <w:p>
      <w:pPr>
        <w:pStyle w:val="Heading3"/>
      </w:pPr>
      <w:r>
        <w:t xml:space="preserve">2.5.1 Modelo entidade-relacionamento</w:t>
      </w:r>
    </w:p>
    <w:p>
      <w:pPr>
        <w:spacing w:after="120" w:before="0" w:line="360"/>
        <w:ind w:firstLine="709"/>
        <w:jc w:val="both"/>
      </w:pPr>
      <w:r>
        <w:t xml:space="preserve">O banco de dados possui nove tabelas, apresentadas no Modelo Entidade-Relacionamento (MER) da Figura 4. A tabela central é a de locações, que liga um cliente a um veículo e registra quem fez a retirada e quem finalizou a devolução.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Figura </w:t>
      </w:r>
      <w:fldSimple w:instr="SEQ Figura \* ARABIC">
        <w:r>
          <w:t xml:space="preserve">4</w:t>
        </w:r>
      </w:fldSimple>
      <w:r>
        <w:rPr>
          <w:sz w:val="20"/>
          <w:szCs w:val="20"/>
        </w:rPr>
        <w:t xml:space="preserve">: Modelo entidade-relacionamento do banco de dados</w:t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4324350" cy="7239000"/>
            <wp:effectExtent t="0" r="0" b="0" l="0"/>
            <wp:docPr id="1" name="mer.png" descr="Modelo entidade-relacionamento do banco de dados" title="Modelo entidade-relacionamento do banco de d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Tabela </w:t>
      </w:r>
      <w:fldSimple w:instr="SEQ Tabela \* ARABIC">
        <w:r>
          <w:t xml:space="preserve">4</w:t>
        </w:r>
      </w:fldSimple>
      <w:r>
        <w:rPr>
          <w:sz w:val="20"/>
          <w:szCs w:val="20"/>
        </w:rPr>
        <w:t xml:space="preserve">: Tabelas do banco de dados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1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B1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B1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guarda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perfis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Os usuários do sistema (colaboradores): nome, e-mail, cargo (chefe, gerente ou funcionário), se está ativo e se precisa trocar a senha.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usuario_permissoes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 permissões de cada usuário, entre 13 possíveis (por exemplo, clientes_ver, locacoes_gerenciar, financeiro).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modelos_permissao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Conjuntos de permissões prontos (como “Vendedor”) usados para agilizar o cadastro de colaboradores.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clientes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Os clientes da locadora: nome, CPF, CNH e validade, e-mail, telefone e endereço.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veiculos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frota: marca, modelo, ano, placa, chassi, valor da diária, quilometragem, foto e situação.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locacoes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Cada aluguel: cliente, veículo, datas, quilometragem, valores previstos e finais, atraso, taxas extras, assinatura e situação.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manutencoes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 idas à oficina: defeito, oficina, datas, serviço realizado, custo e checklist.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logs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 histórico de ações: quem fez o quê, quando e em qual registro.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login_tentativas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 tentativas de entrar no sistema, usadas para o bloqueio por senha errada e para o painel do chefe.</w:t>
            </w:r>
          </w:p>
        </w:tc>
      </w:tr>
    </w:tbl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spacing w:after="120" w:before="0" w:line="360"/>
        <w:ind w:firstLine="709"/>
        <w:jc w:val="both"/>
      </w:pPr>
      <w:r>
        <w:t xml:space="preserve">Além das tabelas, o banco possui visões, que são consultas prontas: vw_locacoes (locações com nomes de cliente e veículo), vw_situacao_frota (quantos veículos estão em cada situação), vw_alertas (atrasos, devoluções próximas, CNH vencendo e tentativas de login suspeitas) e vw_faturamento_mensal (faturamento e gastos mês a mês). Os textos de situação são fixos e iguais nas três plataformas: “Disponível”, “Alugado” e “Em manutenção” para veículos; “Em andamento”, “Finalizada” e “Cancelada” para locações.</w:t>
      </w:r>
    </w:p>
    <w:p>
      <w:pPr>
        <w:pStyle w:val="Heading3"/>
      </w:pPr>
      <w:r>
        <w:t xml:space="preserve">2.5.2 Diagramas de casos de uso</w:t>
      </w:r>
    </w:p>
    <w:p>
      <w:pPr>
        <w:spacing w:after="120" w:before="0" w:line="360"/>
        <w:ind w:firstLine="709"/>
        <w:jc w:val="both"/>
      </w:pPr>
      <w:r>
        <w:t xml:space="preserve">Os diagramas de casos de uso mostram o que cada ator pode fazer no sistema. Foram identificados três atores: o </w:t>
      </w:r>
      <w:r>
        <w:rPr>
          <w:b/>
          <w:bCs/>
        </w:rPr>
        <w:t xml:space="preserve">Funcionário</w:t>
      </w:r>
      <w:r>
        <w:t xml:space="preserve">, que realiza o atendimento conforme as permissões recebidas; o </w:t>
      </w:r>
      <w:r>
        <w:rPr>
          <w:b/>
          <w:bCs/>
        </w:rPr>
        <w:t xml:space="preserve">Gerente</w:t>
      </w:r>
      <w:r>
        <w:t xml:space="preserve">, que também acompanha a frota e o financeiro; e o </w:t>
      </w:r>
      <w:r>
        <w:rPr>
          <w:b/>
          <w:bCs/>
        </w:rPr>
        <w:t xml:space="preserve">Chefe</w:t>
      </w:r>
      <w:r>
        <w:t xml:space="preserve">, que tem acesso total e administra a equipe. As Figuras 5 a 10 apresentam os diagramas, separados por módulo.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Figura </w:t>
      </w:r>
      <w:fldSimple w:instr="SEQ Figura \* ARABIC">
        <w:r>
          <w:t xml:space="preserve">5</w:t>
        </w:r>
      </w:fldSimple>
      <w:r>
        <w:rPr>
          <w:sz w:val="20"/>
          <w:szCs w:val="20"/>
        </w:rPr>
        <w:t xml:space="preserve">: Diagrama de casos de uso: acesso ao sistema</w:t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5334000" cy="2971800"/>
            <wp:effectExtent t="0" r="0" b="0" l="0"/>
            <wp:docPr id="1" name="uc1_acesso.png" descr="Diagrama de casos de uso: acesso ao sistema" title="Diagrama de casos de uso: acesso ao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Figura </w:t>
      </w:r>
      <w:fldSimple w:instr="SEQ Figura \* ARABIC">
        <w:r>
          <w:t xml:space="preserve">6</w:t>
        </w:r>
      </w:fldSimple>
      <w:r>
        <w:rPr>
          <w:sz w:val="20"/>
          <w:szCs w:val="20"/>
        </w:rPr>
        <w:t xml:space="preserve">: Diagrama de casos de uso: clientes</w:t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5334000" cy="2971800"/>
            <wp:effectExtent t="0" r="0" b="0" l="0"/>
            <wp:docPr id="1" name="uc2_clientes.png" descr="Diagrama de casos de uso: clientes" title="Diagrama de casos de uso: cl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Figura </w:t>
      </w:r>
      <w:fldSimple w:instr="SEQ Figura \* ARABIC">
        <w:r>
          <w:t xml:space="preserve">7</w:t>
        </w:r>
      </w:fldSimple>
      <w:r>
        <w:rPr>
          <w:sz w:val="20"/>
          <w:szCs w:val="20"/>
        </w:rPr>
        <w:t xml:space="preserve">: Diagrama de casos de uso: frota e manutenção</w:t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5334000" cy="3495675"/>
            <wp:effectExtent t="0" r="0" b="0" l="0"/>
            <wp:docPr id="1" name="uc3_frota.png" descr="Diagrama de casos de uso: frota e manutenção" title="Diagrama de casos de uso: frota e manuten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Figura </w:t>
      </w:r>
      <w:fldSimple w:instr="SEQ Figura \* ARABIC">
        <w:r>
          <w:t xml:space="preserve">8</w:t>
        </w:r>
      </w:fldSimple>
      <w:r>
        <w:rPr>
          <w:sz w:val="20"/>
          <w:szCs w:val="20"/>
        </w:rPr>
        <w:t xml:space="preserve">: Diagrama de casos de uso: locações</w:t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5334000" cy="3495675"/>
            <wp:effectExtent t="0" r="0" b="0" l="0"/>
            <wp:docPr id="1" name="uc4_locacoes.png" descr="Diagrama de casos de uso: locações" title="Diagrama de casos de uso: loc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Figura </w:t>
      </w:r>
      <w:fldSimple w:instr="SEQ Figura \* ARABIC">
        <w:r>
          <w:t xml:space="preserve">9</w:t>
        </w:r>
      </w:fldSimple>
      <w:r>
        <w:rPr>
          <w:sz w:val="20"/>
          <w:szCs w:val="20"/>
        </w:rPr>
        <w:t xml:space="preserve">: Diagrama de casos de uso: administração</w:t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5334000" cy="3648075"/>
            <wp:effectExtent t="0" r="0" b="0" l="0"/>
            <wp:docPr id="1" name="uc5_administracao.png" descr="Diagrama de casos de uso: administração" title="Diagrama de casos de uso: administr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Figura </w:t>
      </w:r>
      <w:fldSimple w:instr="SEQ Figura \* ARABIC">
        <w:r>
          <w:t xml:space="preserve">10</w:t>
        </w:r>
      </w:fldSimple>
      <w:r>
        <w:rPr>
          <w:sz w:val="20"/>
          <w:szCs w:val="20"/>
        </w:rPr>
        <w:t xml:space="preserve">: Diagrama de casos de uso: painel e financeiro</w:t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5334000" cy="2971800"/>
            <wp:effectExtent t="0" r="0" b="0" l="0"/>
            <wp:docPr id="1" name="uc6_painel.png" descr="Diagrama de casos de uso: painel e financeiro" title="Diagrama de casos de uso: painel e financei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pStyle w:val="Heading3"/>
      </w:pPr>
      <w:r>
        <w:t xml:space="preserve">2.5.3 Casos de uso textuais</w:t>
      </w:r>
    </w:p>
    <w:p>
      <w:pPr>
        <w:spacing w:after="120" w:before="0" w:line="360"/>
        <w:ind w:firstLine="709"/>
        <w:jc w:val="both"/>
      </w:pPr>
      <w:r>
        <w:t xml:space="preserve">A seguir, são detalhados os três casos de uso mais importantes do sistema: o login, que protege o acesso, e a retirada e a devolução de um veículo, que formam o ciclo principal de uma locadora.</w:t>
      </w:r>
    </w:p>
    <w:p>
      <w:pPr>
        <w:pStyle w:val="Heading3"/>
      </w:pPr>
      <w:r>
        <w:t xml:space="preserve">UC01 – Realizar login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1"/>
      </w:tblGrid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UC01 – Realizar login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Sistema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Royale Cars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Ator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Funcionário, Gerente ou Chefe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14/10/2026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12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4171"/>
        <w:gridCol w:w="2300"/>
      </w:tblGrid>
      <w:tr>
        <w:trPr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B1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B1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4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B1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Alteração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B1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14/10/2026</w:t>
            </w:r>
          </w:p>
        </w:tc>
        <w:tc>
          <w:tcPr>
            <w:tcW w:type="dxa" w:w="4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Criação do documento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Grupo Royale Cars</w:t>
            </w:r>
          </w:p>
        </w:tc>
      </w:tr>
    </w:tbl>
    <w:p>
      <w:pPr>
        <w:keepNext/>
        <w:spacing w:after="80" w:before="200"/>
      </w:pPr>
      <w:r>
        <w:rPr>
          <w:b/>
          <w:bCs/>
        </w:rPr>
        <w:t xml:space="preserve">1. Descrição resumida</w:t>
      </w:r>
    </w:p>
    <w:p>
      <w:pPr>
        <w:spacing w:after="120" w:before="0" w:line="360"/>
        <w:jc w:val="both"/>
      </w:pPr>
      <w:r>
        <w:t xml:space="preserve">Permite que um colaborador cadastrado entre no sistema informando e-mail e senha, recebendo acesso apenas às funções permitidas para ele.</w:t>
      </w:r>
    </w:p>
    <w:p>
      <w:pPr>
        <w:keepNext/>
        <w:spacing w:after="80" w:before="200"/>
      </w:pPr>
      <w:r>
        <w:rPr>
          <w:b/>
          <w:bCs/>
        </w:rPr>
        <w:t xml:space="preserve">2. Atores</w:t>
      </w:r>
    </w:p>
    <w:p>
      <w:pPr>
        <w:spacing w:after="40" w:before="0" w:line="360"/>
        <w:jc w:val="both"/>
      </w:pPr>
      <w:r>
        <w:t xml:space="preserve">Funcionário, Gerente ou Chefe (usuário do sistema).</w:t>
      </w:r>
    </w:p>
    <w:p>
      <w:pPr>
        <w:keepNext/>
        <w:spacing w:after="80" w:before="200"/>
      </w:pPr>
      <w:r>
        <w:rPr>
          <w:b/>
          <w:bCs/>
        </w:rPr>
        <w:t xml:space="preserve">3. Pré-condições</w:t>
      </w:r>
    </w:p>
    <w:p>
      <w:pPr>
        <w:spacing w:after="40" w:before="0" w:line="360"/>
        <w:jc w:val="both"/>
      </w:pPr>
      <w:r>
        <w:t xml:space="preserve">O colaborador deve ter sido cadastrado pelo chefe ou por quem tem permissão para isso.</w:t>
      </w:r>
    </w:p>
    <w:p>
      <w:pPr>
        <w:keepNext/>
        <w:spacing w:after="80" w:before="200"/>
      </w:pPr>
      <w:r>
        <w:rPr>
          <w:b/>
          <w:bCs/>
        </w:rPr>
        <w:t xml:space="preserve">4. Regras de negócio</w:t>
      </w:r>
    </w:p>
    <w:p>
      <w:pPr>
        <w:spacing w:after="40" w:before="0" w:line="360"/>
        <w:jc w:val="both"/>
      </w:pPr>
      <w:r>
        <w:t xml:space="preserve">R1 – O login é feito somente por e-mail e senha.</w:t>
      </w:r>
    </w:p>
    <w:p>
      <w:pPr>
        <w:spacing w:after="40" w:before="0" w:line="360"/>
        <w:jc w:val="both"/>
      </w:pPr>
      <w:r>
        <w:t xml:space="preserve">R2 – Após 5 senhas erradas em 15 minutos para o mesmo e-mail, o acesso fica bloqueado por 15 minutos.</w:t>
      </w:r>
    </w:p>
    <w:p>
      <w:pPr>
        <w:spacing w:after="40" w:before="0" w:line="360"/>
        <w:jc w:val="both"/>
      </w:pPr>
      <w:r>
        <w:t xml:space="preserve">R3 – Usuários desativados não conseguem entrar.</w:t>
      </w:r>
    </w:p>
    <w:p>
      <w:pPr>
        <w:spacing w:after="40" w:before="0" w:line="360"/>
        <w:jc w:val="both"/>
      </w:pPr>
      <w:r>
        <w:t xml:space="preserve">R4 – Quem entra com senha temporária deve criar uma senha própria antes de usar o sistema.</w:t>
      </w:r>
    </w:p>
    <w:p>
      <w:pPr>
        <w:spacing w:after="40" w:before="0" w:line="360"/>
        <w:jc w:val="both"/>
      </w:pPr>
      <w:r>
        <w:t xml:space="preserve">R5 – A nova senha deve ter no mínimo 8 caracteres, com letras e números.</w:t>
      </w:r>
    </w:p>
    <w:p>
      <w:pPr>
        <w:keepNext/>
        <w:spacing w:after="80" w:before="200"/>
      </w:pPr>
      <w:r>
        <w:rPr>
          <w:b/>
          <w:bCs/>
        </w:rPr>
        <w:t xml:space="preserve">5. Mensagens</w:t>
      </w:r>
    </w:p>
    <w:p>
      <w:pPr>
        <w:spacing w:after="40" w:before="0" w:line="360"/>
        <w:jc w:val="both"/>
      </w:pPr>
      <w:r>
        <w:t xml:space="preserve">M1 – “E-mail ou senha incorretos.”</w:t>
      </w:r>
    </w:p>
    <w:p>
      <w:pPr>
        <w:spacing w:after="40" w:before="0" w:line="360"/>
        <w:jc w:val="both"/>
      </w:pPr>
      <w:r>
        <w:t xml:space="preserve">M2 – “Muitas tentativas. Aguarde alguns minutos e tente de novo.”</w:t>
      </w:r>
    </w:p>
    <w:p>
      <w:pPr>
        <w:spacing w:after="40" w:before="0" w:line="360"/>
        <w:jc w:val="both"/>
      </w:pPr>
      <w:r>
        <w:t xml:space="preserve">M3 – “Seu acesso está desativado. Fale com o responsável pela locadora.”</w:t>
      </w:r>
    </w:p>
    <w:p>
      <w:pPr>
        <w:spacing w:after="40" w:before="0" w:line="360"/>
        <w:jc w:val="both"/>
      </w:pPr>
      <w:r>
        <w:t xml:space="preserve">M4 – “Você entrou com uma senha temporária. Crie a sua senha para continuar.”</w:t>
      </w:r>
    </w:p>
    <w:p>
      <w:pPr>
        <w:keepNext/>
        <w:spacing w:after="80" w:before="200"/>
      </w:pPr>
      <w:r>
        <w:rPr>
          <w:b/>
          <w:bCs/>
        </w:rPr>
        <w:t xml:space="preserve">6. Fluxo básico</w:t>
      </w:r>
    </w:p>
    <w:p>
      <w:pPr>
        <w:spacing w:after="40" w:before="0" w:line="360"/>
        <w:jc w:val="both"/>
      </w:pPr>
      <w:r>
        <w:t xml:space="preserve">1. O usuário abre o sistema e vê a tela de login.</w:t>
      </w:r>
    </w:p>
    <w:p>
      <w:pPr>
        <w:spacing w:after="40" w:before="0" w:line="360"/>
        <w:jc w:val="both"/>
      </w:pPr>
      <w:r>
        <w:t xml:space="preserve">2. O usuário informa e-mail e senha e clica em “Entrar no Sistema”.</w:t>
      </w:r>
    </w:p>
    <w:p>
      <w:pPr>
        <w:spacing w:after="40" w:before="0" w:line="360"/>
        <w:jc w:val="both"/>
      </w:pPr>
      <w:r>
        <w:t xml:space="preserve">3. O sistema verifica se o e-mail está bloqueado (R2).</w:t>
      </w:r>
    </w:p>
    <w:p>
      <w:pPr>
        <w:spacing w:after="40" w:before="0" w:line="360"/>
        <w:jc w:val="both"/>
      </w:pPr>
      <w:r>
        <w:t xml:space="preserve">4. O sistema confere a senha no serviço de autenticação.</w:t>
      </w:r>
    </w:p>
    <w:p>
      <w:pPr>
        <w:spacing w:after="40" w:before="0" w:line="360"/>
        <w:jc w:val="both"/>
      </w:pPr>
      <w:r>
        <w:t xml:space="preserve">5. O sistema registra a tentativa e o último acesso.</w:t>
      </w:r>
    </w:p>
    <w:p>
      <w:pPr>
        <w:spacing w:after="40" w:before="0" w:line="360"/>
        <w:jc w:val="both"/>
      </w:pPr>
      <w:r>
        <w:t xml:space="preserve">6. O sistema carrega o perfil e as permissões do usuário.</w:t>
      </w:r>
    </w:p>
    <w:p>
      <w:pPr>
        <w:spacing w:after="40" w:before="0" w:line="360"/>
        <w:jc w:val="both"/>
      </w:pPr>
      <w:r>
        <w:t xml:space="preserve">7. O sistema abre o painel, mostrando apenas os menus permitidos.</w:t>
      </w:r>
    </w:p>
    <w:p>
      <w:pPr>
        <w:keepNext/>
        <w:spacing w:after="80" w:before="200"/>
      </w:pPr>
      <w:r>
        <w:rPr>
          <w:b/>
          <w:bCs/>
        </w:rPr>
        <w:t xml:space="preserve">7. Fluxos alternativos</w:t>
      </w:r>
    </w:p>
    <w:p>
      <w:pPr>
        <w:spacing w:after="40" w:before="0" w:line="360"/>
        <w:jc w:val="both"/>
      </w:pPr>
      <w:r>
        <w:t xml:space="preserve">A1 – Senha temporária (passo 6): o sistema exibe M4 e abre a tela “Crie sua senha”; após salvar (R5), segue para o passo 7.</w:t>
      </w:r>
    </w:p>
    <w:p>
      <w:pPr>
        <w:keepNext/>
        <w:spacing w:after="80" w:before="200"/>
      </w:pPr>
      <w:r>
        <w:rPr>
          <w:b/>
          <w:bCs/>
        </w:rPr>
        <w:t xml:space="preserve">8. Fluxos de exceção</w:t>
      </w:r>
    </w:p>
    <w:p>
      <w:pPr>
        <w:spacing w:after="40" w:before="0" w:line="360"/>
        <w:jc w:val="both"/>
      </w:pPr>
      <w:r>
        <w:t xml:space="preserve">E1 – Senha incorreta (passo 4): o sistema registra a falha e exibe M1.</w:t>
      </w:r>
    </w:p>
    <w:p>
      <w:pPr>
        <w:spacing w:after="40" w:before="0" w:line="360"/>
        <w:jc w:val="both"/>
      </w:pPr>
      <w:r>
        <w:t xml:space="preserve">E2 – E-mail bloqueado (passo 3): o sistema exibe M2.</w:t>
      </w:r>
    </w:p>
    <w:p>
      <w:pPr>
        <w:spacing w:after="40" w:before="0" w:line="360"/>
        <w:jc w:val="both"/>
      </w:pPr>
      <w:r>
        <w:t xml:space="preserve">E3 – Usuário desativado (passo 4): o sistema exibe M3.</w:t>
      </w:r>
    </w:p>
    <w:p>
      <w:pPr>
        <w:keepNext/>
        <w:spacing w:after="80" w:before="200"/>
      </w:pPr>
      <w:r>
        <w:rPr>
          <w:b/>
          <w:bCs/>
        </w:rPr>
        <w:t xml:space="preserve">9. Pós-condições</w:t>
      </w:r>
    </w:p>
    <w:p>
      <w:pPr>
        <w:spacing w:after="40" w:before="0" w:line="360"/>
        <w:jc w:val="both"/>
      </w:pPr>
      <w:r>
        <w:t xml:space="preserve">O usuário está autenticado e a sessão fica ativa até ele sair ou ficar 30 minutos sem usar o sistema.</w:t>
      </w:r>
    </w:p>
    <w:p>
      <w:pPr>
        <w:keepNext/>
        <w:spacing w:after="80" w:before="200"/>
      </w:pPr>
      <w:r>
        <w:rPr>
          <w:b/>
          <w:bCs/>
        </w:rPr>
        <w:t xml:space="preserve">10. Pontos de extensão</w:t>
      </w:r>
    </w:p>
    <w:p>
      <w:pPr>
        <w:spacing w:after="40" w:before="0" w:line="360"/>
        <w:jc w:val="both"/>
      </w:pPr>
      <w:r>
        <w:t xml:space="preserve">Trocar senha obrigatória (A1).</w:t>
      </w:r>
    </w:p>
    <w:p>
      <w:pPr>
        <w:keepNext/>
        <w:spacing w:after="80" w:before="200"/>
      </w:pPr>
      <w:r>
        <w:rPr>
          <w:b/>
          <w:bCs/>
        </w:rPr>
        <w:t xml:space="preserve">11. Observações gerais</w:t>
      </w:r>
    </w:p>
    <w:p>
      <w:pPr>
        <w:spacing w:after="40" w:before="0" w:line="360"/>
        <w:jc w:val="both"/>
      </w:pPr>
      <w:r>
        <w:t xml:space="preserve">O mesmo fluxo é seguido nas três plataformas, pois a verificação é feita pelo Supabase.</w:t>
      </w:r>
    </w:p>
    <w:p>
      <w:pPr>
        <w:pStyle w:val="Heading3"/>
      </w:pPr>
      <w:r>
        <w:t xml:space="preserve">UC02 – Registrar locação (retirada)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1"/>
      </w:tblGrid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UC02 – Registrar locação (retirada)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Sistema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Royale Cars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Ator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Funcionário com a permissão “locacoes_gerenciar”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14/10/2026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12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4171"/>
        <w:gridCol w:w="2300"/>
      </w:tblGrid>
      <w:tr>
        <w:trPr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B1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B1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4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B1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Alteração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B1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14/10/2026</w:t>
            </w:r>
          </w:p>
        </w:tc>
        <w:tc>
          <w:tcPr>
            <w:tcW w:type="dxa" w:w="4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Criação do documento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Grupo Royale Cars</w:t>
            </w:r>
          </w:p>
        </w:tc>
      </w:tr>
    </w:tbl>
    <w:p>
      <w:pPr>
        <w:keepNext/>
        <w:spacing w:after="80" w:before="200"/>
      </w:pPr>
      <w:r>
        <w:rPr>
          <w:b/>
          <w:bCs/>
        </w:rPr>
        <w:t xml:space="preserve">1. Descrição resumida</w:t>
      </w:r>
    </w:p>
    <w:p>
      <w:pPr>
        <w:spacing w:after="120" w:before="0" w:line="360"/>
        <w:jc w:val="both"/>
      </w:pPr>
      <w:r>
        <w:t xml:space="preserve">Registra a saída de um veículo para um cliente, calculando o valor previsto e marcando o veículo como alugado.</w:t>
      </w:r>
    </w:p>
    <w:p>
      <w:pPr>
        <w:keepNext/>
        <w:spacing w:after="80" w:before="200"/>
      </w:pPr>
      <w:r>
        <w:rPr>
          <w:b/>
          <w:bCs/>
        </w:rPr>
        <w:t xml:space="preserve">2. Atores</w:t>
      </w:r>
    </w:p>
    <w:p>
      <w:pPr>
        <w:spacing w:after="40" w:before="0" w:line="360"/>
        <w:jc w:val="both"/>
      </w:pPr>
      <w:r>
        <w:t xml:space="preserve">Funcionário, Gerente ou Chefe com permissão para gerenciar locações.</w:t>
      </w:r>
    </w:p>
    <w:p>
      <w:pPr>
        <w:keepNext/>
        <w:spacing w:after="80" w:before="200"/>
      </w:pPr>
      <w:r>
        <w:rPr>
          <w:b/>
          <w:bCs/>
        </w:rPr>
        <w:t xml:space="preserve">3. Pré-condições</w:t>
      </w:r>
    </w:p>
    <w:p>
      <w:pPr>
        <w:spacing w:after="40" w:before="0" w:line="360"/>
        <w:jc w:val="both"/>
      </w:pPr>
      <w:r>
        <w:t xml:space="preserve">O usuário está logado (UC01).</w:t>
      </w:r>
    </w:p>
    <w:p>
      <w:pPr>
        <w:spacing w:after="40" w:before="0" w:line="360"/>
        <w:jc w:val="both"/>
      </w:pPr>
      <w:r>
        <w:t xml:space="preserve">Existe ao menos um cliente ativo e um veículo com situação “Disponível”.</w:t>
      </w:r>
    </w:p>
    <w:p>
      <w:pPr>
        <w:keepNext/>
        <w:spacing w:after="80" w:before="200"/>
      </w:pPr>
      <w:r>
        <w:rPr>
          <w:b/>
          <w:bCs/>
        </w:rPr>
        <w:t xml:space="preserve">4. Regras de negócio</w:t>
      </w:r>
    </w:p>
    <w:p>
      <w:pPr>
        <w:spacing w:after="40" w:before="0" w:line="360"/>
        <w:jc w:val="both"/>
      </w:pPr>
      <w:r>
        <w:t xml:space="preserve">R1 – A data de retirada não pode ser futura nem de mais de 30 dias atrás.</w:t>
      </w:r>
    </w:p>
    <w:p>
      <w:pPr>
        <w:spacing w:after="40" w:before="0" w:line="360"/>
        <w:jc w:val="both"/>
      </w:pPr>
      <w:r>
        <w:t xml:space="preserve">R2 – A devolução prevista não pode ser antes da retirada nem antes de hoje; o aluguel pode ter no máximo 365 dias.</w:t>
      </w:r>
    </w:p>
    <w:p>
      <w:pPr>
        <w:spacing w:after="40" w:before="0" w:line="360"/>
        <w:jc w:val="both"/>
      </w:pPr>
      <w:r>
        <w:t xml:space="preserve">R3 – A CNH do cliente não pode estar vencida nem vencer antes da devolução prevista.</w:t>
      </w:r>
    </w:p>
    <w:p>
      <w:pPr>
        <w:spacing w:after="40" w:before="0" w:line="360"/>
        <w:jc w:val="both"/>
      </w:pPr>
      <w:r>
        <w:t xml:space="preserve">R4 – O veículo deve estar “Disponível”.</w:t>
      </w:r>
    </w:p>
    <w:p>
      <w:pPr>
        <w:spacing w:after="40" w:before="0" w:line="360"/>
        <w:jc w:val="both"/>
      </w:pPr>
      <w:r>
        <w:t xml:space="preserve">R5 – A quilometragem de saída não pode ser menor que a atual do veículo.</w:t>
      </w:r>
    </w:p>
    <w:p>
      <w:pPr>
        <w:spacing w:after="40" w:before="0" w:line="360"/>
        <w:jc w:val="both"/>
      </w:pPr>
      <w:r>
        <w:t xml:space="preserve">R6 – Valor previsto = número de diárias × valor da diária (mínimo de 1 diária).</w:t>
      </w:r>
    </w:p>
    <w:p>
      <w:pPr>
        <w:keepNext/>
        <w:spacing w:after="80" w:before="200"/>
      </w:pPr>
      <w:r>
        <w:rPr>
          <w:b/>
          <w:bCs/>
        </w:rPr>
        <w:t xml:space="preserve">5. Mensagens</w:t>
      </w:r>
    </w:p>
    <w:p>
      <w:pPr>
        <w:spacing w:after="40" w:before="0" w:line="360"/>
        <w:jc w:val="both"/>
      </w:pPr>
      <w:r>
        <w:t xml:space="preserve">M1 – “A CNH de [cliente] venceu em [data]. Atualize o cadastro antes de alugar.”</w:t>
      </w:r>
    </w:p>
    <w:p>
      <w:pPr>
        <w:spacing w:after="40" w:before="0" w:line="360"/>
        <w:jc w:val="both"/>
      </w:pPr>
      <w:r>
        <w:t xml:space="preserve">M2 – “[Veículo] não está disponível (status: [situação]).”</w:t>
      </w:r>
    </w:p>
    <w:p>
      <w:pPr>
        <w:spacing w:after="40" w:before="0" w:line="360"/>
        <w:jc w:val="both"/>
      </w:pPr>
      <w:r>
        <w:t xml:space="preserve">M3 – “A devolução prevista não pode ser antes de hoje.”</w:t>
      </w:r>
    </w:p>
    <w:p>
      <w:pPr>
        <w:spacing w:after="40" w:before="0" w:line="360"/>
        <w:jc w:val="both"/>
      </w:pPr>
      <w:r>
        <w:t xml:space="preserve">M4 – “Aluguel registrado com sucesso.”</w:t>
      </w:r>
    </w:p>
    <w:p>
      <w:pPr>
        <w:keepNext/>
        <w:spacing w:after="80" w:before="200"/>
      </w:pPr>
      <w:r>
        <w:rPr>
          <w:b/>
          <w:bCs/>
        </w:rPr>
        <w:t xml:space="preserve">6. Fluxo básico</w:t>
      </w:r>
    </w:p>
    <w:p>
      <w:pPr>
        <w:spacing w:after="40" w:before="0" w:line="360"/>
        <w:jc w:val="both"/>
      </w:pPr>
      <w:r>
        <w:t xml:space="preserve">1. O usuário abre a tela Locações e clica em “Nova Locação”.</w:t>
      </w:r>
    </w:p>
    <w:p>
      <w:pPr>
        <w:spacing w:after="40" w:before="0" w:line="360"/>
        <w:jc w:val="both"/>
      </w:pPr>
      <w:r>
        <w:t xml:space="preserve">2. O usuário escolhe o cliente e o veículo disponível.</w:t>
      </w:r>
    </w:p>
    <w:p>
      <w:pPr>
        <w:spacing w:after="40" w:before="0" w:line="360"/>
        <w:jc w:val="both"/>
      </w:pPr>
      <w:r>
        <w:t xml:space="preserve">3. O usuário informa a data de retirada, a devolução prevista e confere a quilometragem de saída.</w:t>
      </w:r>
    </w:p>
    <w:p>
      <w:pPr>
        <w:spacing w:after="40" w:before="0" w:line="360"/>
        <w:jc w:val="both"/>
      </w:pPr>
      <w:r>
        <w:t xml:space="preserve">4. O sistema mostra a diária, o número de diárias e o valor previsto (R6).</w:t>
      </w:r>
    </w:p>
    <w:p>
      <w:pPr>
        <w:spacing w:after="40" w:before="0" w:line="360"/>
        <w:jc w:val="both"/>
      </w:pPr>
      <w:r>
        <w:t xml:space="preserve">5. O usuário clica em “Registrar retirada”.</w:t>
      </w:r>
    </w:p>
    <w:p>
      <w:pPr>
        <w:spacing w:after="40" w:before="0" w:line="360"/>
        <w:jc w:val="both"/>
      </w:pPr>
      <w:r>
        <w:t xml:space="preserve">6. O banco valida as regras R1 a R5, grava a locação, muda o veículo para “Alugado” e registra o histórico.</w:t>
      </w:r>
    </w:p>
    <w:p>
      <w:pPr>
        <w:spacing w:after="40" w:before="0" w:line="360"/>
        <w:jc w:val="both"/>
      </w:pPr>
      <w:r>
        <w:t xml:space="preserve">7. O sistema exibe M4 e atualiza a lista de locações em andamento.</w:t>
      </w:r>
    </w:p>
    <w:p>
      <w:pPr>
        <w:keepNext/>
        <w:spacing w:after="80" w:before="200"/>
      </w:pPr>
      <w:r>
        <w:rPr>
          <w:b/>
          <w:bCs/>
        </w:rPr>
        <w:t xml:space="preserve">7. Fluxos alternativos</w:t>
      </w:r>
    </w:p>
    <w:p>
      <w:pPr>
        <w:spacing w:after="40" w:before="0" w:line="360"/>
        <w:jc w:val="both"/>
      </w:pPr>
      <w:r>
        <w:t xml:space="preserve">A1 – Assinatura (mobile): antes do passo 5, o cliente assina o contrato na tela do celular; a imagem é guardada e passa a aparecer também na web e no desktop.</w:t>
      </w:r>
    </w:p>
    <w:p>
      <w:pPr>
        <w:keepNext/>
        <w:spacing w:after="80" w:before="200"/>
      </w:pPr>
      <w:r>
        <w:rPr>
          <w:b/>
          <w:bCs/>
        </w:rPr>
        <w:t xml:space="preserve">8. Fluxos de exceção</w:t>
      </w:r>
    </w:p>
    <w:p>
      <w:pPr>
        <w:spacing w:after="40" w:before="0" w:line="360"/>
        <w:jc w:val="both"/>
      </w:pPr>
      <w:r>
        <w:t xml:space="preserve">E1 – CNH vencida ou vencendo (R3): o sistema exibe M1.</w:t>
      </w:r>
    </w:p>
    <w:p>
      <w:pPr>
        <w:spacing w:after="40" w:before="0" w:line="360"/>
        <w:jc w:val="both"/>
      </w:pPr>
      <w:r>
        <w:t xml:space="preserve">E2 – Veículo alugado por outra pessoa ao mesmo tempo (R4): o sistema exibe M2.</w:t>
      </w:r>
    </w:p>
    <w:p>
      <w:pPr>
        <w:spacing w:after="40" w:before="0" w:line="360"/>
        <w:jc w:val="both"/>
      </w:pPr>
      <w:r>
        <w:t xml:space="preserve">E3 – Datas inválidas (R1, R2): o sistema exibe a mensagem correspondente, como M3.</w:t>
      </w:r>
    </w:p>
    <w:p>
      <w:pPr>
        <w:keepNext/>
        <w:spacing w:after="80" w:before="200"/>
      </w:pPr>
      <w:r>
        <w:rPr>
          <w:b/>
          <w:bCs/>
        </w:rPr>
        <w:t xml:space="preserve">9. Pós-condições</w:t>
      </w:r>
    </w:p>
    <w:p>
      <w:pPr>
        <w:spacing w:after="40" w:before="0" w:line="360"/>
        <w:jc w:val="both"/>
      </w:pPr>
      <w:r>
        <w:t xml:space="preserve">A locação fica “Em andamento” e o veículo “Alugado”.</w:t>
      </w:r>
    </w:p>
    <w:p>
      <w:pPr>
        <w:keepNext/>
        <w:spacing w:after="80" w:before="200"/>
      </w:pPr>
      <w:r>
        <w:rPr>
          <w:b/>
          <w:bCs/>
        </w:rPr>
        <w:t xml:space="preserve">10. Pontos de extensão</w:t>
      </w:r>
    </w:p>
    <w:p>
      <w:pPr>
        <w:spacing w:after="40" w:before="0" w:line="360"/>
        <w:jc w:val="both"/>
      </w:pPr>
      <w:r>
        <w:t xml:space="preserve">Colher assinatura do contrato (A1).</w:t>
      </w:r>
    </w:p>
    <w:p>
      <w:pPr>
        <w:keepNext/>
        <w:spacing w:after="80" w:before="200"/>
      </w:pPr>
      <w:r>
        <w:rPr>
          <w:b/>
          <w:bCs/>
        </w:rPr>
        <w:t xml:space="preserve">11. Observações gerais</w:t>
      </w:r>
    </w:p>
    <w:p>
      <w:pPr>
        <w:spacing w:after="40" w:before="0" w:line="360"/>
        <w:jc w:val="both"/>
      </w:pPr>
      <w:r>
        <w:t xml:space="preserve">A regra é executada pela função registrar_aluguel do banco, por isso o resultado é o mesmo nas três plataformas.</w:t>
      </w:r>
    </w:p>
    <w:p>
      <w:pPr>
        <w:pStyle w:val="Heading3"/>
      </w:pPr>
      <w:r>
        <w:t xml:space="preserve">UC03 – Registrar devolução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1"/>
      </w:tblGrid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UC03 – Registrar devolução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Sistema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Royale Cars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Ator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Funcionário com a permissão “locacoes_gerenciar”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14/10/2026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12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4171"/>
        <w:gridCol w:w="2300"/>
      </w:tblGrid>
      <w:tr>
        <w:trPr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B1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B1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4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B1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Alteração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B1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14/10/2026</w:t>
            </w:r>
          </w:p>
        </w:tc>
        <w:tc>
          <w:tcPr>
            <w:tcW w:type="dxa" w:w="4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Criação do documento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Grupo Royale Cars</w:t>
            </w:r>
          </w:p>
        </w:tc>
      </w:tr>
    </w:tbl>
    <w:p>
      <w:pPr>
        <w:keepNext/>
        <w:spacing w:after="80" w:before="200"/>
      </w:pPr>
      <w:r>
        <w:rPr>
          <w:b/>
          <w:bCs/>
        </w:rPr>
        <w:t xml:space="preserve">1. Descrição resumida</w:t>
      </w:r>
    </w:p>
    <w:p>
      <w:pPr>
        <w:spacing w:after="120" w:before="0" w:line="360"/>
        <w:jc w:val="both"/>
      </w:pPr>
      <w:r>
        <w:t xml:space="preserve">Encerra uma locação em andamento, calculando o valor final com base nos dias realmente usados, no atraso e nas taxas extras.</w:t>
      </w:r>
    </w:p>
    <w:p>
      <w:pPr>
        <w:keepNext/>
        <w:spacing w:after="80" w:before="200"/>
      </w:pPr>
      <w:r>
        <w:rPr>
          <w:b/>
          <w:bCs/>
        </w:rPr>
        <w:t xml:space="preserve">2. Atores</w:t>
      </w:r>
    </w:p>
    <w:p>
      <w:pPr>
        <w:spacing w:after="40" w:before="0" w:line="360"/>
        <w:jc w:val="both"/>
      </w:pPr>
      <w:r>
        <w:t xml:space="preserve">Funcionário, Gerente ou Chefe com permissão para gerenciar locações.</w:t>
      </w:r>
    </w:p>
    <w:p>
      <w:pPr>
        <w:keepNext/>
        <w:spacing w:after="80" w:before="200"/>
      </w:pPr>
      <w:r>
        <w:rPr>
          <w:b/>
          <w:bCs/>
        </w:rPr>
        <w:t xml:space="preserve">3. Pré-condições</w:t>
      </w:r>
    </w:p>
    <w:p>
      <w:pPr>
        <w:spacing w:after="40" w:before="0" w:line="360"/>
        <w:jc w:val="both"/>
      </w:pPr>
      <w:r>
        <w:t xml:space="preserve">O usuário está logado (UC01).</w:t>
      </w:r>
    </w:p>
    <w:p>
      <w:pPr>
        <w:spacing w:after="40" w:before="0" w:line="360"/>
        <w:jc w:val="both"/>
      </w:pPr>
      <w:r>
        <w:t xml:space="preserve">Existe uma locação “Em andamento” (UC02).</w:t>
      </w:r>
    </w:p>
    <w:p>
      <w:pPr>
        <w:keepNext/>
        <w:spacing w:after="80" w:before="200"/>
      </w:pPr>
      <w:r>
        <w:rPr>
          <w:b/>
          <w:bCs/>
        </w:rPr>
        <w:t xml:space="preserve">4. Regras de negócio</w:t>
      </w:r>
    </w:p>
    <w:p>
      <w:pPr>
        <w:spacing w:after="40" w:before="0" w:line="360"/>
        <w:jc w:val="both"/>
      </w:pPr>
      <w:r>
        <w:t xml:space="preserve">R1 – A data de devolução não pode ser antes da retirada nem no futuro.</w:t>
      </w:r>
    </w:p>
    <w:p>
      <w:pPr>
        <w:spacing w:after="40" w:before="0" w:line="360"/>
        <w:jc w:val="both"/>
      </w:pPr>
      <w:r>
        <w:t xml:space="preserve">R2 – Valor das diárias = dias usados × valor da diária (mínimo de 1); devolução adiantada cobra só os dias usados.</w:t>
      </w:r>
    </w:p>
    <w:p>
      <w:pPr>
        <w:spacing w:after="40" w:before="0" w:line="360"/>
        <w:jc w:val="both"/>
      </w:pPr>
      <w:r>
        <w:t xml:space="preserve">R3 – Dias de atraso = dias após a devolução prevista; eles já estão incluídos nos dias usados.</w:t>
      </w:r>
    </w:p>
    <w:p>
      <w:pPr>
        <w:spacing w:after="40" w:before="0" w:line="360"/>
        <w:jc w:val="both"/>
      </w:pPr>
      <w:r>
        <w:t xml:space="preserve">R4 – Taxas extras (combustível, limpeza, avaria) exigem um motivo e são somadas ao total, mas guardadas separadamente.</w:t>
      </w:r>
    </w:p>
    <w:p>
      <w:pPr>
        <w:spacing w:after="40" w:before="0" w:line="360"/>
        <w:jc w:val="both"/>
      </w:pPr>
      <w:r>
        <w:t xml:space="preserve">R5 – A quilometragem de retorno não pode ser menor que a de saída.</w:t>
      </w:r>
    </w:p>
    <w:p>
      <w:pPr>
        <w:spacing w:after="40" w:before="0" w:line="360"/>
        <w:jc w:val="both"/>
      </w:pPr>
      <w:r>
        <w:t xml:space="preserve">R6 – Se o carro voltar com defeito, ele vai direto para a manutenção.</w:t>
      </w:r>
    </w:p>
    <w:p>
      <w:pPr>
        <w:keepNext/>
        <w:spacing w:after="80" w:before="200"/>
      </w:pPr>
      <w:r>
        <w:rPr>
          <w:b/>
          <w:bCs/>
        </w:rPr>
        <w:t xml:space="preserve">5. Mensagens</w:t>
      </w:r>
    </w:p>
    <w:p>
      <w:pPr>
        <w:spacing w:after="40" w:before="0" w:line="360"/>
        <w:jc w:val="both"/>
      </w:pPr>
      <w:r>
        <w:t xml:space="preserve">M1 – “A quilometragem de retorno não pode ser menor que a de saída.”</w:t>
      </w:r>
    </w:p>
    <w:p>
      <w:pPr>
        <w:spacing w:after="40" w:before="0" w:line="360"/>
        <w:jc w:val="both"/>
      </w:pPr>
      <w:r>
        <w:t xml:space="preserve">M2 – “Informe o motivo das taxas extras (ex.: combustível, limpeza, avaria).”</w:t>
      </w:r>
    </w:p>
    <w:p>
      <w:pPr>
        <w:spacing w:after="40" w:before="0" w:line="360"/>
        <w:jc w:val="both"/>
      </w:pPr>
      <w:r>
        <w:t xml:space="preserve">M3 – Resumo da devolução, com dias, atraso, taxas, quilômetros rodados e total cobrado.</w:t>
      </w:r>
    </w:p>
    <w:p>
      <w:pPr>
        <w:keepNext/>
        <w:spacing w:after="80" w:before="200"/>
      </w:pPr>
      <w:r>
        <w:rPr>
          <w:b/>
          <w:bCs/>
        </w:rPr>
        <w:t xml:space="preserve">6. Fluxo básico</w:t>
      </w:r>
    </w:p>
    <w:p>
      <w:pPr>
        <w:spacing w:after="40" w:before="0" w:line="360"/>
        <w:jc w:val="both"/>
      </w:pPr>
      <w:r>
        <w:t xml:space="preserve">1. O usuário abre Locações em andamento e clica em “Devolver” na locação desejada.</w:t>
      </w:r>
    </w:p>
    <w:p>
      <w:pPr>
        <w:spacing w:after="40" w:before="0" w:line="360"/>
        <w:jc w:val="both"/>
      </w:pPr>
      <w:r>
        <w:t xml:space="preserve">2. O sistema mostra os dados da locação e a data de hoje como devolução.</w:t>
      </w:r>
    </w:p>
    <w:p>
      <w:pPr>
        <w:spacing w:after="40" w:before="0" w:line="360"/>
        <w:jc w:val="both"/>
      </w:pPr>
      <w:r>
        <w:t xml:space="preserve">3. O usuário informa a quilometragem de retorno.</w:t>
      </w:r>
    </w:p>
    <w:p>
      <w:pPr>
        <w:spacing w:after="40" w:before="0" w:line="360"/>
        <w:jc w:val="both"/>
      </w:pPr>
      <w:r>
        <w:t xml:space="preserve">4. O sistema calcula e mostra as diárias, o atraso e o total a cobrar (R2, R3).</w:t>
      </w:r>
    </w:p>
    <w:p>
      <w:pPr>
        <w:spacing w:after="40" w:before="0" w:line="360"/>
        <w:jc w:val="both"/>
      </w:pPr>
      <w:r>
        <w:t xml:space="preserve">5. O usuário clica em “Registrar devolução”.</w:t>
      </w:r>
    </w:p>
    <w:p>
      <w:pPr>
        <w:spacing w:after="40" w:before="0" w:line="360"/>
        <w:jc w:val="both"/>
      </w:pPr>
      <w:r>
        <w:t xml:space="preserve">6. O banco valida as regras, finaliza a locação, atualiza a quilometragem e devolve o veículo para “Disponível”.</w:t>
      </w:r>
    </w:p>
    <w:p>
      <w:pPr>
        <w:spacing w:after="40" w:before="0" w:line="360"/>
        <w:jc w:val="both"/>
      </w:pPr>
      <w:r>
        <w:t xml:space="preserve">7. O sistema exibe o resumo M3.</w:t>
      </w:r>
    </w:p>
    <w:p>
      <w:pPr>
        <w:keepNext/>
        <w:spacing w:after="80" w:before="200"/>
      </w:pPr>
      <w:r>
        <w:rPr>
          <w:b/>
          <w:bCs/>
        </w:rPr>
        <w:t xml:space="preserve">7. Fluxos alternativos</w:t>
      </w:r>
    </w:p>
    <w:p>
      <w:pPr>
        <w:spacing w:after="40" w:before="0" w:line="360"/>
        <w:jc w:val="both"/>
      </w:pPr>
      <w:r>
        <w:t xml:space="preserve">A1 – Taxas extras: no passo 3, o usuário informa o valor e o motivo (R4); o total é recalculado.</w:t>
      </w:r>
    </w:p>
    <w:p>
      <w:pPr>
        <w:spacing w:after="40" w:before="0" w:line="360"/>
        <w:jc w:val="both"/>
      </w:pPr>
      <w:r>
        <w:t xml:space="preserve">A2 – Carro com defeito: no passo 3, o usuário marca “O carro voltou com defeito” e descreve o problema; no passo 6, o veículo vai para “Em manutenção” (R6).</w:t>
      </w:r>
    </w:p>
    <w:p>
      <w:pPr>
        <w:keepNext/>
        <w:spacing w:after="80" w:before="200"/>
      </w:pPr>
      <w:r>
        <w:rPr>
          <w:b/>
          <w:bCs/>
        </w:rPr>
        <w:t xml:space="preserve">8. Fluxos de exceção</w:t>
      </w:r>
    </w:p>
    <w:p>
      <w:pPr>
        <w:spacing w:after="40" w:before="0" w:line="360"/>
        <w:jc w:val="both"/>
      </w:pPr>
      <w:r>
        <w:t xml:space="preserve">E1 – Quilometragem menor que a de saída: o sistema exibe M1.</w:t>
      </w:r>
    </w:p>
    <w:p>
      <w:pPr>
        <w:spacing w:after="40" w:before="0" w:line="360"/>
        <w:jc w:val="both"/>
      </w:pPr>
      <w:r>
        <w:t xml:space="preserve">E2 – Taxa sem motivo: o sistema exibe M2.</w:t>
      </w:r>
    </w:p>
    <w:p>
      <w:pPr>
        <w:keepNext/>
        <w:spacing w:after="80" w:before="200"/>
      </w:pPr>
      <w:r>
        <w:rPr>
          <w:b/>
          <w:bCs/>
        </w:rPr>
        <w:t xml:space="preserve">9. Pós-condições</w:t>
      </w:r>
    </w:p>
    <w:p>
      <w:pPr>
        <w:spacing w:after="40" w:before="0" w:line="360"/>
        <w:jc w:val="both"/>
      </w:pPr>
      <w:r>
        <w:t xml:space="preserve">A locação fica “Finalizada”, com o valor total gravado, e entra no faturamento do mês.</w:t>
      </w:r>
    </w:p>
    <w:p>
      <w:pPr>
        <w:keepNext/>
        <w:spacing w:after="80" w:before="200"/>
      </w:pPr>
      <w:r>
        <w:rPr>
          <w:b/>
          <w:bCs/>
        </w:rPr>
        <w:t xml:space="preserve">10. Pontos de extensão</w:t>
      </w:r>
    </w:p>
    <w:p>
      <w:pPr>
        <w:spacing w:after="40" w:before="0" w:line="360"/>
        <w:jc w:val="both"/>
      </w:pPr>
      <w:r>
        <w:t xml:space="preserve">Enviar para manutenção (A2).</w:t>
      </w:r>
    </w:p>
    <w:p>
      <w:pPr>
        <w:keepNext/>
        <w:spacing w:after="80" w:before="200"/>
      </w:pPr>
      <w:r>
        <w:rPr>
          <w:b/>
          <w:bCs/>
        </w:rPr>
        <w:t xml:space="preserve">11. Observações gerais</w:t>
      </w:r>
    </w:p>
    <w:p>
      <w:pPr>
        <w:spacing w:after="40" w:before="0" w:line="360"/>
        <w:jc w:val="both"/>
      </w:pPr>
      <w:r>
        <w:t xml:space="preserve">O cálculo é feito pela função registrar_devolucao do banco e devolve o resumo para a tela.</w:t>
      </w:r>
    </w:p>
    <w:p>
      <w:pPr>
        <w:pStyle w:val="Heading2"/>
      </w:pPr>
      <w:r>
        <w:t xml:space="preserve">2.6 Planejamento e cronograma</w:t>
      </w:r>
    </w:p>
    <w:p>
      <w:pPr>
        <w:spacing w:after="120" w:before="0" w:line="360"/>
        <w:ind w:firstLine="709"/>
        <w:jc w:val="both"/>
      </w:pPr>
      <w:r>
        <w:t xml:space="preserve">O desenvolvimento começou com cada integrante construindo a sua plataforma de forma independente. Ao comparar as versões, o grupo percebeu que as três tinham regras, nomes de tela e até bancos de dados diferentes. Por isso, em 13/10/2026, foi elaborado um </w:t>
      </w:r>
      <w:r>
        <w:rPr>
          <w:b/>
          <w:bCs/>
        </w:rPr>
        <w:t xml:space="preserve">plano de unificação</w:t>
      </w:r>
      <w:r>
        <w:t xml:space="preserve">, com decisões tomadas em grupo e dividido em fases curtas. Cada fase foi quebrada em pequenos pacotes de trabalho, cada um testado e salvo separadamente no repositório do GitHub.</w:t>
      </w:r>
    </w:p>
    <w:p>
      <w:pPr>
        <w:spacing w:after="120" w:before="0" w:line="360"/>
        <w:ind w:firstLine="709"/>
        <w:jc w:val="both"/>
      </w:pPr>
      <w:r>
        <w:t xml:space="preserve">Entre as principais decisões do grupo estão: usar uma única empresa por instalação; fazer o login pelo Supabase Auth, somente por e-mail; definir permissões por pessoa, com modelos reutilizáveis; registrar a quilometragem nas três plataformas; colher a assinatura do contrato apenas no celular; separar as taxas extras com o seu motivo; e manter o celular focado no atendimento. A Tabela 5 apresenta o cronograma.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Tabela </w:t>
      </w:r>
      <w:fldSimple w:instr="SEQ Tabela \* ARABIC">
        <w:r>
          <w:t xml:space="preserve">5</w:t>
        </w:r>
      </w:fldSimple>
      <w:r>
        <w:rPr>
          <w:sz w:val="20"/>
          <w:szCs w:val="20"/>
        </w:rPr>
        <w:t xml:space="preserve">: Cronograma do plano de unificação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1600"/>
        <w:gridCol w:w="3071"/>
        <w:gridCol w:w="1400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B1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B1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B1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3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B1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B1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Preparação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13–14/10</w:t>
            </w:r>
          </w:p>
        </w:tc>
        <w:tc>
          <w:tcPr>
            <w:tcW w:type="dxa" w:w="3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Estrutura do repositório, versões iniciais das três plataformas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Concluída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14–15/10</w:t>
            </w:r>
          </w:p>
        </w:tc>
        <w:tc>
          <w:tcPr>
            <w:tcW w:type="dxa" w:w="3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Banco unificado no Supabase, funções de negócio, Edge Function, dados de demonstração e testes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Concluída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Desktop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15–17/10</w:t>
            </w:r>
          </w:p>
        </w:tc>
        <w:tc>
          <w:tcPr>
            <w:tcW w:type="dxa" w:w="3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Login, permissões, colaboradores, clientes, frota, locações, painel e financeiro no banco unificado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Concluída (14/10)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Web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16–19/10</w:t>
            </w:r>
          </w:p>
        </w:tc>
        <w:tc>
          <w:tcPr>
            <w:tcW w:type="dxa" w:w="3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Migração da web para o Supabase; teste cruzado com o desktop (19/10)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Em andamento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Mobile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18–20/10</w:t>
            </w:r>
          </w:p>
        </w:tc>
        <w:tc>
          <w:tcPr>
            <w:tcW w:type="dxa" w:w="3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Migração do aplicativo para o Supabase Auth e o banco unificado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Pendente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Complementos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21–23/10</w:t>
            </w:r>
          </w:p>
        </w:tc>
        <w:tc>
          <w:tcPr>
            <w:tcW w:type="dxa" w:w="3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Manutenção e contrato com assinatura no desktop; fichas, fotos e relatórios; exportação em CSV na web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Pendente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Congelamento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24/10</w:t>
            </w:r>
          </w:p>
        </w:tc>
        <w:tc>
          <w:tcPr>
            <w:tcW w:type="dxa" w:w="3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Fim das mudanças no código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Pendente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Fechamento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24–26/10</w:t>
            </w:r>
          </w:p>
        </w:tc>
        <w:tc>
          <w:tcPr>
            <w:tcW w:type="dxa" w:w="3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Correções finais, documentação e ensaio da apresentação (26/10)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Pendente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Entrega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center"/>
            </w:pPr>
            <w:r>
              <w:rPr>
                <w:sz w:val="20"/>
                <w:szCs w:val="20"/>
              </w:rPr>
              <w:t xml:space="preserve">27/10</w:t>
            </w:r>
          </w:p>
        </w:tc>
        <w:tc>
          <w:tcPr>
            <w:tcW w:type="dxa" w:w="3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Apresentação do TCC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spacing w:after="120" w:before="0" w:line="360"/>
        <w:jc w:val="both"/>
      </w:pPr>
      <w:r>
        <w:t xml:space="preserve">A coluna “Situação” reflete o andamento em 14/10/2026 e deve ser atualizada pelo grupo até a entrega.</w:t>
      </w:r>
    </w:p>
    <w:p>
      <w:pPr>
        <w:pStyle w:val="Heading2"/>
      </w:pPr>
      <w:r>
        <w:t xml:space="preserve">2.7 Metodologia</w:t>
      </w:r>
    </w:p>
    <w:p>
      <w:pPr>
        <w:spacing w:after="120" w:before="0" w:line="360"/>
        <w:ind w:firstLine="709"/>
        <w:jc w:val="both"/>
      </w:pPr>
      <w:r>
        <w:t xml:space="preserve">O trabalho foi desenvolvido de forma incremental: cada funcionalidade foi construída em um pacote pequeno, testado e só então salvo no repositório. Esse método reduz o risco de erros grandes e permite que o grupo acompanhe o progresso pelo histórico de alterações. A Tabela 6 apresenta as principais ferramentas utilizadas.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Tabela </w:t>
      </w:r>
      <w:fldSimple w:instr="SEQ Tabela \* ARABIC">
        <w:r>
          <w:t xml:space="preserve">6</w:t>
        </w:r>
      </w:fldSimple>
      <w:r>
        <w:rPr>
          <w:sz w:val="20"/>
          <w:szCs w:val="20"/>
        </w:rPr>
        <w:t xml:space="preserve">: Ferramentas utilizadas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1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B1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0B1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 no projeto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Banco de dados, autenticação, armazenamento de arquivos e Edge Function.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Electron, JavaScript, HTML e CSS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Aplicativo desktop.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PHP, HTML, CSS e JavaScript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web, executado no servidor Apache (XAMPP).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Flutter e Dart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Aplicativo mobile para Android.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Git, GitHub e GitHub Desktop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Controle de versões e repositório único do grupo.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Visual Studio Code</w:t>
            </w:r>
          </w:p>
        </w:tc>
        <w:tc>
          <w:tcPr>
            <w:tcW w:type="dxa" w:w="6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Editor de código.</w:t>
            </w:r>
          </w:p>
        </w:tc>
      </w:tr>
    </w:tbl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pStyle w:val="Heading3"/>
      </w:pPr>
      <w:r>
        <w:t xml:space="preserve">2.7.1 Banco de dados</w:t>
      </w:r>
    </w:p>
    <w:p>
      <w:pPr>
        <w:spacing w:after="120" w:before="0" w:line="360"/>
        <w:ind w:firstLine="709"/>
        <w:jc w:val="both"/>
      </w:pPr>
      <w:r>
        <w:t xml:space="preserve">O banco foi a primeira parte construída, porque todas as plataformas dependem dele. Ele foi escrito em scripts SQL numerados: o primeiro cria as tabelas, as validações e as funções de negócio; o segundo complementa o banco com as decisões do plano de unificação (endereço, quilometragem, assinatura, taxas extras, checklist e modelos de permissão); o terceiro insere dados de demonstração; e o quarto executa testes automáticos que conferem as regras. As validações de CPF, CNH, telefone, placa e chassi são feitas no próprio banco, de forma que nenhum aplicativo consegue gravar um dado inválido.</w:t>
      </w:r>
    </w:p>
    <w:p>
      <w:pPr>
        <w:pStyle w:val="Heading3"/>
      </w:pPr>
      <w:r>
        <w:t xml:space="preserve">2.7.2 Desktop</w:t>
      </w:r>
    </w:p>
    <w:p>
      <w:pPr>
        <w:spacing w:after="120" w:before="0" w:line="360"/>
        <w:ind w:firstLine="709"/>
        <w:jc w:val="both"/>
      </w:pPr>
      <w:r>
        <w:t xml:space="preserve">O aplicativo desktop foi desenvolvido com Electron, que permite criar programas para computador usando as mesmas tecnologias de um site (HTML, CSS e JavaScript) (ELECTRON, 2026). O código foi organizado em pastas por assunto: o processo principal conversa com o Supabase e cada tela recebe somente as respostas, por meio de comunicação entre processos (IPC). As telas, os modais (janelas menores) e os arquivos compartilhados, como os formatos de CPF, telefone e dinheiro, ficam em pastas separadas.</w:t>
      </w:r>
    </w:p>
    <w:p>
      <w:pPr>
        <w:spacing w:after="120" w:before="0" w:line="360"/>
        <w:ind w:firstLine="709"/>
        <w:jc w:val="both"/>
      </w:pPr>
      <w:r>
        <w:t xml:space="preserve">Na fase de prototipação, as telas foram desenhadas com um menu lateral fixo e cartões para clientes, veículos e colaboradores. Na fase de programação, cada tela foi ligada ao banco unificado, um pacote por vez: login, permissões, colaboradores, clientes, frota, locações e, por fim, o painel e o financeiro. As figuras a seguir mostram o aplicativo funcionando com os dados de demonstração.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Figura </w:t>
      </w:r>
      <w:fldSimple w:instr="SEQ Figura \* ARABIC">
        <w:r>
          <w:t xml:space="preserve">11</w:t>
        </w:r>
      </w:fldSimple>
      <w:r>
        <w:rPr>
          <w:sz w:val="20"/>
          <w:szCs w:val="20"/>
        </w:rPr>
        <w:t xml:space="preserve">: Desktop: tela de login</w:t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desktop/01_login.png" descr="Desktop: tela de login" title="Desktop: tela de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Figura </w:t>
      </w:r>
      <w:fldSimple w:instr="SEQ Figura \* ARABIC">
        <w:r>
          <w:t xml:space="preserve">12</w:t>
        </w:r>
      </w:fldSimple>
      <w:r>
        <w:rPr>
          <w:sz w:val="20"/>
          <w:szCs w:val="20"/>
        </w:rPr>
        <w:t xml:space="preserve">: Desktop: criação de senha no primeiro acesso</w:t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2857500" cy="3267075"/>
            <wp:effectExtent t="0" r="0" b="0" l="0"/>
            <wp:docPr id="1" name="desktop/16_crie_sua_senha.png" descr="Desktop: criação de senha no primeiro acesso" title="Desktop: criação de senha no primeiro aces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Figura </w:t>
      </w:r>
      <w:fldSimple w:instr="SEQ Figura \* ARABIC">
        <w:r>
          <w:t xml:space="preserve">13</w:t>
        </w:r>
      </w:fldSimple>
      <w:r>
        <w:rPr>
          <w:sz w:val="20"/>
          <w:szCs w:val="20"/>
        </w:rPr>
        <w:t xml:space="preserve">: Desktop: painel com resumo do dia e alertas</w:t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desktop/02_dashboard.png" descr="Desktop: painel com resumo do dia e alertas" title="Desktop: painel com resumo do dia e aler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Figura </w:t>
      </w:r>
      <w:fldSimple w:instr="SEQ Figura \* ARABIC">
        <w:r>
          <w:t xml:space="preserve">14</w:t>
        </w:r>
      </w:fldSimple>
      <w:r>
        <w:rPr>
          <w:sz w:val="20"/>
          <w:szCs w:val="20"/>
        </w:rPr>
        <w:t xml:space="preserve">: Desktop: frota de veículos</w:t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desktop/03_frota.png" descr="Desktop: frota de veículos" title="Desktop: frota de veícu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Figura </w:t>
      </w:r>
      <w:fldSimple w:instr="SEQ Figura \* ARABIC">
        <w:r>
          <w:t xml:space="preserve">15</w:t>
        </w:r>
      </w:fldSimple>
      <w:r>
        <w:rPr>
          <w:sz w:val="20"/>
          <w:szCs w:val="20"/>
        </w:rPr>
        <w:t xml:space="preserve">: Desktop: edição de veículo</w:t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3238500" cy="3305175"/>
            <wp:effectExtent t="0" r="0" b="0" l="0"/>
            <wp:docPr id="1" name="desktop/14_veiculo.png" descr="Desktop: edição de veículo" title="Desktop: edição de veícu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Figura </w:t>
      </w:r>
      <w:fldSimple w:instr="SEQ Figura \* ARABIC">
        <w:r>
          <w:t xml:space="preserve">16</w:t>
        </w:r>
      </w:fldSimple>
      <w:r>
        <w:rPr>
          <w:sz w:val="20"/>
          <w:szCs w:val="20"/>
        </w:rPr>
        <w:t xml:space="preserve">: Desktop: gestão de clientes</w:t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desktop/04_clientes.png" descr="Desktop: gestão de clientes" title="Desktop: gestão de cl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Figura </w:t>
      </w:r>
      <w:fldSimple w:instr="SEQ Figura \* ARABIC">
        <w:r>
          <w:t xml:space="preserve">17</w:t>
        </w:r>
      </w:fldSimple>
      <w:r>
        <w:rPr>
          <w:sz w:val="20"/>
          <w:szCs w:val="20"/>
        </w:rPr>
        <w:t xml:space="preserve">: Desktop: edição de cliente</w:t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3238500" cy="3486150"/>
            <wp:effectExtent t="0" r="0" b="0" l="0"/>
            <wp:docPr id="1" name="desktop/13_cliente.png" descr="Desktop: edição de cliente" title="Desktop: edição de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Figura </w:t>
      </w:r>
      <w:fldSimple w:instr="SEQ Figura \* ARABIC">
        <w:r>
          <w:t xml:space="preserve">18</w:t>
        </w:r>
      </w:fldSimple>
      <w:r>
        <w:rPr>
          <w:sz w:val="20"/>
          <w:szCs w:val="20"/>
        </w:rPr>
        <w:t xml:space="preserve">: Desktop: locações em andamento</w:t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desktop/05_locacoes_andamento.png" descr="Desktop: locações em andamento" title="Desktop: locações em anda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Figura </w:t>
      </w:r>
      <w:fldSimple w:instr="SEQ Figura \* ARABIC">
        <w:r>
          <w:t xml:space="preserve">19</w:t>
        </w:r>
      </w:fldSimple>
      <w:r>
        <w:rPr>
          <w:sz w:val="20"/>
          <w:szCs w:val="20"/>
        </w:rPr>
        <w:t xml:space="preserve">: Desktop: nova locação (retirada)</w:t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3429000" cy="3800475"/>
            <wp:effectExtent t="0" r="0" b="0" l="0"/>
            <wp:docPr id="1" name="desktop/11_nova_locacao.png" descr="Desktop: nova locação (retirada)" title="Desktop: nova locação (retirad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Figura </w:t>
      </w:r>
      <w:fldSimple w:instr="SEQ Figura \* ARABIC">
        <w:r>
          <w:t xml:space="preserve">20</w:t>
        </w:r>
      </w:fldSimple>
      <w:r>
        <w:rPr>
          <w:sz w:val="20"/>
          <w:szCs w:val="20"/>
        </w:rPr>
        <w:t xml:space="preserve">: Desktop: registro de devolução com atraso e taxa extra</w:t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3429000" cy="4114800"/>
            <wp:effectExtent t="0" r="0" b="0" l="0"/>
            <wp:docPr id="1" name="desktop/12_devolucao.png" descr="Desktop: registro de devolução com atraso e taxa extra" title="Desktop: registro de devolução com atraso e taxa ext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Figura </w:t>
      </w:r>
      <w:fldSimple w:instr="SEQ Figura \* ARABIC">
        <w:r>
          <w:t xml:space="preserve">21</w:t>
        </w:r>
      </w:fldSimple>
      <w:r>
        <w:rPr>
          <w:sz w:val="20"/>
          <w:szCs w:val="20"/>
        </w:rPr>
        <w:t xml:space="preserve">: Desktop: histórico de locações</w:t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desktop/06_locacoes_historico.png" descr="Desktop: histórico de locações" title="Desktop: histórico de loc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Figura </w:t>
      </w:r>
      <w:fldSimple w:instr="SEQ Figura \* ARABIC">
        <w:r>
          <w:t xml:space="preserve">22</w:t>
        </w:r>
      </w:fldSimple>
      <w:r>
        <w:rPr>
          <w:sz w:val="20"/>
          <w:szCs w:val="20"/>
        </w:rPr>
        <w:t xml:space="preserve">: Desktop: financeiro</w:t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desktop/07_financeiro.png" descr="Desktop: financeiro" title="Desktop: financei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Figura </w:t>
      </w:r>
      <w:fldSimple w:instr="SEQ Figura \* ARABIC">
        <w:r>
          <w:t xml:space="preserve">23</w:t>
        </w:r>
      </w:fldSimple>
      <w:r>
        <w:rPr>
          <w:sz w:val="20"/>
          <w:szCs w:val="20"/>
        </w:rPr>
        <w:t xml:space="preserve">: Desktop: colaboradores</w:t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desktop/08_colaboradores.png" descr="Desktop: colaboradores" title="Desktop: colaborad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Figura </w:t>
      </w:r>
      <w:fldSimple w:instr="SEQ Figura \* ARABIC">
        <w:r>
          <w:t xml:space="preserve">24</w:t>
        </w:r>
      </w:fldSimple>
      <w:r>
        <w:rPr>
          <w:sz w:val="20"/>
          <w:szCs w:val="20"/>
        </w:rPr>
        <w:t xml:space="preserve">: Desktop: cadastro de colaborador com permissões</w:t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3429000" cy="4657725"/>
            <wp:effectExtent t="0" r="0" b="0" l="0"/>
            <wp:docPr id="1" name="desktop/15_colaborador.png" descr="Desktop: cadastro de colaborador com permissões" title="Desktop: cadastro de colaborador com permiss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Figura </w:t>
      </w:r>
      <w:fldSimple w:instr="SEQ Figura \* ARABIC">
        <w:r>
          <w:t xml:space="preserve">25</w:t>
        </w:r>
      </w:fldSimple>
      <w:r>
        <w:rPr>
          <w:sz w:val="20"/>
          <w:szCs w:val="20"/>
        </w:rPr>
        <w:t xml:space="preserve">: Desktop: modelos de permissão</w:t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desktop/09_modelos.png" descr="Desktop: modelos de permissão" title="Desktop: modelos de permiss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Figura </w:t>
      </w:r>
      <w:fldSimple w:instr="SEQ Figura \* ARABIC">
        <w:r>
          <w:t xml:space="preserve">26</w:t>
        </w:r>
      </w:fldSimple>
      <w:r>
        <w:rPr>
          <w:sz w:val="20"/>
          <w:szCs w:val="20"/>
        </w:rPr>
        <w:t xml:space="preserve">: Desktop: minha conta</w:t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desktop/10_minha_conta.png" descr="Desktop: minha conta" title="Desktop: minha con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pStyle w:val="Heading3"/>
      </w:pPr>
      <w:r>
        <w:t xml:space="preserve">2.7.3 Web</w:t>
      </w:r>
    </w:p>
    <w:p>
      <w:pPr>
        <w:spacing w:after="120" w:before="0" w:line="360"/>
        <w:ind w:firstLine="709"/>
        <w:jc w:val="both"/>
      </w:pPr>
      <w:r>
        <w:t xml:space="preserve">O sistema web foi desenvolvido em PHP e é executado em um servidor Apache. Ele foi a primeira versão completa do sistema e serviu de referência para as regras de negócio e para as 13 permissões adotadas nas três plataformas. Na unificação, a web passou a se comunicar com o Supabase por meio de um cliente próprio, escrito em PHP, que envia as requisições ao banco e renova a sessão do usuário automaticamente. Além das telas internas, a web é a única plataforma com exportação de relatórios em CSV e com a consulta das tentativas de login. A página institucional “Sobre nós” fica no aplicativo mobile.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Figura </w:t>
      </w:r>
      <w:fldSimple w:instr="SEQ Figura \* ARABIC">
        <w:r>
          <w:t xml:space="preserve">27</w:t>
        </w:r>
      </w:fldSimple>
      <w:r>
        <w:rPr>
          <w:sz w:val="20"/>
          <w:szCs w:val="20"/>
        </w:rPr>
        <w:t xml:space="preserve">: Web: tela de login</w:t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5715000" cy="3214688"/>
            <wp:effectExtent t="0" r="0" b="0" l="0"/>
            <wp:docPr id="2" name="print_web_login.png" descr="Web: tela de login" title="Web: tela de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Figura </w:t>
      </w:r>
      <w:fldSimple w:instr="SEQ Figura \* ARABIC">
        <w:r>
          <w:t xml:space="preserve">28</w:t>
        </w:r>
      </w:fldSimple>
      <w:r>
        <w:rPr>
          <w:sz w:val="20"/>
          <w:szCs w:val="20"/>
        </w:rPr>
        <w:t xml:space="preserve">: Web: painel</w:t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5715000" cy="3214688"/>
            <wp:effectExtent t="0" r="0" b="0" l="0"/>
            <wp:docPr id="3" name="print_web_painel.png" descr="Web: painel" title="Web: pai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Figura </w:t>
      </w:r>
      <w:fldSimple w:instr="SEQ Figura \* ARABIC">
        <w:r>
          <w:t xml:space="preserve">29</w:t>
        </w:r>
      </w:fldSimple>
      <w:r>
        <w:rPr>
          <w:sz w:val="20"/>
          <w:szCs w:val="20"/>
        </w:rPr>
        <w:t xml:space="preserve">: Web: locações</w:t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5715000" cy="3214688"/>
            <wp:effectExtent t="0" r="0" b="0" l="0"/>
            <wp:docPr id="4" name="print_web_locacoes.png" descr="Web: locações" title="Web: loc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Figura </w:t>
      </w:r>
      <w:fldSimple w:instr="SEQ Figura \* ARABIC">
        <w:r>
          <w:t xml:space="preserve">30</w:t>
        </w:r>
      </w:fldSimple>
      <w:r>
        <w:rPr>
          <w:sz w:val="20"/>
          <w:szCs w:val="20"/>
        </w:rPr>
        <w:t xml:space="preserve">: Web: financeiro e relatórios</w:t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5715000" cy="3214688"/>
            <wp:effectExtent t="0" r="0" b="0" l="0"/>
            <wp:docPr id="5" name="print_web_financeiro.png" descr="Web: financeiro e relatórios" title="Web: financeiro e relató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Figura </w:t>
      </w:r>
      <w:fldSimple w:instr="SEQ Figura \* ARABIC">
        <w:r>
          <w:t xml:space="preserve">31</w:t>
        </w:r>
      </w:fldSimple>
      <w:r>
        <w:rPr>
          <w:sz w:val="20"/>
          <w:szCs w:val="20"/>
        </w:rPr>
        <w:t xml:space="preserve">: Web: tentativas de login</w:t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5715000" cy="3214688"/>
            <wp:effectExtent t="0" r="0" b="0" l="0"/>
            <wp:docPr id="6" name="print_web_tentativas.png" descr="Web: tentativas de login" title="Web: tentativas de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pStyle w:val="Heading3"/>
      </w:pPr>
      <w:r>
        <w:t xml:space="preserve">2.7.4 Mobile</w:t>
      </w:r>
    </w:p>
    <w:p>
      <w:pPr>
        <w:spacing w:after="120" w:before="0" w:line="360"/>
        <w:ind w:firstLine="709"/>
        <w:jc w:val="both"/>
      </w:pPr>
      <w:r>
        <w:t xml:space="preserve">O aplicativo mobile foi desenvolvido em Flutter, framework que gera aplicativos para celular a partir de um único código escrito em Dart (FLUTTER, 2026). Por decisão do grupo, o celular é focado no atendimento: é nele que o funcionário registra a retirada e a devolução junto ao cliente, colhe a assinatura do contrato na tela, gera o contrato em PDF e faz a vistoria do veículo com o checklist de manutenção. O financeiro e os relatórios aparecem apenas para consulta.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Figura </w:t>
      </w:r>
      <w:fldSimple w:instr="SEQ Figura \* ARABIC">
        <w:r>
          <w:t xml:space="preserve">32</w:t>
        </w:r>
      </w:fldSimple>
      <w:r>
        <w:rPr>
          <w:sz w:val="20"/>
          <w:szCs w:val="20"/>
        </w:rPr>
        <w:t xml:space="preserve">: Mobile: tela de login</w:t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1461641" cy="3246120"/>
            <wp:effectExtent t="0" r="0" b="0" l="0"/>
            <wp:docPr id="7" name="print_mob_login.png" descr="Mobile: tela de login" title="Mobile: tela de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641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Figura </w:t>
      </w:r>
      <w:fldSimple w:instr="SEQ Figura \* ARABIC">
        <w:r>
          <w:t xml:space="preserve">33</w:t>
        </w:r>
      </w:fldSimple>
      <w:r>
        <w:rPr>
          <w:sz w:val="20"/>
          <w:szCs w:val="20"/>
        </w:rPr>
        <w:t xml:space="preserve">: Mobile: tela inicial</w:t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1461641" cy="3246120"/>
            <wp:effectExtent t="0" r="0" b="0" l="0"/>
            <wp:docPr id="8" name="print_mob_inicio.png" descr="Mobile: tela inicial" title="Mobile: tela in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641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Figura </w:t>
      </w:r>
      <w:fldSimple w:instr="SEQ Figura \* ARABIC">
        <w:r>
          <w:t xml:space="preserve">34</w:t>
        </w:r>
      </w:fldSimple>
      <w:r>
        <w:rPr>
          <w:sz w:val="20"/>
          <w:szCs w:val="20"/>
        </w:rPr>
        <w:t xml:space="preserve">: Mobile: nova locação com assinatura do contrato</w:t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1461641" cy="3246120"/>
            <wp:effectExtent t="0" r="0" b="0" l="0"/>
            <wp:docPr id="9" name="print_mob_assinatura.png" descr="Mobile: nova locação com assinatura do contrato" title="Mobile: nova locação com assinatura do contr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641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Figura </w:t>
      </w:r>
      <w:fldSimple w:instr="SEQ Figura \* ARABIC">
        <w:r>
          <w:t xml:space="preserve">35</w:t>
        </w:r>
      </w:fldSimple>
      <w:r>
        <w:rPr>
          <w:sz w:val="20"/>
          <w:szCs w:val="20"/>
        </w:rPr>
        <w:t xml:space="preserve">: Mobile: contrato em PDF</w:t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3558219" cy="4023360"/>
            <wp:effectExtent t="0" r="0" b="0" l="0"/>
            <wp:docPr id="10" name="print_mob_contrato.png" descr="Mobile: contrato em PDF" title="Mobile: contrato em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219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keepNext/>
        <w:spacing w:after="60" w:before="120"/>
        <w:jc w:val="center"/>
      </w:pPr>
      <w:r>
        <w:rPr>
          <w:sz w:val="20"/>
          <w:szCs w:val="20"/>
        </w:rPr>
        <w:t xml:space="preserve">Figura </w:t>
      </w:r>
      <w:fldSimple w:instr="SEQ Figura \* ARABIC">
        <w:r>
          <w:t xml:space="preserve">36</w:t>
        </w:r>
      </w:fldSimple>
      <w:r>
        <w:rPr>
          <w:sz w:val="20"/>
          <w:szCs w:val="20"/>
        </w:rPr>
        <w:t xml:space="preserve">: Mobile: manutenção com checklist</w:t>
      </w:r>
    </w:p>
    <w:p>
      <w:pPr>
        <w:keepNext/>
        <w:spacing w:after="60" w:line="240" w:lineRule="auto"/>
        <w:jc w:val="center"/>
      </w:pPr>
      <w:r>
        <w:drawing>
          <wp:inline distT="0" distB="0" distL="0" distR="0">
            <wp:extent cx="1461641" cy="3246120"/>
            <wp:effectExtent t="0" r="0" b="0" l="0"/>
            <wp:docPr id="11" name="print_mob_checklist.png" descr="Mobile: manutenção com checklist" title="Mobile: manutenção com check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641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0"/>
          <w:szCs w:val="20"/>
        </w:rPr>
        <w:t xml:space="preserve">Fonte: Elaboração própria (2026).</w:t>
      </w:r>
    </w:p>
    <w:p>
      <w:pPr>
        <w:pStyle w:val="Heading2"/>
      </w:pPr>
      <w:r>
        <w:t xml:space="preserve">2.8 Cenários de uso</w:t>
      </w:r>
    </w:p>
    <w:p>
      <w:pPr>
        <w:spacing w:after="120" w:before="0" w:line="360"/>
        <w:ind w:firstLine="709"/>
        <w:jc w:val="both"/>
      </w:pPr>
      <w:r>
        <w:t xml:space="preserve">Os cenários abaixo mostram como o sistema é usado no dia a dia de uma locadora e como as três plataformas trabalham juntas.</w:t>
      </w:r>
    </w:p>
    <w:p>
      <w:pPr>
        <w:pStyle w:val="Heading3"/>
      </w:pPr>
      <w:r>
        <w:t xml:space="preserve">2.8.1 Cenário 1: aluguel no balcão</w:t>
      </w:r>
    </w:p>
    <w:p>
      <w:pPr>
        <w:spacing w:after="120" w:before="0" w:line="360"/>
        <w:ind w:firstLine="709"/>
        <w:jc w:val="both"/>
      </w:pPr>
      <w:r>
        <w:t xml:space="preserve">Ana chega à locadora para alugar um carro por três dias. O funcionário abre o desktop, encontra a cliente pelo CPF e clica em “Nova Locação”. O sistema mostra apenas os veículos disponíveis; ele escolhe um Audi A5, confere a quilometragem e vê o valor previsto de três diárias. Ao registrar, o carro passa automaticamente para “Alugado” e deixa de aparecer como opção para qualquer outro funcionário, inclusive no celular e na web.</w:t>
      </w:r>
    </w:p>
    <w:p>
      <w:pPr>
        <w:pStyle w:val="Heading3"/>
      </w:pPr>
      <w:r>
        <w:t xml:space="preserve">2.8.2 Cenário 2: devolução com atraso e defeito</w:t>
      </w:r>
    </w:p>
    <w:p>
      <w:pPr>
        <w:spacing w:after="120" w:before="0" w:line="360"/>
        <w:ind w:firstLine="709"/>
        <w:jc w:val="both"/>
      </w:pPr>
      <w:r>
        <w:t xml:space="preserve">Um cliente devolve o carro dois dias depois do combinado e com o tanque vazio. No celular, o funcionário abre a locação, informa a quilometragem e uma taxa extra de combustível, com o motivo. O sistema soma as diárias, incluindo os dois dias de atraso, e a taxa, e mostra o total a cobrar. Ao perceber um barulho no freio, ele marca que o carro voltou com defeito: a locação é finalizada e o veículo vai direto para “Em manutenção”, aparecendo no painel do gerente.</w:t>
      </w:r>
    </w:p>
    <w:p>
      <w:pPr>
        <w:pStyle w:val="Heading3"/>
      </w:pPr>
      <w:r>
        <w:t xml:space="preserve">2.8.3 Cenário 3: novo funcionário</w:t>
      </w:r>
    </w:p>
    <w:p>
      <w:pPr>
        <w:spacing w:after="120" w:before="0" w:line="360"/>
        <w:ind w:firstLine="709"/>
        <w:jc w:val="both"/>
      </w:pPr>
      <w:r>
        <w:t xml:space="preserve">O dono da locadora contrata uma vendedora. No desktop, ele abre Colaboradores, cadastra nome e e-mail e escolhe o modelo de permissão “Vendedor”, que marca automaticamente o que ela pode fazer. O sistema gera uma senha temporária, que ele entrega a ela. No primeiro acesso, a vendedora precisa criar a própria senha e vê apenas as telas de clientes e locações, sem acesso ao financeiro.</w:t>
      </w:r>
    </w:p>
    <w:p>
      <w:pPr>
        <w:pStyle w:val="Heading3"/>
      </w:pPr>
      <w:r>
        <w:t xml:space="preserve">2.8.4 Cenário 4: fechamento do mês</w:t>
      </w:r>
    </w:p>
    <w:p>
      <w:pPr>
        <w:spacing w:after="120" w:before="0" w:line="360"/>
        <w:ind w:firstLine="709"/>
        <w:jc w:val="both"/>
      </w:pPr>
      <w:r>
        <w:t xml:space="preserve">No fim do mês, o gerente abre o Financeiro e escolhe o período. O sistema mostra o faturamento, o gasto com manutenção, o resultado, o valor médio por aluguel e quanto ainda vai entrar com os carros que estão na rua, além de um gráfico dos últimos 12 meses. Como os números vêm das visões do banco, o relatório é o mesmo no computador, no navegador e no celular.</w:t>
      </w:r>
    </w:p>
    <w:p>
      <w:pPr>
        <w:pStyle w:val="Heading1"/>
        <w:pageBreakBefore/>
      </w:pPr>
      <w:r>
        <w:t xml:space="preserve">3 CONCLUSÃO</w:t>
      </w:r>
    </w:p>
    <w:p>
      <w:pPr>
        <w:spacing w:after="120" w:before="0" w:line="360"/>
        <w:ind w:firstLine="709"/>
        <w:jc w:val="both"/>
      </w:pPr>
      <w:r>
        <w:t xml:space="preserve">Este trabalho apresentou o Royale Cars, um sistema de gestão para locadoras de veículos disponível em desktop, web e mobile. O objetivo geral foi alcançado: as três plataformas utilizam um único banco de dados na nuvem e aplicam as mesmas regras de negócio para clientes, frota, locações, manutenções, finanças e permissões.</w:t>
      </w:r>
    </w:p>
    <w:p>
      <w:pPr>
        <w:spacing w:after="120" w:before="0" w:line="360"/>
        <w:ind w:firstLine="709"/>
        <w:jc w:val="both"/>
      </w:pPr>
      <w:r>
        <w:t xml:space="preserve">A principal lição do projeto foi a importância de definir as regras em um único lugar. No início, cada integrante desenvolveu a sua plataforma com suas próprias tabelas e cálculos, e a comparação entre as versões mostrou diferenças que, em uma locadora real, resultariam em cobranças diferentes para o mesmo aluguel. A decisão de concentrar as regras no banco de dados, com funções, visões e segurança por linha, resolveu esse problema e também tornou o sistema mais seguro, pois nenhum aplicativo consegue ignorar uma permissão ou gravar um dado inválido.</w:t>
      </w:r>
    </w:p>
    <w:p>
      <w:pPr>
        <w:spacing w:after="120" w:before="0" w:line="360"/>
        <w:ind w:firstLine="709"/>
        <w:jc w:val="both"/>
      </w:pPr>
      <w:r>
        <w:t xml:space="preserve">Outro aprendizado foi o trabalho em equipe com controle de versões. Dividir o trabalho em pacotes pequenos, testados e registrados no GitHub permitiu que o grupo acompanhasse o andamento, desfizesse erros com segurança e mantivesse as três plataformas alinhadas.</w:t>
      </w:r>
    </w:p>
    <w:p>
      <w:pPr>
        <w:spacing w:after="120" w:before="0" w:line="360"/>
        <w:ind w:firstLine="709"/>
        <w:jc w:val="both"/>
      </w:pPr>
      <w:r>
        <w:t xml:space="preserve">Como trabalhos futuros, o grupo identifica: permitir que várias locadoras usem o mesmo sistema, cada uma com os seus dados; validar o modelo de negócios com locadoras reais; incluir reservas antecipadas e pagamento on-line; emitir notas fiscais; enviar avisos automáticos aos clientes sobre devoluções e CNH vencendo; e publicar o aplicativo mobile também para iPhone.</w:t>
      </w:r>
    </w:p>
    <w:p>
      <w:pPr>
        <w:pStyle w:val="Heading1"/>
        <w:pageBreakBefore/>
        <w:jc w:val="center"/>
      </w:pPr>
      <w:r>
        <w:t xml:space="preserve">REFERÊNCIAS</w:t>
      </w:r>
    </w:p>
    <w:p>
      <w:pPr>
        <w:spacing w:after="240" w:line="240"/>
        <w:jc w:val="left"/>
      </w:pPr>
      <w:r>
        <w:rPr>
          <w:b w:val="false"/>
          <w:bCs w:val="false"/>
        </w:rPr>
        <w:t xml:space="preserve">BRASIL. Lei nº 13.709, de 14 de agosto de 2018. Lei Geral de Proteção de Dados Pessoais (LGPD). </w:t>
      </w:r>
      <w:r>
        <w:rPr>
          <w:b/>
          <w:bCs/>
        </w:rPr>
        <w:t xml:space="preserve">Diário Oficial da União</w:t>
      </w:r>
      <w:r>
        <w:rPr>
          <w:b w:val="false"/>
          <w:bCs w:val="false"/>
        </w:rPr>
        <w:t xml:space="preserve">: Brasília, DF, 15 ago. 2018. Disponível em: https://www.planalto.gov.br/ccivil_03/_ato2015-2018/2018/lei/l13709.htm. Acesso em: 14 out. 2026.</w:t>
      </w:r>
    </w:p>
    <w:p>
      <w:pPr>
        <w:spacing w:after="240" w:line="240"/>
        <w:jc w:val="left"/>
      </w:pPr>
      <w:r>
        <w:rPr>
          <w:b w:val="false"/>
          <w:bCs w:val="false"/>
        </w:rPr>
        <w:t xml:space="preserve">BRASILTURIS. Anuário ABLA 2026: locadoras faturam 61,7 bilhões em 2025. </w:t>
      </w:r>
      <w:r>
        <w:rPr>
          <w:b/>
          <w:bCs/>
        </w:rPr>
        <w:t xml:space="preserve">Brasilturis</w:t>
      </w:r>
      <w:r>
        <w:rPr>
          <w:b w:val="false"/>
          <w:bCs w:val="false"/>
        </w:rPr>
        <w:t xml:space="preserve">, 18 mar. 2026. Disponível em: https://brasilturis.com.br/2026/03/18/anuario-abla-2026-locadoras-faturam-61-7-bilhoes-em-2025/. Acesso em: 14 out. 2026.</w:t>
      </w:r>
    </w:p>
    <w:p>
      <w:pPr>
        <w:spacing w:after="240" w:line="240"/>
        <w:jc w:val="left"/>
      </w:pPr>
      <w:r>
        <w:rPr>
          <w:b w:val="false"/>
          <w:bCs w:val="false"/>
        </w:rPr>
        <w:t xml:space="preserve">DIÁRIO DO TURISMO. ABLA e IQA firmam parceria para otimizar gestão e qualidade de frotas. </w:t>
      </w:r>
      <w:r>
        <w:rPr>
          <w:b/>
          <w:bCs/>
        </w:rPr>
        <w:t xml:space="preserve">Diário do Turismo</w:t>
      </w:r>
      <w:r>
        <w:rPr>
          <w:b w:val="false"/>
          <w:bCs w:val="false"/>
        </w:rPr>
        <w:t xml:space="preserve">, 13 jan. 2025. Disponível em: https://diariodoturismo.com.br/abla-e-iqa-firmam-parceria-para-otimizar-gestao-e-qualidade-de-frotas/. Acesso em: 14 out. 2026.</w:t>
      </w:r>
    </w:p>
    <w:p>
      <w:pPr>
        <w:spacing w:after="240" w:line="240"/>
        <w:jc w:val="left"/>
      </w:pPr>
      <w:r>
        <w:rPr>
          <w:b w:val="false"/>
          <w:bCs w:val="false"/>
        </w:rPr>
        <w:t xml:space="preserve">ELECTRON. </w:t>
      </w:r>
      <w:r>
        <w:rPr>
          <w:b/>
          <w:bCs/>
        </w:rPr>
        <w:t xml:space="preserve">Electron Documentation</w:t>
      </w:r>
      <w:r>
        <w:rPr>
          <w:b w:val="false"/>
          <w:bCs w:val="false"/>
        </w:rPr>
        <w:t xml:space="preserve">. [S. l.]: OpenJS Foundation, 2026. Disponível em: https://www.electronjs.org/docs/latest. Acesso em: 14 out. 2026.</w:t>
      </w:r>
    </w:p>
    <w:p>
      <w:pPr>
        <w:spacing w:after="240" w:line="240"/>
        <w:jc w:val="left"/>
      </w:pPr>
      <w:r>
        <w:rPr>
          <w:b w:val="false"/>
          <w:bCs w:val="false"/>
        </w:rPr>
        <w:t xml:space="preserve">FLUTTER. </w:t>
      </w:r>
      <w:r>
        <w:rPr>
          <w:b/>
          <w:bCs/>
        </w:rPr>
        <w:t xml:space="preserve">Flutter Documentation</w:t>
      </w:r>
      <w:r>
        <w:rPr>
          <w:b w:val="false"/>
          <w:bCs w:val="false"/>
        </w:rPr>
        <w:t xml:space="preserve">. [S. l.]: Google, 2026. Disponível em: https://docs.flutter.dev. Acesso em: 14 out. 2026.</w:t>
      </w:r>
    </w:p>
    <w:p>
      <w:pPr>
        <w:spacing w:after="240" w:line="240"/>
        <w:jc w:val="left"/>
      </w:pPr>
      <w:r>
        <w:rPr>
          <w:b w:val="false"/>
          <w:bCs w:val="false"/>
        </w:rPr>
        <w:t xml:space="preserve">MAURYA, Ash. </w:t>
      </w:r>
      <w:r>
        <w:rPr>
          <w:b/>
          <w:bCs/>
        </w:rPr>
        <w:t xml:space="preserve">Running lean</w:t>
      </w:r>
      <w:r>
        <w:rPr>
          <w:b w:val="false"/>
          <w:bCs w:val="false"/>
        </w:rPr>
        <w:t xml:space="preserve">: iterate from plan A to a plan that works. 2. ed. Sebastopol: O’Reilly, 2012.</w:t>
      </w:r>
    </w:p>
    <w:p>
      <w:pPr>
        <w:spacing w:after="240" w:line="240"/>
        <w:jc w:val="left"/>
      </w:pPr>
      <w:r>
        <w:rPr>
          <w:b w:val="false"/>
          <w:bCs w:val="false"/>
        </w:rPr>
        <w:t xml:space="preserve">OSTERWALDER, Alexander; PIGNEUR, Yves. </w:t>
      </w:r>
      <w:r>
        <w:rPr>
          <w:b/>
          <w:bCs/>
        </w:rPr>
        <w:t xml:space="preserve">Business Model Generation</w:t>
      </w:r>
      <w:r>
        <w:rPr>
          <w:b w:val="false"/>
          <w:bCs w:val="false"/>
        </w:rPr>
        <w:t xml:space="preserve">: inovação em modelos de negócios. Rio de Janeiro: Alta Books, 2011.</w:t>
      </w:r>
    </w:p>
    <w:p>
      <w:pPr>
        <w:spacing w:after="240" w:line="240"/>
        <w:jc w:val="left"/>
      </w:pPr>
      <w:r>
        <w:rPr>
          <w:b w:val="false"/>
          <w:bCs w:val="false"/>
        </w:rPr>
        <w:t xml:space="preserve">PANROTAS. Mesmo com juros altos, locadoras de automóveis registram faturamento recorde de R$ 61 bi. </w:t>
      </w:r>
      <w:r>
        <w:rPr>
          <w:b/>
          <w:bCs/>
        </w:rPr>
        <w:t xml:space="preserve">PANROTAS</w:t>
      </w:r>
      <w:r>
        <w:rPr>
          <w:b w:val="false"/>
          <w:bCs w:val="false"/>
        </w:rPr>
        <w:t xml:space="preserve">, São Paulo, 18 mar. 2026. Disponível em: https://www.panrotas.com.br/mercado/locadoras-de-veiculos/2026/03/mesmo-com-juros-altos-locadoras-de-automoveis-registram-faturamento-recorde-de-r-61-bi_226815.html. Acesso em: 14 out. 2026.</w:t>
      </w:r>
    </w:p>
    <w:p>
      <w:pPr>
        <w:spacing w:after="240" w:line="240"/>
        <w:jc w:val="left"/>
      </w:pPr>
      <w:r>
        <w:rPr>
          <w:b w:val="false"/>
          <w:bCs w:val="false"/>
        </w:rPr>
        <w:t xml:space="preserve">PHP. </w:t>
      </w:r>
      <w:r>
        <w:rPr>
          <w:b/>
          <w:bCs/>
        </w:rPr>
        <w:t xml:space="preserve">Manual do PHP</w:t>
      </w:r>
      <w:r>
        <w:rPr>
          <w:b w:val="false"/>
          <w:bCs w:val="false"/>
        </w:rPr>
        <w:t xml:space="preserve">. [S. l.]: The PHP Group, 2026. Disponível em: https://www.php.net/manual/pt_BR/. Acesso em: 14 out. 2026.</w:t>
      </w:r>
    </w:p>
    <w:p>
      <w:pPr>
        <w:spacing w:after="240" w:line="240"/>
        <w:jc w:val="left"/>
      </w:pPr>
      <w:r>
        <w:rPr>
          <w:b w:val="false"/>
          <w:bCs w:val="false"/>
        </w:rPr>
        <w:t xml:space="preserve">POSTGRESQL. </w:t>
      </w:r>
      <w:r>
        <w:rPr>
          <w:b/>
          <w:bCs/>
        </w:rPr>
        <w:t xml:space="preserve">PostgreSQL Documentation</w:t>
      </w:r>
      <w:r>
        <w:rPr>
          <w:b w:val="false"/>
          <w:bCs w:val="false"/>
        </w:rPr>
        <w:t xml:space="preserve">. [S. l.]: The PostgreSQL Global Development Group, 2026. Disponível em: https://www.postgresql.org/docs/. Acesso em: 14 out. 2026.</w:t>
      </w:r>
    </w:p>
    <w:p>
      <w:pPr>
        <w:spacing w:after="240" w:line="240"/>
        <w:jc w:val="left"/>
      </w:pPr>
      <w:r>
        <w:rPr>
          <w:b w:val="false"/>
          <w:bCs w:val="false"/>
        </w:rPr>
        <w:t xml:space="preserve">PROJECT MANAGEMENT INSTITUTE. </w:t>
      </w:r>
      <w:r>
        <w:rPr>
          <w:b/>
          <w:bCs/>
        </w:rPr>
        <w:t xml:space="preserve">Um guia do conhecimento em gerenciamento de projetos (Guia PMBOK)</w:t>
      </w:r>
      <w:r>
        <w:rPr>
          <w:b w:val="false"/>
          <w:bCs w:val="false"/>
        </w:rPr>
        <w:t xml:space="preserve">. 6. ed. Newtown Square: Project Management Institute, 2017.</w:t>
      </w:r>
    </w:p>
    <w:p>
      <w:pPr>
        <w:spacing w:after="240" w:line="240"/>
        <w:jc w:val="left"/>
      </w:pPr>
      <w:r>
        <w:rPr>
          <w:b w:val="false"/>
          <w:bCs w:val="false"/>
        </w:rPr>
        <w:t xml:space="preserve">SUPABASE. </w:t>
      </w:r>
      <w:r>
        <w:rPr>
          <w:b/>
          <w:bCs/>
        </w:rPr>
        <w:t xml:space="preserve">Supabase Docs</w:t>
      </w:r>
      <w:r>
        <w:rPr>
          <w:b w:val="false"/>
          <w:bCs w:val="false"/>
        </w:rPr>
        <w:t xml:space="preserve">. [S. l.]: Supabase, 2026. Disponível em: https://supabase.com/docs. Acesso em: 14 out. 2026.</w:t>
      </w:r>
    </w:p>
    <w:sectPr>
      <w:head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360" w:before="0"/>
      <w:outlineLvl w:val="0"/>
    </w:pPr>
    <w:rPr>
      <w:rFonts w:ascii="Arial" w:cs="Arial" w:eastAsia="Arial" w:hAnsi="Arial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40" w:before="36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200" w:before="240"/>
      <w:outlineLvl w:val="2"/>
    </w:pPr>
    <w:rPr>
      <w:rFonts w:ascii="Arial" w:cs="Arial" w:eastAsia="Arial" w:hAnsi="Arial"/>
      <w:b/>
      <w:bCs/>
      <w:i/>
      <w:i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297e6e363aae2f58f51bbc0f867f3cc03d6511c5.png"/><Relationship Id="rId9" Type="http://schemas.openxmlformats.org/officeDocument/2006/relationships/image" Target="media/0fa9c8218df508412a667d75a952e82a2eb9c3e2.png"/><Relationship Id="rId10" Type="http://schemas.openxmlformats.org/officeDocument/2006/relationships/image" Target="media/20bb7ea3f305ab469c02649023bc8aecfc2bc3a7.png"/><Relationship Id="rId11" Type="http://schemas.openxmlformats.org/officeDocument/2006/relationships/image" Target="media/150dfb2834ef513a6910ef8738bb59ef7849e73c.png"/><Relationship Id="rId12" Type="http://schemas.openxmlformats.org/officeDocument/2006/relationships/image" Target="media/d39a488c3cf0ef68a717dce5353ab3ed9e13e428.png"/><Relationship Id="rId13" Type="http://schemas.openxmlformats.org/officeDocument/2006/relationships/image" Target="media/6df273acd02d1845066f258f22de1f0c2e1aa889.png"/><Relationship Id="rId14" Type="http://schemas.openxmlformats.org/officeDocument/2006/relationships/image" Target="media/20065781f4bf0e6cc2b2c2ea142421b57ddb00f2.png"/><Relationship Id="rId15" Type="http://schemas.openxmlformats.org/officeDocument/2006/relationships/image" Target="media/43da6513cea413c31b056849f0308991cd74259a.png"/><Relationship Id="rId16" Type="http://schemas.openxmlformats.org/officeDocument/2006/relationships/image" Target="media/840fda928bb98e036fd7b3a333669f40720d820a.png"/><Relationship Id="rId17" Type="http://schemas.openxmlformats.org/officeDocument/2006/relationships/image" Target="media/5571ed35386041b318dc821dfbf24ea2fbd5b912.png"/><Relationship Id="rId18" Type="http://schemas.openxmlformats.org/officeDocument/2006/relationships/image" Target="media/c9e8bf28aa6c7a9a4e026c4b7506f827c29438e5.png"/><Relationship Id="rId19" Type="http://schemas.openxmlformats.org/officeDocument/2006/relationships/image" Target="media/5dfb503007c274623a21442fcf6e1126a84fabda.png"/><Relationship Id="rId20" Type="http://schemas.openxmlformats.org/officeDocument/2006/relationships/image" Target="media/5cedabdbc76647542d4b408ea19423bd498c22e8.png"/><Relationship Id="rId21" Type="http://schemas.openxmlformats.org/officeDocument/2006/relationships/image" Target="media/d91757adc1588ae46b889dd3d6663bb8b2b42cc8.png"/><Relationship Id="rId22" Type="http://schemas.openxmlformats.org/officeDocument/2006/relationships/image" Target="media/e7ff0f45416aecf96615b2f4ee4d8a20afe50dc7.png"/><Relationship Id="rId23" Type="http://schemas.openxmlformats.org/officeDocument/2006/relationships/image" Target="media/08311eb569aa04c9fb5c2ed7f183f67c111a88bd.png"/><Relationship Id="rId24" Type="http://schemas.openxmlformats.org/officeDocument/2006/relationships/image" Target="media/be96622009dd0b90e58022c52f68d48d1db03825.png"/><Relationship Id="rId25" Type="http://schemas.openxmlformats.org/officeDocument/2006/relationships/image" Target="media/d4d9868abe565663fb83935a48a282da3d03c289.png"/><Relationship Id="rId26" Type="http://schemas.openxmlformats.org/officeDocument/2006/relationships/image" Target="media/b9e9415a908964fcb19d8961b917af42467e7ab9.png"/><Relationship Id="rId27" Type="http://schemas.openxmlformats.org/officeDocument/2006/relationships/image" Target="media/df96f9fd7b94c26f7ce24556819b26d1f280e740.png"/><Relationship Id="rId28" Type="http://schemas.openxmlformats.org/officeDocument/2006/relationships/image" Target="media/9b791815d31f7435d24755033e2ec557a9098753.png"/><Relationship Id="rId29" Type="http://schemas.openxmlformats.org/officeDocument/2006/relationships/image" Target="media/4d35e59de05bdaa54d98a83c37bb999e822b98d0.png"/><Relationship Id="rId30" Type="http://schemas.openxmlformats.org/officeDocument/2006/relationships/image" Target="media/b8a651faf9c26fba9dc8ff87583bbc5c633c830a.png"/><Relationship Id="rId31" Type="http://schemas.openxmlformats.org/officeDocument/2006/relationships/image" Target="media/dabf57123b9192ee0792191061bf71440bf53b32.png"/><Relationship Id="rId32" Type="http://schemas.openxmlformats.org/officeDocument/2006/relationships/image" Target="media/aaa25494d4d5bc1f6b741cf1aae63ec2c94cf8ae.png"/><Relationship Id="rId33" Type="http://schemas.openxmlformats.org/officeDocument/2006/relationships/image" Target="media/24c10a5ff1e4849ffc2de3ba738867f9b417514e.png"/><Relationship Id="rId34" Type="http://schemas.openxmlformats.org/officeDocument/2006/relationships/fontTable" Target="fontTable.xml"/><Relationship Id="rId35" Type="http://schemas.openxmlformats.org/officeDocument/2006/relationships/image" Target="media/print_web_login.png"/><Relationship Id="rId36" Type="http://schemas.openxmlformats.org/officeDocument/2006/relationships/image" Target="media/print_web_painel.png"/><Relationship Id="rId37" Type="http://schemas.openxmlformats.org/officeDocument/2006/relationships/image" Target="media/print_web_locacoes.png"/><Relationship Id="rId38" Type="http://schemas.openxmlformats.org/officeDocument/2006/relationships/image" Target="media/print_web_financeiro.png"/><Relationship Id="rId39" Type="http://schemas.openxmlformats.org/officeDocument/2006/relationships/image" Target="media/print_web_tentativas.png"/><Relationship Id="rId40" Type="http://schemas.openxmlformats.org/officeDocument/2006/relationships/image" Target="media/print_mob_login.png"/><Relationship Id="rId41" Type="http://schemas.openxmlformats.org/officeDocument/2006/relationships/image" Target="media/print_mob_inicio.png"/><Relationship Id="rId42" Type="http://schemas.openxmlformats.org/officeDocument/2006/relationships/image" Target="media/print_mob_assinatura.png"/><Relationship Id="rId43" Type="http://schemas.openxmlformats.org/officeDocument/2006/relationships/image" Target="media/print_mob_contrato.png"/><Relationship Id="rId44" Type="http://schemas.openxmlformats.org/officeDocument/2006/relationships/image" Target="media/print_mob_checklist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Royale Cars - Documentação do TCC</dc:title>
  <dc:creator>Caio Andrade Campos, Gabriel dos Santos, Evaldo José</dc:creator>
  <cp:lastModifiedBy>Un-named</cp:lastModifiedBy>
  <cp:revision>1</cp:revision>
  <dcterms:created xsi:type="dcterms:W3CDTF">2026-10-15T01:13:09.449Z</dcterms:created>
  <dcterms:modified xsi:type="dcterms:W3CDTF">2026-10-15T01:13:09.450Z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