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7, Refresher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Style w:val="Heading1"/>
        <w:keepNext w:val="0"/>
        <w:keepLines w:val="0"/>
        <w:pageBreakBefore w:val="0"/>
        <w:spacing w:before="0" w:line="240" w:lineRule="auto"/>
        <w:rPr>
          <w:b w:val="1"/>
          <w:bCs w:val="1"/>
          <w:sz w:val="22"/>
          <w:szCs w:val="22"/>
        </w:rPr>
      </w:pPr>
      <w:bookmarkStart w:colFirst="0" w:colLast="0" w:name="_m73h1b10ojzp" w:id="0"/>
      <w:bookmarkEnd w:id="0"/>
      <w:r w:rsidDel="00000000" w:rsidR="00000000" w:rsidRPr="00000000">
        <w:rPr>
          <w:b w:val="1"/>
          <w:bCs w:val="1"/>
          <w:sz w:val="22"/>
          <w:szCs w:val="22"/>
          <w:rtl w:val="0"/>
        </w:rPr>
        <w:t xml:space="preserve">Topic: Case-control</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spacing w:line="240" w:lineRule="auto"/>
        <w:rPr>
          <w:b w:val="1"/>
          <w:bCs w:val="1"/>
        </w:rPr>
      </w:pPr>
      <w:r w:rsidDel="00000000" w:rsidR="00000000" w:rsidRPr="00000000">
        <w:rPr>
          <w:b w:val="1"/>
          <w:bCs w:val="1"/>
          <w:rtl w:val="0"/>
        </w:rPr>
        <w:t xml:space="preserve">Problem 1. (Fall 2017 250A problem set)</w:t>
      </w:r>
    </w:p>
    <w:p w:rsidR="00000000" w:rsidDel="00000000" w:rsidP="00000000" w:rsidRDefault="00000000" w:rsidRPr="00000000" w14:paraId="00000005">
      <w:pPr>
        <w:pageBreakBefore w:val="0"/>
        <w:spacing w:line="240" w:lineRule="auto"/>
        <w:rPr>
          <w:b w:val="1"/>
          <w:bCs w:val="1"/>
        </w:rPr>
      </w:pPr>
      <w:r w:rsidDel="00000000" w:rsidR="00000000" w:rsidRPr="00000000">
        <w:rPr>
          <w:rtl w:val="0"/>
        </w:rPr>
        <w:t xml:space="preserve">Give an example of one exposure and one outcome for which it would be appropriate to use a case cross-over design. What about the exposure and the outcomes you chose make them suitable for this particular design?</w:t>
      </w:r>
      <w:r w:rsidDel="00000000" w:rsidR="00000000" w:rsidRPr="00000000">
        <w:rPr>
          <w:rtl w:val="0"/>
        </w:rPr>
      </w:r>
    </w:p>
    <w:p w:rsidR="00000000" w:rsidDel="00000000" w:rsidP="00000000" w:rsidRDefault="00000000" w:rsidRPr="00000000" w14:paraId="00000006">
      <w:pPr>
        <w:pageBreakBefore w:val="0"/>
        <w:tabs>
          <w:tab w:val="left" w:leader="none" w:pos="360"/>
        </w:tabs>
        <w:spacing w:line="240" w:lineRule="auto"/>
        <w:rPr>
          <w:color w:val="0000ff"/>
        </w:rPr>
      </w:pPr>
      <w:r w:rsidDel="00000000" w:rsidR="00000000" w:rsidRPr="00000000">
        <w:rPr>
          <w:rtl w:val="0"/>
        </w:rPr>
      </w:r>
    </w:p>
    <w:p w:rsidR="00000000" w:rsidDel="00000000" w:rsidP="00000000" w:rsidRDefault="00000000" w:rsidRPr="00000000" w14:paraId="00000007">
      <w:pPr>
        <w:pageBreakBefore w:val="0"/>
        <w:tabs>
          <w:tab w:val="left" w:leader="none" w:pos="360"/>
        </w:tabs>
        <w:spacing w:line="240" w:lineRule="auto"/>
        <w:rPr>
          <w:color w:val="ff0000"/>
        </w:rPr>
      </w:pPr>
      <w:r w:rsidDel="00000000" w:rsidR="00000000" w:rsidRPr="00000000">
        <w:rPr>
          <w:color w:val="ff0000"/>
          <w:rtl w:val="0"/>
        </w:rPr>
        <w:t xml:space="preserve">Exposures in case-crossover designs must be hypothesized to produce a short term effect, meaning the effect of the exposure should be seen over a short time period after which risk of the outcome returns to normal levels. There are a lot of potential answers here such as sleep disturbances, being in an argument with a family member, strenuous exercise, or using cocaine. </w:t>
      </w:r>
    </w:p>
    <w:p w:rsidR="00000000" w:rsidDel="00000000" w:rsidP="00000000" w:rsidRDefault="00000000" w:rsidRPr="00000000" w14:paraId="00000008">
      <w:pPr>
        <w:pageBreakBefore w:val="0"/>
        <w:tabs>
          <w:tab w:val="left" w:leader="none" w:pos="360"/>
        </w:tabs>
        <w:spacing w:line="240" w:lineRule="auto"/>
        <w:rPr>
          <w:color w:val="ff0000"/>
        </w:rPr>
      </w:pPr>
      <w:r w:rsidDel="00000000" w:rsidR="00000000" w:rsidRPr="00000000">
        <w:rPr>
          <w:rtl w:val="0"/>
        </w:rPr>
      </w:r>
    </w:p>
    <w:p w:rsidR="00000000" w:rsidDel="00000000" w:rsidP="00000000" w:rsidRDefault="00000000" w:rsidRPr="00000000" w14:paraId="00000009">
      <w:pPr>
        <w:pageBreakBefore w:val="0"/>
        <w:tabs>
          <w:tab w:val="left" w:leader="none" w:pos="360"/>
        </w:tabs>
        <w:spacing w:line="240" w:lineRule="auto"/>
        <w:rPr>
          <w:color w:val="ff0000"/>
        </w:rPr>
      </w:pPr>
      <w:r w:rsidDel="00000000" w:rsidR="00000000" w:rsidRPr="00000000">
        <w:rPr>
          <w:color w:val="ff0000"/>
          <w:rtl w:val="0"/>
        </w:rPr>
        <w:t xml:space="preserve">The outcome must have a short latency period so that you expect to see the effect of the exposure very close in time to the occurrence of the exposure. Examples such as car accidents, stroke, or heart attack are good examples.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Problem 2. (Summer 2018 250A problem set)</w:t>
      </w:r>
    </w:p>
    <w:p w:rsidR="00000000" w:rsidDel="00000000" w:rsidP="00000000" w:rsidRDefault="00000000" w:rsidRPr="00000000" w14:paraId="0000000C">
      <w:pPr>
        <w:pageBreakBefore w:val="0"/>
        <w:rPr/>
      </w:pPr>
      <w:r w:rsidDel="00000000" w:rsidR="00000000" w:rsidRPr="00000000">
        <w:rPr>
          <w:rtl w:val="0"/>
        </w:rPr>
        <w:t xml:space="preserve">You have been hired as an independent consultant to advise on the design of an epidemiologic study to examine the association between cell phone use and brain cancer among San Diego residents. The investigators have proposed a case-crossover study to examine this exposure outcome relationship. Is the study design chosen by the investigators appropriate? Provide two reasons for why it is appropriate/inappropriate. (3 points)</w:t>
      </w:r>
    </w:p>
    <w:p w:rsidR="00000000" w:rsidDel="00000000" w:rsidP="00000000" w:rsidRDefault="00000000" w:rsidRPr="00000000" w14:paraId="0000000D">
      <w:pPr>
        <w:pageBreakBefore w:val="0"/>
        <w:rPr>
          <w:color w:val="ff0000"/>
        </w:rPr>
      </w:pPr>
      <w:r w:rsidDel="00000000" w:rsidR="00000000" w:rsidRPr="00000000">
        <w:rPr>
          <w:color w:val="ff0000"/>
          <w:rtl w:val="0"/>
        </w:rPr>
        <w:t xml:space="preserve">No. The association between cell phone use and brain cancer does not satisfy the following requirements of case-crossover designs:</w:t>
      </w:r>
    </w:p>
    <w:p w:rsidR="00000000" w:rsidDel="00000000" w:rsidP="00000000" w:rsidRDefault="00000000" w:rsidRPr="00000000" w14:paraId="0000000E">
      <w:pPr>
        <w:pageBreakBefore w:val="0"/>
        <w:numPr>
          <w:ilvl w:val="0"/>
          <w:numId w:val="1"/>
        </w:numPr>
        <w:ind w:left="720" w:hanging="360"/>
        <w:rPr>
          <w:color w:val="ff0000"/>
          <w:u w:val="none"/>
        </w:rPr>
      </w:pPr>
      <w:r w:rsidDel="00000000" w:rsidR="00000000" w:rsidRPr="00000000">
        <w:rPr>
          <w:color w:val="ff0000"/>
          <w:rtl w:val="0"/>
        </w:rPr>
        <w:t xml:space="preserve">Not an acute outcome event—cancer is associated with chronic exposures</w:t>
      </w:r>
    </w:p>
    <w:p w:rsidR="00000000" w:rsidDel="00000000" w:rsidP="00000000" w:rsidRDefault="00000000" w:rsidRPr="00000000" w14:paraId="0000000F">
      <w:pPr>
        <w:pageBreakBefore w:val="0"/>
        <w:numPr>
          <w:ilvl w:val="0"/>
          <w:numId w:val="1"/>
        </w:numPr>
        <w:ind w:left="720" w:hanging="360"/>
        <w:rPr>
          <w:color w:val="ff0000"/>
          <w:u w:val="none"/>
        </w:rPr>
      </w:pPr>
      <w:r w:rsidDel="00000000" w:rsidR="00000000" w:rsidRPr="00000000">
        <w:rPr>
          <w:color w:val="ff0000"/>
          <w:rtl w:val="0"/>
        </w:rPr>
        <w:t xml:space="preserve">Time interval between the exposure and outcome is not short—may be many years if there is any true association</w:t>
      </w:r>
    </w:p>
    <w:p w:rsidR="00000000" w:rsidDel="00000000" w:rsidP="00000000" w:rsidRDefault="00000000" w:rsidRPr="00000000" w14:paraId="00000010">
      <w:pPr>
        <w:pageBreakBefore w:val="0"/>
        <w:numPr>
          <w:ilvl w:val="0"/>
          <w:numId w:val="1"/>
        </w:numPr>
        <w:ind w:left="720" w:hanging="360"/>
        <w:rPr>
          <w:color w:val="ff0000"/>
          <w:u w:val="none"/>
        </w:rPr>
      </w:pPr>
      <w:r w:rsidDel="00000000" w:rsidR="00000000" w:rsidRPr="00000000">
        <w:rPr>
          <w:color w:val="ff0000"/>
          <w:rtl w:val="0"/>
        </w:rPr>
        <w:t xml:space="preserve">The period of exposure is not short, as people use their phones (on and off) over a long period.</w:t>
      </w:r>
    </w:p>
    <w:p w:rsidR="00000000" w:rsidDel="00000000" w:rsidP="00000000" w:rsidRDefault="00000000" w:rsidRPr="00000000" w14:paraId="0000001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12">
      <w:pPr>
        <w:pageBreakBefore w:val="0"/>
        <w:rPr>
          <w:color w:val="ff0000"/>
        </w:rPr>
      </w:pPr>
      <w:r w:rsidDel="00000000" w:rsidR="00000000" w:rsidRPr="00000000">
        <w:rPr>
          <w:color w:val="ff0000"/>
          <w:rtl w:val="0"/>
        </w:rPr>
        <w:t xml:space="preserve">Points given for any two of the above.</w:t>
      </w:r>
    </w:p>
    <w:p w:rsidR="00000000" w:rsidDel="00000000" w:rsidP="00000000" w:rsidRDefault="00000000" w:rsidRPr="00000000" w14:paraId="00000013">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