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11 Effect Modification</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Refresher</w:t>
      </w:r>
    </w:p>
    <w:p w:rsidR="00000000" w:rsidDel="00000000" w:rsidP="00000000" w:rsidRDefault="00000000" w:rsidRPr="00000000" w14:paraId="00000003">
      <w:pPr>
        <w:pageBreakBefore w:val="0"/>
        <w:rPr>
          <w:b w:val="1"/>
          <w:bCs w:val="1"/>
          <w:color w:val="ff0000"/>
        </w:rPr>
      </w:pPr>
      <w:r w:rsidDel="00000000" w:rsidR="00000000" w:rsidRPr="00000000">
        <w:rPr>
          <w:b w:val="1"/>
          <w:bCs w:val="1"/>
          <w:rtl w:val="0"/>
        </w:rPr>
        <w:t xml:space="preserve">Practice Problems - </w:t>
      </w:r>
      <w:r w:rsidDel="00000000" w:rsidR="00000000" w:rsidRPr="00000000">
        <w:rPr>
          <w:b w:val="1"/>
          <w:bCs w:val="1"/>
          <w:color w:val="ff0000"/>
          <w:rtl w:val="0"/>
        </w:rPr>
        <w:t xml:space="preserve">ANSWERS</w:t>
      </w:r>
    </w:p>
    <w:p w:rsidR="00000000" w:rsidDel="00000000" w:rsidP="00000000" w:rsidRDefault="00000000" w:rsidRPr="00000000" w14:paraId="00000004">
      <w:pPr>
        <w:pageBreakBefore w:val="0"/>
        <w:rPr>
          <w:b w:val="1"/>
          <w:bCs w:val="1"/>
          <w:color w:val="ff0000"/>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Problem 1. (Summer 2018 250A Problem Set)</w:t>
      </w:r>
    </w:p>
    <w:p w:rsidR="00000000" w:rsidDel="00000000" w:rsidP="00000000" w:rsidRDefault="00000000" w:rsidRPr="00000000" w14:paraId="00000006">
      <w:pPr>
        <w:pageBreakBefore w:val="0"/>
        <w:rPr/>
      </w:pPr>
      <w:r w:rsidDel="00000000" w:rsidR="00000000" w:rsidRPr="00000000">
        <w:rPr>
          <w:rtl w:val="0"/>
        </w:rPr>
        <w:t xml:space="preserve">The following table shows crude and stratum-specific odds ratios for six analyses. Indicate whether there is evidence that effect modification or confounding is present and, under the circumstances, what is the appropriate measure of association to report (options are: unadjusted, stratum-specific ORs, or adjusted OR). The first example is given for you. </w:t>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 </w:t>
      </w:r>
    </w:p>
    <w:tbl>
      <w:tblPr>
        <w:tblStyle w:val="Table1"/>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140"/>
        <w:gridCol w:w="1350"/>
        <w:gridCol w:w="1830"/>
        <w:gridCol w:w="1920"/>
        <w:gridCol w:w="2415"/>
        <w:tblGridChange w:id="0">
          <w:tblGrid>
            <w:gridCol w:w="1245"/>
            <w:gridCol w:w="1140"/>
            <w:gridCol w:w="1350"/>
            <w:gridCol w:w="1830"/>
            <w:gridCol w:w="1920"/>
            <w:gridCol w:w="2415"/>
          </w:tblGrid>
        </w:tblGridChange>
      </w:tblGrid>
      <w:tr>
        <w:trPr>
          <w:cantSplit w:val="0"/>
          <w:trHeight w:val="1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pageBreakBefore w:val="0"/>
              <w:ind w:left="140" w:right="140" w:firstLine="0"/>
              <w:rPr>
                <w:vertAlign w:val="subscript"/>
              </w:rPr>
            </w:pPr>
            <w:r w:rsidDel="00000000" w:rsidR="00000000" w:rsidRPr="00000000">
              <w:rPr>
                <w:rtl w:val="0"/>
              </w:rPr>
              <w:t xml:space="preserve">OR</w:t>
            </w:r>
            <w:r w:rsidDel="00000000" w:rsidR="00000000" w:rsidRPr="00000000">
              <w:rPr>
                <w:vertAlign w:val="subscript"/>
                <w:rtl w:val="0"/>
              </w:rPr>
              <w:t xml:space="preserve">crude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pageBreakBefore w:val="0"/>
              <w:ind w:left="140" w:right="140" w:firstLine="0"/>
              <w:rPr>
                <w:vertAlign w:val="subscript"/>
              </w:rPr>
            </w:pPr>
            <w:r w:rsidDel="00000000" w:rsidR="00000000" w:rsidRPr="00000000">
              <w:rPr>
                <w:rtl w:val="0"/>
              </w:rPr>
              <w:t xml:space="preserve">OR</w:t>
            </w:r>
            <w:r w:rsidDel="00000000" w:rsidR="00000000" w:rsidRPr="00000000">
              <w:rPr>
                <w:vertAlign w:val="subscript"/>
                <w:rtl w:val="0"/>
              </w:rPr>
              <w:t xml:space="preserve">men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pageBreakBefore w:val="0"/>
              <w:ind w:left="140" w:right="140" w:firstLine="0"/>
              <w:rPr>
                <w:vertAlign w:val="subscript"/>
              </w:rPr>
            </w:pPr>
            <w:r w:rsidDel="00000000" w:rsidR="00000000" w:rsidRPr="00000000">
              <w:rPr>
                <w:rtl w:val="0"/>
              </w:rPr>
              <w:t xml:space="preserve">OR</w:t>
            </w:r>
            <w:r w:rsidDel="00000000" w:rsidR="00000000" w:rsidRPr="00000000">
              <w:rPr>
                <w:vertAlign w:val="subscript"/>
                <w:rtl w:val="0"/>
              </w:rPr>
              <w:t xml:space="preserve">women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ind w:left="140" w:right="140" w:firstLine="0"/>
              <w:rPr/>
            </w:pPr>
            <w:r w:rsidDel="00000000" w:rsidR="00000000" w:rsidRPr="00000000">
              <w:rPr>
                <w:rtl w:val="0"/>
              </w:rPr>
              <w:t xml:space="preserve">Effect Modification? (Yes/No/Maybe)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ageBreakBefore w:val="0"/>
              <w:ind w:left="140" w:right="140" w:firstLine="0"/>
              <w:rPr/>
            </w:pPr>
            <w:r w:rsidDel="00000000" w:rsidR="00000000" w:rsidRPr="00000000">
              <w:rPr>
                <w:rtl w:val="0"/>
              </w:rPr>
              <w:t xml:space="preserve">Confounding? (Yes/No/Maybe)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ageBreakBefore w:val="0"/>
              <w:ind w:left="140" w:right="140" w:firstLine="0"/>
              <w:rPr/>
            </w:pPr>
            <w:r w:rsidDel="00000000" w:rsidR="00000000" w:rsidRPr="00000000">
              <w:rPr>
                <w:rtl w:val="0"/>
              </w:rPr>
              <w:t xml:space="preserve">Measure Reported (unadjusted, adjusted, or stratum-specific OR)</w:t>
            </w:r>
          </w:p>
        </w:tc>
      </w:tr>
      <w:tr>
        <w:trPr>
          <w:cantSplit w:val="0"/>
          <w:trHeight w:val="7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ageBreakBefore w:val="0"/>
              <w:ind w:left="140" w:right="140" w:firstLine="0"/>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ageBreakBefore w:val="0"/>
              <w:ind w:left="140" w:right="140" w:firstLine="0"/>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ageBreakBefore w:val="0"/>
              <w:ind w:left="140" w:right="140" w:firstLine="0"/>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ageBreakBefore w:val="0"/>
              <w:ind w:left="140" w:right="140" w:firstLine="0"/>
              <w:rPr/>
            </w:pPr>
            <w:r w:rsidDel="00000000" w:rsidR="00000000" w:rsidRPr="00000000">
              <w:rPr>
                <w:rtl w:val="0"/>
              </w:rPr>
              <w:t xml:space="preserv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ageBreakBefore w:val="0"/>
              <w:ind w:left="140" w:right="140" w:firstLine="0"/>
              <w:rPr/>
            </w:pPr>
            <w:r w:rsidDel="00000000" w:rsidR="00000000" w:rsidRPr="00000000">
              <w:rPr>
                <w:rtl w:val="0"/>
              </w:rPr>
              <w:t xml:space="preserv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ageBreakBefore w:val="0"/>
              <w:ind w:left="140" w:right="140" w:firstLine="0"/>
              <w:rPr/>
            </w:pPr>
            <w:r w:rsidDel="00000000" w:rsidR="00000000" w:rsidRPr="00000000">
              <w:rPr>
                <w:rtl w:val="0"/>
              </w:rPr>
              <w:t xml:space="preserve">Unadjusted OR</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ageBreakBefore w:val="0"/>
              <w:ind w:left="140" w:right="140" w:firstLine="0"/>
              <w:rPr/>
            </w:pPr>
            <w:r w:rsidDel="00000000" w:rsidR="00000000" w:rsidRPr="00000000">
              <w:rPr>
                <w:rtl w:val="0"/>
              </w:rPr>
              <w:t xml:space="preserve">3.6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ind w:left="140" w:right="140" w:firstLine="0"/>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ind w:left="140" w:right="140" w:firstLine="0"/>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ind w:left="140" w:right="140" w:firstLine="0"/>
              <w:rPr>
                <w:color w:val="ff0000"/>
              </w:rPr>
            </w:pPr>
            <w:r w:rsidDel="00000000" w:rsidR="00000000" w:rsidRPr="00000000">
              <w:rPr>
                <w:color w:val="ff0000"/>
                <w:rtl w:val="0"/>
              </w:rPr>
              <w:t xml:space="preserv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ind w:left="140" w:right="140" w:firstLine="0"/>
              <w:rPr>
                <w:color w:val="ff0000"/>
              </w:rPr>
            </w:pPr>
            <w:r w:rsidDel="00000000" w:rsidR="00000000" w:rsidRPr="00000000">
              <w:rPr>
                <w:color w:val="ff0000"/>
                <w:rtl w:val="0"/>
              </w:rPr>
              <w:t xml:space="preserv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ageBreakBefore w:val="0"/>
              <w:ind w:left="140" w:right="140" w:firstLine="0"/>
              <w:rPr>
                <w:color w:val="ff0000"/>
              </w:rPr>
            </w:pPr>
            <w:r w:rsidDel="00000000" w:rsidR="00000000" w:rsidRPr="00000000">
              <w:rPr>
                <w:color w:val="ff0000"/>
                <w:rtl w:val="0"/>
              </w:rPr>
              <w:t xml:space="preserve">Adjusted OR</w:t>
            </w:r>
          </w:p>
        </w:tc>
      </w:tr>
      <w:tr>
        <w:trPr>
          <w:cantSplit w:val="0"/>
          <w:trHeight w:val="7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ind w:left="140" w:right="140" w:firstLine="0"/>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ageBreakBefore w:val="0"/>
              <w:ind w:left="140" w:right="140" w:firstLine="0"/>
              <w:rPr/>
            </w:pPr>
            <w:r w:rsidDel="00000000" w:rsidR="00000000" w:rsidRPr="00000000">
              <w:rPr>
                <w:rtl w:val="0"/>
              </w:rPr>
              <w:t xml:space="preserve">6.0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ind w:left="140" w:right="140" w:firstLine="0"/>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ageBreakBefore w:val="0"/>
              <w:ind w:left="140" w:right="140" w:firstLine="0"/>
              <w:rPr>
                <w:color w:val="ff0000"/>
              </w:rPr>
            </w:pPr>
            <w:r w:rsidDel="00000000" w:rsidR="00000000" w:rsidRPr="00000000">
              <w:rPr>
                <w:color w:val="ff0000"/>
                <w:rtl w:val="0"/>
              </w:rPr>
              <w:t xml:space="preserv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ageBreakBefore w:val="0"/>
              <w:ind w:left="140" w:right="140" w:firstLine="0"/>
              <w:rPr>
                <w:color w:val="ff0000"/>
              </w:rPr>
            </w:pPr>
            <w:r w:rsidDel="00000000" w:rsidR="00000000" w:rsidRPr="00000000">
              <w:rPr>
                <w:color w:val="ff0000"/>
                <w:rtl w:val="0"/>
              </w:rPr>
              <w:t xml:space="preserv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ind w:left="140" w:right="140" w:firstLine="0"/>
              <w:rPr>
                <w:color w:val="ff0000"/>
              </w:rPr>
            </w:pPr>
            <w:r w:rsidDel="00000000" w:rsidR="00000000" w:rsidRPr="00000000">
              <w:rPr>
                <w:color w:val="ff0000"/>
                <w:rtl w:val="0"/>
              </w:rPr>
              <w:t xml:space="preserve">Stratum-specific ORs</w:t>
            </w:r>
          </w:p>
        </w:tc>
      </w:tr>
      <w:tr>
        <w:trPr>
          <w:cantSplit w:val="0"/>
          <w:trHeight w:val="7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ind w:left="140" w:right="140" w:firstLine="0"/>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ind w:left="140" w:right="140" w:firstLine="0"/>
              <w:rPr/>
            </w:pPr>
            <w:r w:rsidDel="00000000" w:rsidR="00000000" w:rsidRPr="00000000">
              <w:rPr>
                <w:rtl w:val="0"/>
              </w:rPr>
              <w:t xml:space="preserve">5.8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ind w:left="140" w:right="140" w:firstLine="0"/>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pageBreakBefore w:val="0"/>
              <w:ind w:left="140" w:right="140" w:firstLine="0"/>
              <w:rPr>
                <w:color w:val="ff0000"/>
              </w:rPr>
            </w:pPr>
            <w:r w:rsidDel="00000000" w:rsidR="00000000" w:rsidRPr="00000000">
              <w:rPr>
                <w:color w:val="ff0000"/>
                <w:rtl w:val="0"/>
              </w:rPr>
              <w:t xml:space="preserv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pageBreakBefore w:val="0"/>
              <w:ind w:left="140" w:right="140" w:firstLine="0"/>
              <w:rPr>
                <w:color w:val="ff0000"/>
              </w:rPr>
            </w:pPr>
            <w:r w:rsidDel="00000000" w:rsidR="00000000" w:rsidRPr="00000000">
              <w:rPr>
                <w:color w:val="ff0000"/>
                <w:rtl w:val="0"/>
              </w:rPr>
              <w:t xml:space="preserv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pageBreakBefore w:val="0"/>
              <w:ind w:left="140" w:right="140" w:firstLine="0"/>
              <w:rPr>
                <w:color w:val="ff0000"/>
              </w:rPr>
            </w:pPr>
            <w:r w:rsidDel="00000000" w:rsidR="00000000" w:rsidRPr="00000000">
              <w:rPr>
                <w:color w:val="ff0000"/>
                <w:rtl w:val="0"/>
              </w:rPr>
              <w:t xml:space="preserve">Stratum-specific ORs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pageBreakBefore w:val="0"/>
              <w:ind w:left="140" w:right="140" w:firstLine="0"/>
              <w:rPr/>
            </w:pPr>
            <w:r w:rsidDel="00000000" w:rsidR="00000000" w:rsidRPr="00000000">
              <w:rPr>
                <w:rtl w:val="0"/>
              </w:rPr>
              <w:t xml:space="preserve">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pageBreakBefore w:val="0"/>
              <w:ind w:left="140" w:right="140" w:firstLine="0"/>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pageBreakBefore w:val="0"/>
              <w:ind w:left="140" w:right="140" w:firstLine="0"/>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pageBreakBefore w:val="0"/>
              <w:ind w:left="140" w:right="140" w:firstLine="0"/>
              <w:rPr>
                <w:color w:val="ff0000"/>
              </w:rPr>
            </w:pPr>
            <w:r w:rsidDel="00000000" w:rsidR="00000000" w:rsidRPr="00000000">
              <w:rPr>
                <w:color w:val="ff0000"/>
                <w:rtl w:val="0"/>
              </w:rPr>
              <w:t xml:space="preserv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pageBreakBefore w:val="0"/>
              <w:ind w:left="140" w:right="140" w:firstLine="0"/>
              <w:rPr>
                <w:color w:val="ff0000"/>
              </w:rPr>
            </w:pPr>
            <w:r w:rsidDel="00000000" w:rsidR="00000000" w:rsidRPr="00000000">
              <w:rPr>
                <w:color w:val="ff0000"/>
                <w:rtl w:val="0"/>
              </w:rPr>
              <w:t xml:space="preserv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pageBreakBefore w:val="0"/>
              <w:ind w:left="140" w:right="140" w:firstLine="0"/>
              <w:rPr>
                <w:color w:val="ff0000"/>
              </w:rPr>
            </w:pPr>
            <w:r w:rsidDel="00000000" w:rsidR="00000000" w:rsidRPr="00000000">
              <w:rPr>
                <w:color w:val="ff0000"/>
                <w:rtl w:val="0"/>
              </w:rPr>
              <w:t xml:space="preserve">Adjusted OR</w:t>
            </w:r>
          </w:p>
        </w:tc>
      </w:tr>
    </w:tbl>
    <w:p w:rsidR="00000000" w:rsidDel="00000000" w:rsidP="00000000" w:rsidRDefault="00000000" w:rsidRPr="00000000" w14:paraId="0000002C">
      <w:pPr>
        <w:pageBreakBefore w:val="0"/>
        <w:rPr>
          <w:b w:val="1"/>
          <w:bCs w:val="1"/>
        </w:rPr>
      </w:pPr>
      <w:r w:rsidDel="00000000" w:rsidR="00000000" w:rsidRPr="00000000">
        <w:rPr>
          <w:rtl w:val="0"/>
        </w:rPr>
      </w:r>
    </w:p>
    <w:p w:rsidR="00000000" w:rsidDel="00000000" w:rsidP="00000000" w:rsidRDefault="00000000" w:rsidRPr="00000000" w14:paraId="0000002D">
      <w:pPr>
        <w:pageBreakBefore w:val="0"/>
        <w:spacing w:line="240" w:lineRule="auto"/>
        <w:rPr>
          <w:b w:val="1"/>
          <w:bCs w:val="1"/>
        </w:rPr>
      </w:pPr>
      <w:r w:rsidDel="00000000" w:rsidR="00000000" w:rsidRPr="00000000">
        <w:rPr>
          <w:rtl w:val="0"/>
        </w:rPr>
      </w:r>
    </w:p>
    <w:p w:rsidR="00000000" w:rsidDel="00000000" w:rsidP="00000000" w:rsidRDefault="00000000" w:rsidRPr="00000000" w14:paraId="0000002E">
      <w:pPr>
        <w:pageBreakBefore w:val="0"/>
        <w:spacing w:line="240" w:lineRule="auto"/>
        <w:rPr>
          <w:b w:val="1"/>
          <w:bCs w:val="1"/>
        </w:rPr>
      </w:pPr>
      <w:r w:rsidDel="00000000" w:rsidR="00000000" w:rsidRPr="00000000">
        <w:rPr>
          <w:rtl w:val="0"/>
        </w:rPr>
      </w:r>
    </w:p>
    <w:p w:rsidR="00000000" w:rsidDel="00000000" w:rsidP="00000000" w:rsidRDefault="00000000" w:rsidRPr="00000000" w14:paraId="0000002F">
      <w:pPr>
        <w:pageBreakBefore w:val="0"/>
        <w:spacing w:line="240" w:lineRule="auto"/>
        <w:rPr>
          <w:b w:val="1"/>
          <w:bCs w:val="1"/>
        </w:rPr>
      </w:pPr>
      <w:r w:rsidDel="00000000" w:rsidR="00000000" w:rsidRPr="00000000">
        <w:rPr>
          <w:rtl w:val="0"/>
        </w:rPr>
      </w:r>
    </w:p>
    <w:p w:rsidR="00000000" w:rsidDel="00000000" w:rsidP="00000000" w:rsidRDefault="00000000" w:rsidRPr="00000000" w14:paraId="00000030">
      <w:pPr>
        <w:pageBreakBefore w:val="0"/>
        <w:spacing w:line="240" w:lineRule="auto"/>
        <w:rPr>
          <w:rFonts w:ascii="Times" w:cs="Times" w:eastAsia="Times" w:hAnsi="Times"/>
          <w:sz w:val="24"/>
          <w:szCs w:val="24"/>
        </w:rPr>
      </w:pPr>
      <w:r w:rsidDel="00000000" w:rsidR="00000000" w:rsidRPr="00000000">
        <w:rPr>
          <w:b w:val="1"/>
          <w:bCs w:val="1"/>
          <w:rtl w:val="0"/>
        </w:rPr>
        <w:t xml:space="preserve">Problem 2. (Fall 2017 250A Problem Set)</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31">
      <w:pPr>
        <w:pageBreakBefore w:val="0"/>
        <w:spacing w:line="240" w:lineRule="auto"/>
        <w:rPr/>
      </w:pPr>
      <w:r w:rsidDel="00000000" w:rsidR="00000000" w:rsidRPr="00000000">
        <w:rPr>
          <w:rtl w:val="0"/>
        </w:rPr>
        <w:t xml:space="preserve">A case-control study design was used to investigate the effect of soda drinking on the development of pancreatic cancer. The hypothetical data from that study are as follows:</w:t>
      </w:r>
    </w:p>
    <w:p w:rsidR="00000000" w:rsidDel="00000000" w:rsidP="00000000" w:rsidRDefault="00000000" w:rsidRPr="00000000" w14:paraId="00000032">
      <w:pPr>
        <w:pageBreakBefore w:val="0"/>
        <w:spacing w:line="240" w:lineRule="auto"/>
        <w:ind w:left="450"/>
        <w:jc w:val="both"/>
        <w:rPr/>
      </w:pPr>
      <w:r w:rsidDel="00000000" w:rsidR="00000000" w:rsidRPr="00000000">
        <w:rPr>
          <w:rtl w:val="0"/>
        </w:rPr>
      </w:r>
    </w:p>
    <w:tbl>
      <w:tblPr>
        <w:tblStyle w:val="Table2"/>
        <w:tblW w:w="60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2160"/>
        <w:gridCol w:w="2160"/>
        <w:tblGridChange w:id="0">
          <w:tblGrid>
            <w:gridCol w:w="1728"/>
            <w:gridCol w:w="2160"/>
            <w:gridCol w:w="2160"/>
          </w:tblGrid>
        </w:tblGridChange>
      </w:tblGrid>
      <w:tr>
        <w:trPr>
          <w:cantSplit w:val="0"/>
          <w:tblHeader w:val="0"/>
        </w:trPr>
        <w:tc>
          <w:tcPr>
            <w:vMerge w:val="restart"/>
            <w:vAlign w:val="top"/>
          </w:tcPr>
          <w:p w:rsidR="00000000" w:rsidDel="00000000" w:rsidP="00000000" w:rsidRDefault="00000000" w:rsidRPr="00000000" w14:paraId="00000033">
            <w:pPr>
              <w:pageBreakBefore w:val="0"/>
              <w:spacing w:line="240" w:lineRule="auto"/>
              <w:ind w:left="-1314"/>
              <w:jc w:val="center"/>
              <w:rPr/>
            </w:pPr>
            <w:r w:rsidDel="00000000" w:rsidR="00000000" w:rsidRPr="00000000">
              <w:rPr>
                <w:rtl w:val="0"/>
              </w:rPr>
            </w:r>
          </w:p>
        </w:tc>
        <w:tc>
          <w:tcPr>
            <w:gridSpan w:val="2"/>
            <w:vAlign w:val="top"/>
          </w:tcPr>
          <w:p w:rsidR="00000000" w:rsidDel="00000000" w:rsidP="00000000" w:rsidRDefault="00000000" w:rsidRPr="00000000" w14:paraId="00000034">
            <w:pPr>
              <w:pageBreakBefore w:val="0"/>
              <w:spacing w:line="240" w:lineRule="auto"/>
              <w:jc w:val="center"/>
              <w:rPr/>
            </w:pPr>
            <w:r w:rsidDel="00000000" w:rsidR="00000000" w:rsidRPr="00000000">
              <w:rPr>
                <w:b w:val="1"/>
                <w:bCs w:val="1"/>
                <w:rtl w:val="0"/>
              </w:rPr>
              <w:t xml:space="preserve">All Participants</w:t>
            </w: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036">
            <w:pPr>
              <w:pageBreakBefore w:val="0"/>
              <w:widowControl w:val="0"/>
              <w:rPr/>
            </w:pPr>
            <w:r w:rsidDel="00000000" w:rsidR="00000000" w:rsidRPr="00000000">
              <w:rPr>
                <w:rtl w:val="0"/>
              </w:rPr>
            </w:r>
          </w:p>
        </w:tc>
        <w:tc>
          <w:tcPr>
            <w:vAlign w:val="center"/>
          </w:tcPr>
          <w:p w:rsidR="00000000" w:rsidDel="00000000" w:rsidP="00000000" w:rsidRDefault="00000000" w:rsidRPr="00000000" w14:paraId="00000037">
            <w:pPr>
              <w:pageBreakBefore w:val="0"/>
              <w:spacing w:line="240" w:lineRule="auto"/>
              <w:jc w:val="center"/>
              <w:rPr/>
            </w:pPr>
            <w:r w:rsidDel="00000000" w:rsidR="00000000" w:rsidRPr="00000000">
              <w:rPr>
                <w:b w:val="1"/>
                <w:bCs w:val="1"/>
                <w:rtl w:val="0"/>
              </w:rPr>
              <w:t xml:space="preserve">Cancer</w:t>
            </w:r>
            <w:r w:rsidDel="00000000" w:rsidR="00000000" w:rsidRPr="00000000">
              <w:rPr>
                <w:rtl w:val="0"/>
              </w:rPr>
            </w:r>
          </w:p>
        </w:tc>
        <w:tc>
          <w:tcPr>
            <w:vAlign w:val="center"/>
          </w:tcPr>
          <w:p w:rsidR="00000000" w:rsidDel="00000000" w:rsidP="00000000" w:rsidRDefault="00000000" w:rsidRPr="00000000" w14:paraId="00000038">
            <w:pPr>
              <w:pageBreakBefore w:val="0"/>
              <w:spacing w:line="240" w:lineRule="auto"/>
              <w:jc w:val="center"/>
              <w:rPr/>
            </w:pPr>
            <w:r w:rsidDel="00000000" w:rsidR="00000000" w:rsidRPr="00000000">
              <w:rPr>
                <w:b w:val="1"/>
                <w:bCs w:val="1"/>
                <w:rtl w:val="0"/>
              </w:rPr>
              <w:t xml:space="preserve">No Cancer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pageBreakBefore w:val="0"/>
              <w:spacing w:line="240" w:lineRule="auto"/>
              <w:rPr/>
            </w:pPr>
            <w:r w:rsidDel="00000000" w:rsidR="00000000" w:rsidRPr="00000000">
              <w:rPr>
                <w:b w:val="1"/>
                <w:bCs w:val="1"/>
                <w:rtl w:val="0"/>
              </w:rPr>
              <w:t xml:space="preserve">Soda</w:t>
            </w:r>
            <w:r w:rsidDel="00000000" w:rsidR="00000000" w:rsidRPr="00000000">
              <w:rPr>
                <w:rtl w:val="0"/>
              </w:rPr>
            </w:r>
          </w:p>
        </w:tc>
        <w:tc>
          <w:tcPr>
            <w:vAlign w:val="center"/>
          </w:tcPr>
          <w:p w:rsidR="00000000" w:rsidDel="00000000" w:rsidP="00000000" w:rsidRDefault="00000000" w:rsidRPr="00000000" w14:paraId="0000003A">
            <w:pPr>
              <w:pageBreakBefore w:val="0"/>
              <w:spacing w:line="240" w:lineRule="auto"/>
              <w:jc w:val="center"/>
              <w:rPr/>
            </w:pPr>
            <w:r w:rsidDel="00000000" w:rsidR="00000000" w:rsidRPr="00000000">
              <w:rPr>
                <w:rtl w:val="0"/>
              </w:rPr>
              <w:t xml:space="preserve">689</w:t>
            </w:r>
          </w:p>
        </w:tc>
        <w:tc>
          <w:tcPr>
            <w:vAlign w:val="center"/>
          </w:tcPr>
          <w:p w:rsidR="00000000" w:rsidDel="00000000" w:rsidP="00000000" w:rsidRDefault="00000000" w:rsidRPr="00000000" w14:paraId="0000003B">
            <w:pPr>
              <w:pageBreakBefore w:val="0"/>
              <w:spacing w:line="240" w:lineRule="auto"/>
              <w:jc w:val="center"/>
              <w:rPr/>
            </w:pPr>
            <w:r w:rsidDel="00000000" w:rsidR="00000000" w:rsidRPr="00000000">
              <w:rPr>
                <w:rtl w:val="0"/>
              </w:rPr>
              <w:t xml:space="preserve">360</w:t>
            </w:r>
          </w:p>
        </w:tc>
      </w:tr>
      <w:tr>
        <w:trPr>
          <w:cantSplit w:val="0"/>
          <w:tblHeader w:val="0"/>
        </w:trPr>
        <w:tc>
          <w:tcPr>
            <w:vAlign w:val="top"/>
          </w:tcPr>
          <w:p w:rsidR="00000000" w:rsidDel="00000000" w:rsidP="00000000" w:rsidRDefault="00000000" w:rsidRPr="00000000" w14:paraId="0000003C">
            <w:pPr>
              <w:pageBreakBefore w:val="0"/>
              <w:spacing w:line="240" w:lineRule="auto"/>
              <w:rPr/>
            </w:pPr>
            <w:r w:rsidDel="00000000" w:rsidR="00000000" w:rsidRPr="00000000">
              <w:rPr>
                <w:b w:val="1"/>
                <w:bCs w:val="1"/>
                <w:rtl w:val="0"/>
              </w:rPr>
              <w:t xml:space="preserve">No Soda</w:t>
            </w:r>
            <w:r w:rsidDel="00000000" w:rsidR="00000000" w:rsidRPr="00000000">
              <w:rPr>
                <w:rtl w:val="0"/>
              </w:rPr>
            </w:r>
          </w:p>
        </w:tc>
        <w:tc>
          <w:tcPr>
            <w:vAlign w:val="center"/>
          </w:tcPr>
          <w:p w:rsidR="00000000" w:rsidDel="00000000" w:rsidP="00000000" w:rsidRDefault="00000000" w:rsidRPr="00000000" w14:paraId="0000003D">
            <w:pPr>
              <w:pageBreakBefore w:val="0"/>
              <w:spacing w:line="240" w:lineRule="auto"/>
              <w:jc w:val="center"/>
              <w:rPr/>
            </w:pPr>
            <w:r w:rsidDel="00000000" w:rsidR="00000000" w:rsidRPr="00000000">
              <w:rPr>
                <w:rtl w:val="0"/>
              </w:rPr>
              <w:t xml:space="preserve">311</w:t>
            </w:r>
          </w:p>
        </w:tc>
        <w:tc>
          <w:tcPr>
            <w:vAlign w:val="center"/>
          </w:tcPr>
          <w:p w:rsidR="00000000" w:rsidDel="00000000" w:rsidP="00000000" w:rsidRDefault="00000000" w:rsidRPr="00000000" w14:paraId="0000003E">
            <w:pPr>
              <w:pageBreakBefore w:val="0"/>
              <w:spacing w:line="240" w:lineRule="auto"/>
              <w:jc w:val="center"/>
              <w:rPr/>
            </w:pPr>
            <w:r w:rsidDel="00000000" w:rsidR="00000000" w:rsidRPr="00000000">
              <w:rPr>
                <w:rtl w:val="0"/>
              </w:rPr>
              <w:t xml:space="preserve">714</w:t>
            </w:r>
          </w:p>
        </w:tc>
      </w:tr>
    </w:tbl>
    <w:p w:rsidR="00000000" w:rsidDel="00000000" w:rsidP="00000000" w:rsidRDefault="00000000" w:rsidRPr="00000000" w14:paraId="0000003F">
      <w:pPr>
        <w:pageBreakBefore w:val="0"/>
        <w:spacing w:line="240" w:lineRule="auto"/>
        <w:ind w:left="360"/>
        <w:rPr/>
      </w:pPr>
      <w:r w:rsidDel="00000000" w:rsidR="00000000" w:rsidRPr="00000000">
        <w:rPr>
          <w:rtl w:val="0"/>
        </w:rPr>
      </w:r>
    </w:p>
    <w:p w:rsidR="00000000" w:rsidDel="00000000" w:rsidP="00000000" w:rsidRDefault="00000000" w:rsidRPr="00000000" w14:paraId="00000040">
      <w:pPr>
        <w:pageBreakBefore w:val="0"/>
        <w:numPr>
          <w:ilvl w:val="0"/>
          <w:numId w:val="1"/>
        </w:numPr>
        <w:tabs>
          <w:tab w:val="left" w:leader="none" w:pos="0"/>
        </w:tabs>
        <w:spacing w:line="240" w:lineRule="auto"/>
        <w:ind w:left="360"/>
        <w:rPr/>
      </w:pPr>
      <w:r w:rsidDel="00000000" w:rsidR="00000000" w:rsidRPr="00000000">
        <w:rPr>
          <w:rtl w:val="0"/>
        </w:rPr>
        <w:t xml:space="preserve">Calculate the appropriate measure of association and provide an interpretation of the result.</w:t>
      </w:r>
    </w:p>
    <w:p w:rsidR="00000000" w:rsidDel="00000000" w:rsidP="00000000" w:rsidRDefault="00000000" w:rsidRPr="00000000" w14:paraId="00000041">
      <w:pPr>
        <w:pageBreakBefore w:val="0"/>
        <w:spacing w:line="240" w:lineRule="auto"/>
        <w:ind w:left="360"/>
        <w:jc w:val="both"/>
        <w:rPr>
          <w:color w:val="0000ff"/>
        </w:rPr>
      </w:pPr>
      <w:r w:rsidDel="00000000" w:rsidR="00000000" w:rsidRPr="00000000">
        <w:rPr>
          <w:rtl w:val="0"/>
        </w:rPr>
      </w:r>
    </w:p>
    <w:p w:rsidR="00000000" w:rsidDel="00000000" w:rsidP="00000000" w:rsidRDefault="00000000" w:rsidRPr="00000000" w14:paraId="00000042">
      <w:pPr>
        <w:pageBreakBefore w:val="0"/>
        <w:spacing w:line="240" w:lineRule="auto"/>
        <w:ind w:left="360"/>
        <w:jc w:val="both"/>
        <w:rPr>
          <w:color w:val="ff0000"/>
        </w:rPr>
      </w:pPr>
      <w:r w:rsidDel="00000000" w:rsidR="00000000" w:rsidRPr="00000000">
        <w:rPr>
          <w:color w:val="ff0000"/>
          <w:rtl w:val="0"/>
        </w:rPr>
        <w:t xml:space="preserve">OR = ad/bc = (689*714)/(360*311) = 4.39</w:t>
      </w:r>
    </w:p>
    <w:p w:rsidR="00000000" w:rsidDel="00000000" w:rsidP="00000000" w:rsidRDefault="00000000" w:rsidRPr="00000000" w14:paraId="00000043">
      <w:pPr>
        <w:pageBreakBefore w:val="0"/>
        <w:spacing w:line="240" w:lineRule="auto"/>
        <w:ind w:left="360"/>
        <w:jc w:val="both"/>
        <w:rPr>
          <w:color w:val="ff0000"/>
        </w:rPr>
      </w:pPr>
      <w:r w:rsidDel="00000000" w:rsidR="00000000" w:rsidRPr="00000000">
        <w:rPr>
          <w:rtl w:val="0"/>
        </w:rPr>
      </w:r>
    </w:p>
    <w:p w:rsidR="00000000" w:rsidDel="00000000" w:rsidP="00000000" w:rsidRDefault="00000000" w:rsidRPr="00000000" w14:paraId="00000044">
      <w:pPr>
        <w:pageBreakBefore w:val="0"/>
        <w:spacing w:line="240" w:lineRule="auto"/>
        <w:ind w:left="360"/>
        <w:jc w:val="both"/>
        <w:rPr>
          <w:color w:val="ff0000"/>
        </w:rPr>
      </w:pPr>
      <w:r w:rsidDel="00000000" w:rsidR="00000000" w:rsidRPr="00000000">
        <w:rPr>
          <w:color w:val="ff0000"/>
          <w:rtl w:val="0"/>
        </w:rPr>
        <w:t xml:space="preserve">Individuals who developed pancreatic cancer had 4.39 times the odds of drinking soda compared to individuals who did not develop pancreatic cancer.</w:t>
      </w:r>
    </w:p>
    <w:p w:rsidR="00000000" w:rsidDel="00000000" w:rsidP="00000000" w:rsidRDefault="00000000" w:rsidRPr="00000000" w14:paraId="00000045">
      <w:pPr>
        <w:pageBreakBefore w:val="0"/>
        <w:spacing w:line="240" w:lineRule="auto"/>
        <w:rPr>
          <w:color w:val="0000ff"/>
        </w:rPr>
      </w:pPr>
      <w:r w:rsidDel="00000000" w:rsidR="00000000" w:rsidRPr="00000000">
        <w:rPr>
          <w:rtl w:val="0"/>
        </w:rPr>
      </w:r>
    </w:p>
    <w:p w:rsidR="00000000" w:rsidDel="00000000" w:rsidP="00000000" w:rsidRDefault="00000000" w:rsidRPr="00000000" w14:paraId="00000046">
      <w:pPr>
        <w:pageBreakBefore w:val="0"/>
        <w:numPr>
          <w:ilvl w:val="0"/>
          <w:numId w:val="1"/>
        </w:numPr>
        <w:spacing w:line="240" w:lineRule="auto"/>
        <w:ind w:left="360"/>
        <w:rPr/>
      </w:pPr>
      <w:r w:rsidDel="00000000" w:rsidR="00000000" w:rsidRPr="00000000">
        <w:rPr>
          <w:rtl w:val="0"/>
        </w:rPr>
        <w:t xml:space="preserve">The researcher was interested in the effect of smoking on the relationship between soda consumption and the development of pancreatic cancers, so the following stratification was performed:</w:t>
      </w:r>
    </w:p>
    <w:p w:rsidR="00000000" w:rsidDel="00000000" w:rsidP="00000000" w:rsidRDefault="00000000" w:rsidRPr="00000000" w14:paraId="00000047">
      <w:pPr>
        <w:pageBreakBefore w:val="0"/>
        <w:spacing w:line="240" w:lineRule="auto"/>
        <w:ind w:left="360"/>
        <w:rPr/>
      </w:pPr>
      <w:r w:rsidDel="00000000" w:rsidR="00000000" w:rsidRPr="00000000">
        <w:rPr>
          <w:rtl w:val="0"/>
        </w:rPr>
      </w:r>
    </w:p>
    <w:tbl>
      <w:tblPr>
        <w:tblStyle w:val="Table3"/>
        <w:tblW w:w="810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260"/>
        <w:gridCol w:w="1376"/>
        <w:gridCol w:w="490"/>
        <w:gridCol w:w="1167"/>
        <w:gridCol w:w="1260"/>
        <w:gridCol w:w="1377"/>
        <w:tblGridChange w:id="0">
          <w:tblGrid>
            <w:gridCol w:w="1170"/>
            <w:gridCol w:w="1260"/>
            <w:gridCol w:w="1376"/>
            <w:gridCol w:w="490"/>
            <w:gridCol w:w="1167"/>
            <w:gridCol w:w="1260"/>
            <w:gridCol w:w="1377"/>
          </w:tblGrid>
        </w:tblGridChange>
      </w:tblGrid>
      <w:tr>
        <w:trPr>
          <w:cantSplit w:val="0"/>
          <w:tblHeader w:val="0"/>
        </w:trPr>
        <w:tc>
          <w:tcPr>
            <w:vMerge w:val="restart"/>
            <w:vAlign w:val="top"/>
          </w:tcPr>
          <w:p w:rsidR="00000000" w:rsidDel="00000000" w:rsidP="00000000" w:rsidRDefault="00000000" w:rsidRPr="00000000" w14:paraId="00000048">
            <w:pPr>
              <w:pageBreakBefore w:val="0"/>
              <w:spacing w:line="240" w:lineRule="auto"/>
              <w:rPr/>
            </w:pP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49">
            <w:pPr>
              <w:pageBreakBefore w:val="0"/>
              <w:spacing w:line="240" w:lineRule="auto"/>
              <w:jc w:val="center"/>
              <w:rPr/>
            </w:pPr>
            <w:r w:rsidDel="00000000" w:rsidR="00000000" w:rsidRPr="00000000">
              <w:rPr>
                <w:b w:val="1"/>
                <w:bCs w:val="1"/>
                <w:rtl w:val="0"/>
              </w:rPr>
              <w:t xml:space="preserve">Smokers</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4B">
            <w:pPr>
              <w:pageBreakBefore w:val="0"/>
              <w:spacing w:line="240" w:lineRule="auto"/>
              <w:rPr/>
            </w:pPr>
            <w:r w:rsidDel="00000000" w:rsidR="00000000" w:rsidRPr="00000000">
              <w:rPr>
                <w:rtl w:val="0"/>
              </w:rPr>
            </w:r>
          </w:p>
        </w:tc>
        <w:tc>
          <w:tcPr>
            <w:vMerge w:val="restart"/>
            <w:tcBorders>
              <w:left w:color="000000" w:space="0" w:sz="4" w:val="single"/>
              <w:right w:color="000000" w:space="0" w:sz="4" w:val="single"/>
            </w:tcBorders>
            <w:vAlign w:val="top"/>
          </w:tcPr>
          <w:p w:rsidR="00000000" w:rsidDel="00000000" w:rsidP="00000000" w:rsidRDefault="00000000" w:rsidRPr="00000000" w14:paraId="0000004C">
            <w:pPr>
              <w:pageBreakBefore w:val="0"/>
              <w:spacing w:line="240" w:lineRule="auto"/>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04D">
            <w:pPr>
              <w:pageBreakBefore w:val="0"/>
              <w:spacing w:line="240" w:lineRule="auto"/>
              <w:jc w:val="center"/>
              <w:rPr/>
            </w:pPr>
            <w:r w:rsidDel="00000000" w:rsidR="00000000" w:rsidRPr="00000000">
              <w:rPr>
                <w:b w:val="1"/>
                <w:bCs w:val="1"/>
                <w:rtl w:val="0"/>
              </w:rPr>
              <w:t xml:space="preserve">Non Smokers</w:t>
            </w: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04F">
            <w:pPr>
              <w:pageBreakBefore w:val="0"/>
              <w:widowControl w:val="0"/>
              <w:rPr/>
            </w:pPr>
            <w:r w:rsidDel="00000000" w:rsidR="00000000" w:rsidRPr="00000000">
              <w:rPr>
                <w:rtl w:val="0"/>
              </w:rPr>
            </w:r>
          </w:p>
        </w:tc>
        <w:tc>
          <w:tcPr>
            <w:vAlign w:val="top"/>
          </w:tcPr>
          <w:p w:rsidR="00000000" w:rsidDel="00000000" w:rsidP="00000000" w:rsidRDefault="00000000" w:rsidRPr="00000000" w14:paraId="00000050">
            <w:pPr>
              <w:pageBreakBefore w:val="0"/>
              <w:spacing w:line="240" w:lineRule="auto"/>
              <w:jc w:val="center"/>
              <w:rPr/>
            </w:pPr>
            <w:r w:rsidDel="00000000" w:rsidR="00000000" w:rsidRPr="00000000">
              <w:rPr>
                <w:b w:val="1"/>
                <w:bCs w:val="1"/>
                <w:rtl w:val="0"/>
              </w:rPr>
              <w:t xml:space="preserve">Cancer</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51">
            <w:pPr>
              <w:pageBreakBefore w:val="0"/>
              <w:spacing w:line="240" w:lineRule="auto"/>
              <w:jc w:val="center"/>
              <w:rPr/>
            </w:pPr>
            <w:r w:rsidDel="00000000" w:rsidR="00000000" w:rsidRPr="00000000">
              <w:rPr>
                <w:b w:val="1"/>
                <w:bCs w:val="1"/>
                <w:rtl w:val="0"/>
              </w:rPr>
              <w:t xml:space="preserve">No Cancer</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52">
            <w:pPr>
              <w:pageBreakBefore w:val="0"/>
              <w:spacing w:line="240" w:lineRule="auto"/>
              <w:rPr/>
            </w:pPr>
            <w:r w:rsidDel="00000000" w:rsidR="00000000" w:rsidRPr="00000000">
              <w:rPr>
                <w:rtl w:val="0"/>
              </w:rPr>
            </w:r>
          </w:p>
        </w:tc>
        <w:tc>
          <w:tcPr>
            <w:vMerge w:val="continue"/>
            <w:tcBorders>
              <w:left w:color="000000" w:space="0" w:sz="4" w:val="single"/>
              <w:right w:color="000000" w:space="0" w:sz="4" w:val="single"/>
            </w:tcBorders>
            <w:vAlign w:val="top"/>
          </w:tcPr>
          <w:p w:rsidR="00000000" w:rsidDel="00000000" w:rsidP="00000000" w:rsidRDefault="00000000" w:rsidRPr="00000000" w14:paraId="00000053">
            <w:pPr>
              <w:pageBreakBefore w:val="0"/>
              <w:widowControl w:val="0"/>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54">
            <w:pPr>
              <w:pageBreakBefore w:val="0"/>
              <w:spacing w:line="240" w:lineRule="auto"/>
              <w:jc w:val="center"/>
              <w:rPr/>
            </w:pPr>
            <w:r w:rsidDel="00000000" w:rsidR="00000000" w:rsidRPr="00000000">
              <w:rPr>
                <w:b w:val="1"/>
                <w:bCs w:val="1"/>
                <w:rtl w:val="0"/>
              </w:rPr>
              <w:t xml:space="preserve">Cancer</w:t>
            </w:r>
            <w:r w:rsidDel="00000000" w:rsidR="00000000" w:rsidRPr="00000000">
              <w:rPr>
                <w:rtl w:val="0"/>
              </w:rPr>
            </w:r>
          </w:p>
        </w:tc>
        <w:tc>
          <w:tcPr>
            <w:vAlign w:val="top"/>
          </w:tcPr>
          <w:p w:rsidR="00000000" w:rsidDel="00000000" w:rsidP="00000000" w:rsidRDefault="00000000" w:rsidRPr="00000000" w14:paraId="00000055">
            <w:pPr>
              <w:pageBreakBefore w:val="0"/>
              <w:spacing w:line="240" w:lineRule="auto"/>
              <w:jc w:val="center"/>
              <w:rPr/>
            </w:pPr>
            <w:r w:rsidDel="00000000" w:rsidR="00000000" w:rsidRPr="00000000">
              <w:rPr>
                <w:b w:val="1"/>
                <w:bCs w:val="1"/>
                <w:rtl w:val="0"/>
              </w:rPr>
              <w:t xml:space="preserve">No Cancer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pageBreakBefore w:val="0"/>
              <w:spacing w:line="240" w:lineRule="auto"/>
              <w:rPr/>
            </w:pPr>
            <w:r w:rsidDel="00000000" w:rsidR="00000000" w:rsidRPr="00000000">
              <w:rPr>
                <w:b w:val="1"/>
                <w:bCs w:val="1"/>
                <w:rtl w:val="0"/>
              </w:rPr>
              <w:t xml:space="preserve">Soda</w:t>
            </w:r>
            <w:r w:rsidDel="00000000" w:rsidR="00000000" w:rsidRPr="00000000">
              <w:rPr>
                <w:rtl w:val="0"/>
              </w:rPr>
            </w:r>
          </w:p>
        </w:tc>
        <w:tc>
          <w:tcPr>
            <w:vAlign w:val="top"/>
          </w:tcPr>
          <w:p w:rsidR="00000000" w:rsidDel="00000000" w:rsidP="00000000" w:rsidRDefault="00000000" w:rsidRPr="00000000" w14:paraId="00000057">
            <w:pPr>
              <w:pageBreakBefore w:val="0"/>
              <w:spacing w:line="240" w:lineRule="auto"/>
              <w:jc w:val="center"/>
              <w:rPr/>
            </w:pPr>
            <w:r w:rsidDel="00000000" w:rsidR="00000000" w:rsidRPr="00000000">
              <w:rPr>
                <w:b w:val="1"/>
                <w:bCs w:val="1"/>
                <w:rtl w:val="0"/>
              </w:rPr>
              <w:t xml:space="preserve">660</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58">
            <w:pPr>
              <w:pageBreakBefore w:val="0"/>
              <w:spacing w:line="240" w:lineRule="auto"/>
              <w:jc w:val="center"/>
              <w:rPr/>
            </w:pPr>
            <w:r w:rsidDel="00000000" w:rsidR="00000000" w:rsidRPr="00000000">
              <w:rPr>
                <w:b w:val="1"/>
                <w:bCs w:val="1"/>
                <w:rtl w:val="0"/>
              </w:rPr>
              <w:t xml:space="preserve">264</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59">
            <w:pPr>
              <w:pageBreakBefore w:val="0"/>
              <w:spacing w:line="240" w:lineRule="auto"/>
              <w:rPr/>
            </w:pP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5A">
            <w:pPr>
              <w:pageBreakBefore w:val="0"/>
              <w:spacing w:line="240" w:lineRule="auto"/>
              <w:rPr/>
            </w:pPr>
            <w:r w:rsidDel="00000000" w:rsidR="00000000" w:rsidRPr="00000000">
              <w:rPr>
                <w:b w:val="1"/>
                <w:bCs w:val="1"/>
                <w:rtl w:val="0"/>
              </w:rPr>
              <w:t xml:space="preserve">Soda</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5B">
            <w:pPr>
              <w:pageBreakBefore w:val="0"/>
              <w:spacing w:line="240" w:lineRule="auto"/>
              <w:jc w:val="center"/>
              <w:rPr/>
            </w:pPr>
            <w:r w:rsidDel="00000000" w:rsidR="00000000" w:rsidRPr="00000000">
              <w:rPr>
                <w:b w:val="1"/>
                <w:bCs w:val="1"/>
                <w:rtl w:val="0"/>
              </w:rPr>
              <w:t xml:space="preserve">29</w:t>
            </w:r>
            <w:r w:rsidDel="00000000" w:rsidR="00000000" w:rsidRPr="00000000">
              <w:rPr>
                <w:rtl w:val="0"/>
              </w:rPr>
            </w:r>
          </w:p>
        </w:tc>
        <w:tc>
          <w:tcPr>
            <w:vAlign w:val="top"/>
          </w:tcPr>
          <w:p w:rsidR="00000000" w:rsidDel="00000000" w:rsidP="00000000" w:rsidRDefault="00000000" w:rsidRPr="00000000" w14:paraId="0000005C">
            <w:pPr>
              <w:pageBreakBefore w:val="0"/>
              <w:spacing w:line="240" w:lineRule="auto"/>
              <w:jc w:val="center"/>
              <w:rPr/>
            </w:pPr>
            <w:r w:rsidDel="00000000" w:rsidR="00000000" w:rsidRPr="00000000">
              <w:rPr>
                <w:b w:val="1"/>
                <w:bCs w:val="1"/>
                <w:rtl w:val="0"/>
              </w:rPr>
              <w:t xml:space="preserve">96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pageBreakBefore w:val="0"/>
              <w:spacing w:line="240" w:lineRule="auto"/>
              <w:rPr/>
            </w:pPr>
            <w:r w:rsidDel="00000000" w:rsidR="00000000" w:rsidRPr="00000000">
              <w:rPr>
                <w:b w:val="1"/>
                <w:bCs w:val="1"/>
                <w:rtl w:val="0"/>
              </w:rPr>
              <w:t xml:space="preserve">No Soda</w:t>
            </w:r>
            <w:r w:rsidDel="00000000" w:rsidR="00000000" w:rsidRPr="00000000">
              <w:rPr>
                <w:rtl w:val="0"/>
              </w:rPr>
            </w:r>
          </w:p>
        </w:tc>
        <w:tc>
          <w:tcPr>
            <w:vAlign w:val="top"/>
          </w:tcPr>
          <w:p w:rsidR="00000000" w:rsidDel="00000000" w:rsidP="00000000" w:rsidRDefault="00000000" w:rsidRPr="00000000" w14:paraId="0000005E">
            <w:pPr>
              <w:pageBreakBefore w:val="0"/>
              <w:spacing w:line="240" w:lineRule="auto"/>
              <w:jc w:val="center"/>
              <w:rPr/>
            </w:pPr>
            <w:r w:rsidDel="00000000" w:rsidR="00000000" w:rsidRPr="00000000">
              <w:rPr>
                <w:b w:val="1"/>
                <w:bCs w:val="1"/>
                <w:rtl w:val="0"/>
              </w:rPr>
              <w:t xml:space="preserve">110</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5F">
            <w:pPr>
              <w:pageBreakBefore w:val="0"/>
              <w:spacing w:line="240" w:lineRule="auto"/>
              <w:jc w:val="center"/>
              <w:rPr/>
            </w:pPr>
            <w:r w:rsidDel="00000000" w:rsidR="00000000" w:rsidRPr="00000000">
              <w:rPr>
                <w:b w:val="1"/>
                <w:bCs w:val="1"/>
                <w:rtl w:val="0"/>
              </w:rPr>
              <w:t xml:space="preserve">46</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60">
            <w:pPr>
              <w:pageBreakBefore w:val="0"/>
              <w:spacing w:line="240" w:lineRule="auto"/>
              <w:rPr/>
            </w:pP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61">
            <w:pPr>
              <w:pageBreakBefore w:val="0"/>
              <w:spacing w:line="240" w:lineRule="auto"/>
              <w:rPr/>
            </w:pPr>
            <w:r w:rsidDel="00000000" w:rsidR="00000000" w:rsidRPr="00000000">
              <w:rPr>
                <w:b w:val="1"/>
                <w:bCs w:val="1"/>
                <w:rtl w:val="0"/>
              </w:rPr>
              <w:t xml:space="preserve">No Soda</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62">
            <w:pPr>
              <w:pageBreakBefore w:val="0"/>
              <w:spacing w:line="240" w:lineRule="auto"/>
              <w:jc w:val="center"/>
              <w:rPr/>
            </w:pPr>
            <w:r w:rsidDel="00000000" w:rsidR="00000000" w:rsidRPr="00000000">
              <w:rPr>
                <w:b w:val="1"/>
                <w:bCs w:val="1"/>
                <w:rtl w:val="0"/>
              </w:rPr>
              <w:t xml:space="preserve">201</w:t>
            </w:r>
            <w:r w:rsidDel="00000000" w:rsidR="00000000" w:rsidRPr="00000000">
              <w:rPr>
                <w:rtl w:val="0"/>
              </w:rPr>
            </w:r>
          </w:p>
        </w:tc>
        <w:tc>
          <w:tcPr>
            <w:vAlign w:val="top"/>
          </w:tcPr>
          <w:p w:rsidR="00000000" w:rsidDel="00000000" w:rsidP="00000000" w:rsidRDefault="00000000" w:rsidRPr="00000000" w14:paraId="00000063">
            <w:pPr>
              <w:pageBreakBefore w:val="0"/>
              <w:spacing w:line="240" w:lineRule="auto"/>
              <w:jc w:val="center"/>
              <w:rPr/>
            </w:pPr>
            <w:r w:rsidDel="00000000" w:rsidR="00000000" w:rsidRPr="00000000">
              <w:rPr>
                <w:b w:val="1"/>
                <w:bCs w:val="1"/>
                <w:rtl w:val="0"/>
              </w:rPr>
              <w:t xml:space="preserve">668</w:t>
            </w:r>
            <w:r w:rsidDel="00000000" w:rsidR="00000000" w:rsidRPr="00000000">
              <w:rPr>
                <w:rtl w:val="0"/>
              </w:rPr>
            </w:r>
          </w:p>
        </w:tc>
      </w:tr>
    </w:tbl>
    <w:p w:rsidR="00000000" w:rsidDel="00000000" w:rsidP="00000000" w:rsidRDefault="00000000" w:rsidRPr="00000000" w14:paraId="00000064">
      <w:pPr>
        <w:pageBreakBefore w:val="0"/>
        <w:spacing w:line="240" w:lineRule="auto"/>
        <w:ind w:left="360"/>
        <w:rPr/>
      </w:pPr>
      <w:r w:rsidDel="00000000" w:rsidR="00000000" w:rsidRPr="00000000">
        <w:rPr>
          <w:rtl w:val="0"/>
        </w:rPr>
      </w:r>
    </w:p>
    <w:p w:rsidR="00000000" w:rsidDel="00000000" w:rsidP="00000000" w:rsidRDefault="00000000" w:rsidRPr="00000000" w14:paraId="00000065">
      <w:pPr>
        <w:pageBreakBefore w:val="0"/>
        <w:spacing w:line="240" w:lineRule="auto"/>
        <w:ind w:left="450"/>
        <w:rPr/>
      </w:pPr>
      <w:r w:rsidDel="00000000" w:rsidR="00000000" w:rsidRPr="00000000">
        <w:rPr>
          <w:rtl w:val="0"/>
        </w:rPr>
        <w:t xml:space="preserve">Calculate the appropriate measure of association and provide an interpretation of the results.</w:t>
      </w:r>
    </w:p>
    <w:p w:rsidR="00000000" w:rsidDel="00000000" w:rsidP="00000000" w:rsidRDefault="00000000" w:rsidRPr="00000000" w14:paraId="00000066">
      <w:pPr>
        <w:pageBreakBefore w:val="0"/>
        <w:spacing w:line="240" w:lineRule="auto"/>
        <w:ind w:left="450"/>
        <w:rPr>
          <w:color w:val="ff0000"/>
        </w:rPr>
      </w:pPr>
      <w:r w:rsidDel="00000000" w:rsidR="00000000" w:rsidRPr="00000000">
        <w:rPr>
          <w:rtl w:val="0"/>
        </w:rPr>
      </w:r>
    </w:p>
    <w:p w:rsidR="00000000" w:rsidDel="00000000" w:rsidP="00000000" w:rsidRDefault="00000000" w:rsidRPr="00000000" w14:paraId="00000067">
      <w:pPr>
        <w:pageBreakBefore w:val="0"/>
        <w:spacing w:line="240" w:lineRule="auto"/>
        <w:ind w:left="450"/>
        <w:rPr>
          <w:color w:val="ff0000"/>
        </w:rPr>
      </w:pPr>
      <w:r w:rsidDel="00000000" w:rsidR="00000000" w:rsidRPr="00000000">
        <w:rPr>
          <w:b w:val="1"/>
          <w:bCs w:val="1"/>
          <w:color w:val="ff0000"/>
          <w:rtl w:val="0"/>
        </w:rPr>
        <w:t xml:space="preserve">Smokers:</w:t>
        <w:tab/>
      </w:r>
      <w:r w:rsidDel="00000000" w:rsidR="00000000" w:rsidRPr="00000000">
        <w:rPr>
          <w:color w:val="ff0000"/>
          <w:rtl w:val="0"/>
        </w:rPr>
        <w:tab/>
        <w:tab/>
        <w:tab/>
        <w:tab/>
        <w:tab/>
      </w:r>
      <w:r w:rsidDel="00000000" w:rsidR="00000000" w:rsidRPr="00000000">
        <w:rPr>
          <w:b w:val="1"/>
          <w:bCs w:val="1"/>
          <w:color w:val="ff0000"/>
          <w:rtl w:val="0"/>
        </w:rPr>
        <w:t xml:space="preserve">Non-smokers:</w:t>
      </w:r>
      <w:r w:rsidDel="00000000" w:rsidR="00000000" w:rsidRPr="00000000">
        <w:rPr>
          <w:rtl w:val="0"/>
        </w:rPr>
      </w:r>
    </w:p>
    <w:p w:rsidR="00000000" w:rsidDel="00000000" w:rsidP="00000000" w:rsidRDefault="00000000" w:rsidRPr="00000000" w14:paraId="00000068">
      <w:pPr>
        <w:pageBreakBefore w:val="0"/>
        <w:spacing w:line="240" w:lineRule="auto"/>
        <w:ind w:left="450"/>
        <w:rPr>
          <w:color w:val="ff0000"/>
        </w:rPr>
      </w:pPr>
      <w:r w:rsidDel="00000000" w:rsidR="00000000" w:rsidRPr="00000000">
        <w:rPr>
          <w:color w:val="ff0000"/>
          <w:rtl w:val="0"/>
        </w:rPr>
        <w:t xml:space="preserve">OR = (660*46)/(264*110) = 1.05</w:t>
        <w:tab/>
        <w:tab/>
        <w:t xml:space="preserve">OR = (29*668)/(96*201) = 1.00</w:t>
      </w:r>
    </w:p>
    <w:p w:rsidR="00000000" w:rsidDel="00000000" w:rsidP="00000000" w:rsidRDefault="00000000" w:rsidRPr="00000000" w14:paraId="00000069">
      <w:pPr>
        <w:pageBreakBefore w:val="0"/>
        <w:spacing w:line="240" w:lineRule="auto"/>
        <w:ind w:left="450"/>
        <w:jc w:val="both"/>
        <w:rPr>
          <w:color w:val="ff0000"/>
        </w:rPr>
      </w:pPr>
      <w:r w:rsidDel="00000000" w:rsidR="00000000" w:rsidRPr="00000000">
        <w:rPr>
          <w:rtl w:val="0"/>
        </w:rPr>
      </w:r>
    </w:p>
    <w:p w:rsidR="00000000" w:rsidDel="00000000" w:rsidP="00000000" w:rsidRDefault="00000000" w:rsidRPr="00000000" w14:paraId="0000006A">
      <w:pPr>
        <w:pageBreakBefore w:val="0"/>
        <w:spacing w:line="240" w:lineRule="auto"/>
        <w:ind w:left="450"/>
        <w:rPr>
          <w:color w:val="ff0000"/>
        </w:rPr>
      </w:pPr>
      <w:r w:rsidDel="00000000" w:rsidR="00000000" w:rsidRPr="00000000">
        <w:rPr>
          <w:color w:val="ff0000"/>
          <w:rtl w:val="0"/>
        </w:rPr>
        <w:t xml:space="preserve">Among both smokers and non-smokers, the odds of pancreatic cancer among soda drinkers is at or close to an OR of 1 compared to non-soda drinkers. In other words, we no longer observe an association between soda drinking and pancreatic cancer after stratifying by smoking.</w:t>
      </w:r>
    </w:p>
    <w:p w:rsidR="00000000" w:rsidDel="00000000" w:rsidP="00000000" w:rsidRDefault="00000000" w:rsidRPr="00000000" w14:paraId="0000006B">
      <w:pPr>
        <w:pageBreakBefore w:val="0"/>
        <w:tabs>
          <w:tab w:val="left" w:leader="none" w:pos="450"/>
        </w:tabs>
        <w:spacing w:line="240" w:lineRule="auto"/>
        <w:ind w:left="450"/>
        <w:jc w:val="both"/>
        <w:rPr/>
      </w:pPr>
      <w:r w:rsidDel="00000000" w:rsidR="00000000" w:rsidRPr="00000000">
        <w:rPr>
          <w:rtl w:val="0"/>
        </w:rPr>
      </w:r>
    </w:p>
    <w:p w:rsidR="00000000" w:rsidDel="00000000" w:rsidP="00000000" w:rsidRDefault="00000000" w:rsidRPr="00000000" w14:paraId="0000006C">
      <w:pPr>
        <w:pageBreakBefore w:val="0"/>
        <w:numPr>
          <w:ilvl w:val="0"/>
          <w:numId w:val="1"/>
        </w:numPr>
        <w:spacing w:line="240" w:lineRule="auto"/>
        <w:ind w:left="450"/>
        <w:rPr/>
      </w:pPr>
      <w:r w:rsidDel="00000000" w:rsidR="00000000" w:rsidRPr="00000000">
        <w:rPr>
          <w:rtl w:val="0"/>
        </w:rPr>
        <w:t xml:space="preserve">Does smoking confound the effect of soda consumption on the development of pancreatic cancer? Explain the relationship between the variables and the direction of the confounding. </w:t>
      </w:r>
    </w:p>
    <w:p w:rsidR="00000000" w:rsidDel="00000000" w:rsidP="00000000" w:rsidRDefault="00000000" w:rsidRPr="00000000" w14:paraId="0000006D">
      <w:pPr>
        <w:pageBreakBefore w:val="0"/>
        <w:spacing w:line="240" w:lineRule="auto"/>
        <w:ind w:left="450"/>
        <w:jc w:val="both"/>
        <w:rPr>
          <w:color w:val="0000ff"/>
        </w:rPr>
      </w:pPr>
      <w:r w:rsidDel="00000000" w:rsidR="00000000" w:rsidRPr="00000000">
        <w:rPr>
          <w:rtl w:val="0"/>
        </w:rPr>
      </w:r>
    </w:p>
    <w:p w:rsidR="00000000" w:rsidDel="00000000" w:rsidP="00000000" w:rsidRDefault="00000000" w:rsidRPr="00000000" w14:paraId="0000006E">
      <w:pPr>
        <w:pageBreakBefore w:val="0"/>
        <w:spacing w:line="240" w:lineRule="auto"/>
        <w:ind w:left="450"/>
        <w:rPr>
          <w:color w:val="ff0000"/>
        </w:rPr>
      </w:pPr>
      <w:r w:rsidDel="00000000" w:rsidR="00000000" w:rsidRPr="00000000">
        <w:rPr>
          <w:color w:val="ff0000"/>
          <w:rtl w:val="0"/>
        </w:rPr>
        <w:t xml:space="preserve">Yes, smoking does confound the effect of soda drinking on pancreatic cancer. We see that the crude estimate (4.39) of the relationship of soda consumption and pancreatic cancer is different from the stratum-specific estimates (1.05 and 1.00) (and therefore different from what the adjusted estimate would be) after we adjust for smoking status. We indicate a bidirectional arrow between smoking and soda drinking because it’s not clear whether soda drinkers are more likely to smoke or vice versa. Note, because there is a bidirectional arrow, this is not a DAG. However,  if we are assuming that smoking is confounding the relationship, the arrow would need to go from smoking to soda drinking. The estimate is positively confounded as the crude estimate is further from the null compared to the adjusted estimate.</w:t>
      </w:r>
    </w:p>
    <w:p w:rsidR="00000000" w:rsidDel="00000000" w:rsidP="00000000" w:rsidRDefault="00000000" w:rsidRPr="00000000" w14:paraId="0000006F">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70">
      <w:pPr>
        <w:pageBreakBefore w:val="0"/>
        <w:spacing w:line="240" w:lineRule="auto"/>
        <w:ind w:left="450"/>
        <w:rPr>
          <w:color w:val="4472c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257175</wp:posOffset>
                </wp:positionH>
                <wp:positionV relativeFrom="paragraph">
                  <wp:posOffset>57150</wp:posOffset>
                </wp:positionV>
                <wp:extent cx="4000500" cy="1390650"/>
                <wp:effectExtent b="0" l="0" r="0" t="0"/>
                <wp:wrapNone/>
                <wp:docPr id="1" name=""/>
                <a:graphic>
                  <a:graphicData uri="http://schemas.microsoft.com/office/word/2010/wordprocessingGroup">
                    <wpg:wgp>
                      <wpg:cNvGrpSpPr/>
                      <wpg:grpSpPr>
                        <a:xfrm>
                          <a:off x="3345725" y="3084650"/>
                          <a:ext cx="4000500" cy="1390650"/>
                          <a:chOff x="3345725" y="3084650"/>
                          <a:chExt cx="4000550" cy="1390700"/>
                        </a:xfrm>
                      </wpg:grpSpPr>
                      <wpg:grpSp>
                        <wpg:cNvGrpSpPr/>
                        <wpg:grpSpPr>
                          <a:xfrm>
                            <a:off x="3345750" y="3084675"/>
                            <a:ext cx="4000500" cy="1390650"/>
                            <a:chOff x="1440" y="9335"/>
                            <a:chExt cx="6300" cy="2190"/>
                          </a:xfrm>
                        </wpg:grpSpPr>
                        <wps:wsp>
                          <wps:cNvSpPr/>
                          <wps:cNvPr id="3" name="Shape 3"/>
                          <wps:spPr>
                            <a:xfrm>
                              <a:off x="1440" y="9335"/>
                              <a:ext cx="6300" cy="2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440" y="9335"/>
                              <a:ext cx="6300" cy="21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125" y="9410"/>
                              <a:ext cx="1620" cy="7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ff"/>
                                    <w:sz w:val="24"/>
                                    <w:vertAlign w:val="baseline"/>
                                  </w:rPr>
                                  <w:t xml:space="preserve">Smoking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ff"/>
                                    <w:sz w:val="24"/>
                                    <w:vertAlign w:val="baseline"/>
                                  </w:rPr>
                                </w:r>
                              </w:p>
                            </w:txbxContent>
                          </wps:txbx>
                          <wps:bodyPr anchorCtr="0" anchor="t" bIns="45700" lIns="91425" spcFirstLastPara="1" rIns="91425" wrap="square" tIns="45700">
                            <a:noAutofit/>
                          </wps:bodyPr>
                        </wps:wsp>
                        <wps:wsp>
                          <wps:cNvSpPr/>
                          <wps:cNvPr id="6" name="Shape 6"/>
                          <wps:spPr>
                            <a:xfrm>
                              <a:off x="1875" y="10805"/>
                              <a:ext cx="1801" cy="7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ff"/>
                                    <w:sz w:val="24"/>
                                    <w:vertAlign w:val="baseline"/>
                                  </w:rPr>
                                  <w:t xml:space="preserve">Soda Drinking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ff"/>
                                    <w:sz w:val="24"/>
                                    <w:vertAlign w:val="baseline"/>
                                  </w:rPr>
                                </w:r>
                              </w:p>
                            </w:txbxContent>
                          </wps:txbx>
                          <wps:bodyPr anchorCtr="0" anchor="t" bIns="45700" lIns="91425" spcFirstLastPara="1" rIns="91425" wrap="square" tIns="45700">
                            <a:noAutofit/>
                          </wps:bodyPr>
                        </wps:wsp>
                        <wps:wsp>
                          <wps:cNvSpPr/>
                          <wps:cNvPr id="7" name="Shape 7"/>
                          <wps:spPr>
                            <a:xfrm>
                              <a:off x="5761" y="10805"/>
                              <a:ext cx="1979" cy="7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ff"/>
                                    <w:sz w:val="24"/>
                                    <w:vertAlign w:val="baseline"/>
                                  </w:rPr>
                                  <w:t xml:space="preserve">Pancreatic Cancer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aramond" w:cs="Garamond" w:eastAsia="Garamond" w:hAnsi="Garamond"/>
                                    <w:b w:val="0"/>
                                    <w:i w:val="0"/>
                                    <w:smallCaps w:val="0"/>
                                    <w:strike w:val="0"/>
                                    <w:color w:val="0000ff"/>
                                    <w:sz w:val="24"/>
                                    <w:vertAlign w:val="baseline"/>
                                  </w:rPr>
                                </w:r>
                              </w:p>
                            </w:txbxContent>
                          </wps:txbx>
                          <wps:bodyPr anchorCtr="0" anchor="t" bIns="45700" lIns="91425" spcFirstLastPara="1" rIns="91425" wrap="square" tIns="45700">
                            <a:noAutofit/>
                          </wps:bodyPr>
                        </wps:wsp>
                        <wps:wsp>
                          <wps:cNvCnPr/>
                          <wps:spPr>
                            <a:xfrm>
                              <a:off x="3600" y="11030"/>
                              <a:ext cx="2161" cy="1"/>
                            </a:xfrm>
                            <a:prstGeom prst="straightConnector1">
                              <a:avLst/>
                            </a:prstGeom>
                            <a:noFill/>
                            <a:ln cap="flat" cmpd="sng" w="9525">
                              <a:solidFill>
                                <a:srgbClr val="0000FF"/>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5250" y="9830"/>
                              <a:ext cx="900" cy="900"/>
                            </a:xfrm>
                            <a:prstGeom prst="straightConnector1">
                              <a:avLst/>
                            </a:prstGeom>
                            <a:noFill/>
                            <a:ln cap="flat" cmpd="sng" w="9525">
                              <a:solidFill>
                                <a:srgbClr val="0000FF"/>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10800000">
                              <a:off x="3330" y="9800"/>
                              <a:ext cx="897" cy="900"/>
                            </a:xfrm>
                            <a:prstGeom prst="straightConnector1">
                              <a:avLst/>
                            </a:prstGeom>
                            <a:noFill/>
                            <a:ln cap="flat" cmpd="sng" w="9525">
                              <a:solidFill>
                                <a:srgbClr val="0000FF"/>
                              </a:solidFill>
                              <a:prstDash val="solid"/>
                              <a:miter lim="800000"/>
                              <a:headEnd len="med" w="med" type="triangl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257175</wp:posOffset>
                </wp:positionH>
                <wp:positionV relativeFrom="paragraph">
                  <wp:posOffset>57150</wp:posOffset>
                </wp:positionV>
                <wp:extent cx="4000500" cy="13906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00500" cy="1390650"/>
                        </a:xfrm>
                        <a:prstGeom prst="rect"/>
                        <a:ln/>
                      </pic:spPr>
                    </pic:pic>
                  </a:graphicData>
                </a:graphic>
              </wp:anchor>
            </w:drawing>
          </mc:Fallback>
        </mc:AlternateContent>
      </w:r>
    </w:p>
    <w:p w:rsidR="00000000" w:rsidDel="00000000" w:rsidP="00000000" w:rsidRDefault="00000000" w:rsidRPr="00000000" w14:paraId="00000071">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72">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73">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74">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75">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76">
      <w:pPr>
        <w:pageBreakBefore w:val="0"/>
        <w:spacing w:line="240" w:lineRule="auto"/>
        <w:ind w:left="450"/>
        <w:rPr>
          <w:color w:val="4472c4"/>
        </w:rPr>
      </w:pPr>
      <w:r w:rsidDel="00000000" w:rsidR="00000000" w:rsidRPr="00000000">
        <w:rPr>
          <w:rtl w:val="0"/>
        </w:rPr>
      </w:r>
    </w:p>
    <w:p w:rsidR="00000000" w:rsidDel="00000000" w:rsidP="00000000" w:rsidRDefault="00000000" w:rsidRPr="00000000" w14:paraId="00000077">
      <w:pPr>
        <w:pageBreakBefore w:val="0"/>
        <w:spacing w:line="240" w:lineRule="auto"/>
        <w:ind w:hanging="90"/>
        <w:rPr/>
      </w:pPr>
      <w:r w:rsidDel="00000000" w:rsidR="00000000" w:rsidRPr="00000000">
        <w:rPr>
          <w:rtl w:val="0"/>
        </w:rPr>
      </w:r>
    </w:p>
    <w:p w:rsidR="00000000" w:rsidDel="00000000" w:rsidP="00000000" w:rsidRDefault="00000000" w:rsidRPr="00000000" w14:paraId="00000078">
      <w:pPr>
        <w:pageBreakBefore w:val="0"/>
        <w:numPr>
          <w:ilvl w:val="0"/>
          <w:numId w:val="1"/>
        </w:numPr>
        <w:spacing w:line="240" w:lineRule="auto"/>
        <w:ind w:left="360"/>
        <w:rPr/>
      </w:pPr>
      <w:r w:rsidDel="00000000" w:rsidR="00000000" w:rsidRPr="00000000">
        <w:rPr>
          <w:rtl w:val="0"/>
        </w:rPr>
        <w:t xml:space="preserve">Next, the researcher decided to evaluate the role of smoking in the development of pancreatic cancer for all participants, regardless of their soda drinking status. Fill in the table, and calculate the appropriate measure of effect for these data. </w:t>
      </w:r>
    </w:p>
    <w:p w:rsidR="00000000" w:rsidDel="00000000" w:rsidP="00000000" w:rsidRDefault="00000000" w:rsidRPr="00000000" w14:paraId="00000079">
      <w:pPr>
        <w:pageBreakBefore w:val="0"/>
        <w:spacing w:line="240" w:lineRule="auto"/>
        <w:rPr/>
      </w:pPr>
      <w:r w:rsidDel="00000000" w:rsidR="00000000" w:rsidRPr="00000000">
        <w:rPr>
          <w:rtl w:val="0"/>
        </w:rPr>
      </w:r>
    </w:p>
    <w:tbl>
      <w:tblPr>
        <w:tblStyle w:val="Table4"/>
        <w:tblW w:w="43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7"/>
        <w:gridCol w:w="1402"/>
        <w:gridCol w:w="1402"/>
        <w:tblGridChange w:id="0">
          <w:tblGrid>
            <w:gridCol w:w="1527"/>
            <w:gridCol w:w="1402"/>
            <w:gridCol w:w="1402"/>
          </w:tblGrid>
        </w:tblGridChange>
      </w:tblGrid>
      <w:tr>
        <w:trPr>
          <w:cantSplit w:val="0"/>
          <w:tblHeader w:val="0"/>
        </w:trPr>
        <w:tc>
          <w:tcPr>
            <w:vMerge w:val="restart"/>
            <w:vAlign w:val="top"/>
          </w:tcPr>
          <w:p w:rsidR="00000000" w:rsidDel="00000000" w:rsidP="00000000" w:rsidRDefault="00000000" w:rsidRPr="00000000" w14:paraId="0000007A">
            <w:pPr>
              <w:pageBreakBefore w:val="0"/>
              <w:spacing w:line="240" w:lineRule="auto"/>
              <w:jc w:val="center"/>
              <w:rPr/>
            </w:pP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7B">
            <w:pPr>
              <w:pageBreakBefore w:val="0"/>
              <w:spacing w:line="240" w:lineRule="auto"/>
              <w:jc w:val="center"/>
              <w:rPr/>
            </w:pPr>
            <w:r w:rsidDel="00000000" w:rsidR="00000000" w:rsidRPr="00000000">
              <w:rPr>
                <w:b w:val="1"/>
                <w:bCs w:val="1"/>
                <w:rtl w:val="0"/>
              </w:rPr>
              <w:t xml:space="preserve">All participants</w:t>
            </w: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07D">
            <w:pPr>
              <w:pageBreakBefore w:val="0"/>
              <w:widowControl w:val="0"/>
              <w:rPr/>
            </w:pPr>
            <w:r w:rsidDel="00000000" w:rsidR="00000000" w:rsidRPr="00000000">
              <w:rPr>
                <w:rtl w:val="0"/>
              </w:rPr>
            </w:r>
          </w:p>
        </w:tc>
        <w:tc>
          <w:tcPr>
            <w:vAlign w:val="top"/>
          </w:tcPr>
          <w:p w:rsidR="00000000" w:rsidDel="00000000" w:rsidP="00000000" w:rsidRDefault="00000000" w:rsidRPr="00000000" w14:paraId="0000007E">
            <w:pPr>
              <w:pageBreakBefore w:val="0"/>
              <w:spacing w:line="240" w:lineRule="auto"/>
              <w:jc w:val="center"/>
              <w:rPr/>
            </w:pPr>
            <w:r w:rsidDel="00000000" w:rsidR="00000000" w:rsidRPr="00000000">
              <w:rPr>
                <w:b w:val="1"/>
                <w:bCs w:val="1"/>
                <w:rtl w:val="0"/>
              </w:rPr>
              <w:t xml:space="preserve">Cancer</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7F">
            <w:pPr>
              <w:pageBreakBefore w:val="0"/>
              <w:spacing w:line="240" w:lineRule="auto"/>
              <w:jc w:val="center"/>
              <w:rPr/>
            </w:pPr>
            <w:r w:rsidDel="00000000" w:rsidR="00000000" w:rsidRPr="00000000">
              <w:rPr>
                <w:b w:val="1"/>
                <w:bCs w:val="1"/>
                <w:rtl w:val="0"/>
              </w:rPr>
              <w:t xml:space="preserve">No Cancer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pageBreakBefore w:val="0"/>
              <w:spacing w:line="240" w:lineRule="auto"/>
              <w:rPr/>
            </w:pPr>
            <w:r w:rsidDel="00000000" w:rsidR="00000000" w:rsidRPr="00000000">
              <w:rPr>
                <w:b w:val="1"/>
                <w:bCs w:val="1"/>
                <w:rtl w:val="0"/>
              </w:rPr>
              <w:t xml:space="preserve">Smokers</w:t>
            </w:r>
            <w:r w:rsidDel="00000000" w:rsidR="00000000" w:rsidRPr="00000000">
              <w:rPr>
                <w:rtl w:val="0"/>
              </w:rPr>
            </w:r>
          </w:p>
        </w:tc>
        <w:tc>
          <w:tcPr>
            <w:vAlign w:val="top"/>
          </w:tcPr>
          <w:p w:rsidR="00000000" w:rsidDel="00000000" w:rsidP="00000000" w:rsidRDefault="00000000" w:rsidRPr="00000000" w14:paraId="00000081">
            <w:pPr>
              <w:pageBreakBefore w:val="0"/>
              <w:spacing w:line="240" w:lineRule="auto"/>
              <w:jc w:val="center"/>
              <w:rPr>
                <w:color w:val="ff0000"/>
              </w:rPr>
            </w:pPr>
            <w:r w:rsidDel="00000000" w:rsidR="00000000" w:rsidRPr="00000000">
              <w:rPr>
                <w:color w:val="ff0000"/>
                <w:rtl w:val="0"/>
              </w:rPr>
              <w:t xml:space="preserve">770</w:t>
            </w:r>
          </w:p>
        </w:tc>
        <w:tc>
          <w:tcPr>
            <w:tcBorders>
              <w:right w:color="000000" w:space="0" w:sz="4" w:val="single"/>
            </w:tcBorders>
            <w:vAlign w:val="top"/>
          </w:tcPr>
          <w:p w:rsidR="00000000" w:rsidDel="00000000" w:rsidP="00000000" w:rsidRDefault="00000000" w:rsidRPr="00000000" w14:paraId="00000082">
            <w:pPr>
              <w:pageBreakBefore w:val="0"/>
              <w:spacing w:line="240" w:lineRule="auto"/>
              <w:jc w:val="center"/>
              <w:rPr>
                <w:color w:val="ff0000"/>
              </w:rPr>
            </w:pPr>
            <w:r w:rsidDel="00000000" w:rsidR="00000000" w:rsidRPr="00000000">
              <w:rPr>
                <w:color w:val="ff0000"/>
                <w:rtl w:val="0"/>
              </w:rPr>
              <w:t xml:space="preserve">310</w:t>
            </w:r>
          </w:p>
        </w:tc>
      </w:tr>
      <w:tr>
        <w:trPr>
          <w:cantSplit w:val="0"/>
          <w:tblHeader w:val="0"/>
        </w:trPr>
        <w:tc>
          <w:tcPr>
            <w:vAlign w:val="top"/>
          </w:tcPr>
          <w:p w:rsidR="00000000" w:rsidDel="00000000" w:rsidP="00000000" w:rsidRDefault="00000000" w:rsidRPr="00000000" w14:paraId="00000083">
            <w:pPr>
              <w:pageBreakBefore w:val="0"/>
              <w:spacing w:line="240" w:lineRule="auto"/>
              <w:rPr/>
            </w:pPr>
            <w:r w:rsidDel="00000000" w:rsidR="00000000" w:rsidRPr="00000000">
              <w:rPr>
                <w:b w:val="1"/>
                <w:bCs w:val="1"/>
                <w:rtl w:val="0"/>
              </w:rPr>
              <w:t xml:space="preserve">Nonsmokers</w:t>
            </w:r>
            <w:r w:rsidDel="00000000" w:rsidR="00000000" w:rsidRPr="00000000">
              <w:rPr>
                <w:rtl w:val="0"/>
              </w:rPr>
            </w:r>
          </w:p>
        </w:tc>
        <w:tc>
          <w:tcPr>
            <w:vAlign w:val="top"/>
          </w:tcPr>
          <w:p w:rsidR="00000000" w:rsidDel="00000000" w:rsidP="00000000" w:rsidRDefault="00000000" w:rsidRPr="00000000" w14:paraId="00000084">
            <w:pPr>
              <w:pageBreakBefore w:val="0"/>
              <w:spacing w:line="240" w:lineRule="auto"/>
              <w:jc w:val="center"/>
              <w:rPr>
                <w:color w:val="ff0000"/>
              </w:rPr>
            </w:pPr>
            <w:r w:rsidDel="00000000" w:rsidR="00000000" w:rsidRPr="00000000">
              <w:rPr>
                <w:color w:val="ff0000"/>
                <w:rtl w:val="0"/>
              </w:rPr>
              <w:t xml:space="preserve">230</w:t>
            </w:r>
          </w:p>
        </w:tc>
        <w:tc>
          <w:tcPr>
            <w:tcBorders>
              <w:right w:color="000000" w:space="0" w:sz="4" w:val="single"/>
            </w:tcBorders>
            <w:vAlign w:val="top"/>
          </w:tcPr>
          <w:p w:rsidR="00000000" w:rsidDel="00000000" w:rsidP="00000000" w:rsidRDefault="00000000" w:rsidRPr="00000000" w14:paraId="00000085">
            <w:pPr>
              <w:pageBreakBefore w:val="0"/>
              <w:spacing w:line="240" w:lineRule="auto"/>
              <w:jc w:val="center"/>
              <w:rPr>
                <w:color w:val="ff0000"/>
              </w:rPr>
            </w:pPr>
            <w:r w:rsidDel="00000000" w:rsidR="00000000" w:rsidRPr="00000000">
              <w:rPr>
                <w:color w:val="ff0000"/>
                <w:rtl w:val="0"/>
              </w:rPr>
              <w:t xml:space="preserve">764</w:t>
            </w:r>
          </w:p>
        </w:tc>
      </w:tr>
    </w:tbl>
    <w:p w:rsidR="00000000" w:rsidDel="00000000" w:rsidP="00000000" w:rsidRDefault="00000000" w:rsidRPr="00000000" w14:paraId="00000086">
      <w:pPr>
        <w:pageBreakBefore w:val="0"/>
        <w:spacing w:line="240" w:lineRule="auto"/>
        <w:jc w:val="center"/>
        <w:rPr/>
      </w:pPr>
      <w:r w:rsidDel="00000000" w:rsidR="00000000" w:rsidRPr="00000000">
        <w:rPr>
          <w:rtl w:val="0"/>
        </w:rPr>
      </w:r>
    </w:p>
    <w:p w:rsidR="00000000" w:rsidDel="00000000" w:rsidP="00000000" w:rsidRDefault="00000000" w:rsidRPr="00000000" w14:paraId="00000087">
      <w:pPr>
        <w:pageBreakBefore w:val="0"/>
        <w:spacing w:line="240" w:lineRule="auto"/>
        <w:ind w:left="2610" w:firstLine="270"/>
        <w:rPr>
          <w:color w:val="ff0000"/>
        </w:rPr>
      </w:pPr>
      <w:r w:rsidDel="00000000" w:rsidR="00000000" w:rsidRPr="00000000">
        <w:rPr>
          <w:color w:val="ff0000"/>
          <w:rtl w:val="0"/>
        </w:rPr>
        <w:t xml:space="preserve">    OR = (770*764)/(310*230) = 8.25</w:t>
      </w:r>
    </w:p>
    <w:p w:rsidR="00000000" w:rsidDel="00000000" w:rsidP="00000000" w:rsidRDefault="00000000" w:rsidRPr="00000000" w14:paraId="00000088">
      <w:pPr>
        <w:pageBreakBefore w:val="0"/>
        <w:spacing w:line="240" w:lineRule="auto"/>
        <w:ind w:left="450"/>
        <w:rPr>
          <w:color w:val="0000ff"/>
        </w:rPr>
      </w:pPr>
      <w:r w:rsidDel="00000000" w:rsidR="00000000" w:rsidRPr="00000000">
        <w:rPr>
          <w:rtl w:val="0"/>
        </w:rPr>
      </w:r>
    </w:p>
    <w:p w:rsidR="00000000" w:rsidDel="00000000" w:rsidP="00000000" w:rsidRDefault="00000000" w:rsidRPr="00000000" w14:paraId="00000089">
      <w:pPr>
        <w:pageBreakBefore w:val="0"/>
        <w:numPr>
          <w:ilvl w:val="0"/>
          <w:numId w:val="1"/>
        </w:numPr>
        <w:spacing w:line="240" w:lineRule="auto"/>
        <w:ind w:left="360"/>
        <w:jc w:val="both"/>
        <w:rPr/>
      </w:pPr>
      <w:r w:rsidDel="00000000" w:rsidR="00000000" w:rsidRPr="00000000">
        <w:rPr>
          <w:rtl w:val="0"/>
        </w:rPr>
        <w:t xml:space="preserve">To evaluate the smoking-pancreatic relationship for confounding by soda drinking, the researcher decided to stratify by soda consumption. Fill in the tables, and calculate the appropriate measure of effect for these data.</w:t>
      </w:r>
    </w:p>
    <w:p w:rsidR="00000000" w:rsidDel="00000000" w:rsidP="00000000" w:rsidRDefault="00000000" w:rsidRPr="00000000" w14:paraId="0000008A">
      <w:pPr>
        <w:pageBreakBefore w:val="0"/>
        <w:spacing w:line="240" w:lineRule="auto"/>
        <w:ind w:left="360"/>
        <w:rPr>
          <w:color w:val="0000ff"/>
        </w:rPr>
      </w:pPr>
      <w:r w:rsidDel="00000000" w:rsidR="00000000" w:rsidRPr="00000000">
        <w:rPr>
          <w:rtl w:val="0"/>
        </w:rPr>
      </w:r>
    </w:p>
    <w:tbl>
      <w:tblPr>
        <w:tblStyle w:val="Table5"/>
        <w:tblW w:w="8866.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326"/>
        <w:gridCol w:w="1327"/>
        <w:gridCol w:w="410"/>
        <w:gridCol w:w="1527"/>
        <w:gridCol w:w="1328"/>
        <w:gridCol w:w="1328"/>
        <w:tblGridChange w:id="0">
          <w:tblGrid>
            <w:gridCol w:w="1620"/>
            <w:gridCol w:w="1326"/>
            <w:gridCol w:w="1327"/>
            <w:gridCol w:w="410"/>
            <w:gridCol w:w="1527"/>
            <w:gridCol w:w="1328"/>
            <w:gridCol w:w="1328"/>
          </w:tblGrid>
        </w:tblGridChange>
      </w:tblGrid>
      <w:tr>
        <w:trPr>
          <w:cantSplit w:val="0"/>
          <w:tblHeader w:val="0"/>
        </w:trPr>
        <w:tc>
          <w:tcPr>
            <w:vMerge w:val="restart"/>
            <w:vAlign w:val="top"/>
          </w:tcPr>
          <w:p w:rsidR="00000000" w:rsidDel="00000000" w:rsidP="00000000" w:rsidRDefault="00000000" w:rsidRPr="00000000" w14:paraId="0000008B">
            <w:pPr>
              <w:pageBreakBefore w:val="0"/>
              <w:spacing w:line="240" w:lineRule="auto"/>
              <w:jc w:val="center"/>
              <w:rPr/>
            </w:pP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8C">
            <w:pPr>
              <w:pageBreakBefore w:val="0"/>
              <w:spacing w:line="240" w:lineRule="auto"/>
              <w:jc w:val="center"/>
              <w:rPr/>
            </w:pPr>
            <w:r w:rsidDel="00000000" w:rsidR="00000000" w:rsidRPr="00000000">
              <w:rPr>
                <w:b w:val="1"/>
                <w:bCs w:val="1"/>
                <w:rtl w:val="0"/>
              </w:rPr>
              <w:t xml:space="preserve">Soda drinkers</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8E">
            <w:pPr>
              <w:pageBreakBefore w:val="0"/>
              <w:spacing w:line="240" w:lineRule="auto"/>
              <w:rPr/>
            </w:pPr>
            <w:r w:rsidDel="00000000" w:rsidR="00000000" w:rsidRPr="00000000">
              <w:rPr>
                <w:rtl w:val="0"/>
              </w:rPr>
            </w:r>
          </w:p>
        </w:tc>
        <w:tc>
          <w:tcPr>
            <w:vMerge w:val="restart"/>
            <w:tcBorders>
              <w:left w:color="000000" w:space="0" w:sz="4" w:val="single"/>
              <w:right w:color="000000" w:space="0" w:sz="4" w:val="single"/>
            </w:tcBorders>
            <w:vAlign w:val="top"/>
          </w:tcPr>
          <w:p w:rsidR="00000000" w:rsidDel="00000000" w:rsidP="00000000" w:rsidRDefault="00000000" w:rsidRPr="00000000" w14:paraId="0000008F">
            <w:pPr>
              <w:pageBreakBefore w:val="0"/>
              <w:spacing w:line="240" w:lineRule="auto"/>
              <w:jc w:val="center"/>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090">
            <w:pPr>
              <w:pageBreakBefore w:val="0"/>
              <w:spacing w:line="240" w:lineRule="auto"/>
              <w:jc w:val="center"/>
              <w:rPr/>
            </w:pPr>
            <w:r w:rsidDel="00000000" w:rsidR="00000000" w:rsidRPr="00000000">
              <w:rPr>
                <w:b w:val="1"/>
                <w:bCs w:val="1"/>
                <w:rtl w:val="0"/>
              </w:rPr>
              <w:t xml:space="preserve">Soda non-drinkers</w:t>
            </w: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092">
            <w:pPr>
              <w:pageBreakBefore w:val="0"/>
              <w:widowControl w:val="0"/>
              <w:rPr/>
            </w:pPr>
            <w:r w:rsidDel="00000000" w:rsidR="00000000" w:rsidRPr="00000000">
              <w:rPr>
                <w:rtl w:val="0"/>
              </w:rPr>
            </w:r>
          </w:p>
        </w:tc>
        <w:tc>
          <w:tcPr>
            <w:vAlign w:val="top"/>
          </w:tcPr>
          <w:p w:rsidR="00000000" w:rsidDel="00000000" w:rsidP="00000000" w:rsidRDefault="00000000" w:rsidRPr="00000000" w14:paraId="00000093">
            <w:pPr>
              <w:pageBreakBefore w:val="0"/>
              <w:spacing w:line="240" w:lineRule="auto"/>
              <w:jc w:val="center"/>
              <w:rPr/>
            </w:pPr>
            <w:r w:rsidDel="00000000" w:rsidR="00000000" w:rsidRPr="00000000">
              <w:rPr>
                <w:b w:val="1"/>
                <w:bCs w:val="1"/>
                <w:rtl w:val="0"/>
              </w:rPr>
              <w:t xml:space="preserve">Cancer</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94">
            <w:pPr>
              <w:pageBreakBefore w:val="0"/>
              <w:spacing w:line="240" w:lineRule="auto"/>
              <w:jc w:val="center"/>
              <w:rPr/>
            </w:pPr>
            <w:r w:rsidDel="00000000" w:rsidR="00000000" w:rsidRPr="00000000">
              <w:rPr>
                <w:b w:val="1"/>
                <w:bCs w:val="1"/>
                <w:rtl w:val="0"/>
              </w:rPr>
              <w:t xml:space="preserve">No Cancer</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95">
            <w:pPr>
              <w:pageBreakBefore w:val="0"/>
              <w:spacing w:line="240" w:lineRule="auto"/>
              <w:rPr/>
            </w:pPr>
            <w:r w:rsidDel="00000000" w:rsidR="00000000" w:rsidRPr="00000000">
              <w:rPr>
                <w:rtl w:val="0"/>
              </w:rPr>
            </w:r>
          </w:p>
        </w:tc>
        <w:tc>
          <w:tcPr>
            <w:vMerge w:val="continue"/>
            <w:tcBorders>
              <w:left w:color="000000" w:space="0" w:sz="4" w:val="single"/>
              <w:right w:color="000000" w:space="0" w:sz="4" w:val="single"/>
            </w:tcBorders>
            <w:vAlign w:val="top"/>
          </w:tcPr>
          <w:p w:rsidR="00000000" w:rsidDel="00000000" w:rsidP="00000000" w:rsidRDefault="00000000" w:rsidRPr="00000000" w14:paraId="00000096">
            <w:pPr>
              <w:pageBreakBefore w:val="0"/>
              <w:widowControl w:val="0"/>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97">
            <w:pPr>
              <w:pageBreakBefore w:val="0"/>
              <w:spacing w:line="240" w:lineRule="auto"/>
              <w:jc w:val="center"/>
              <w:rPr/>
            </w:pPr>
            <w:r w:rsidDel="00000000" w:rsidR="00000000" w:rsidRPr="00000000">
              <w:rPr>
                <w:b w:val="1"/>
                <w:bCs w:val="1"/>
                <w:rtl w:val="0"/>
              </w:rPr>
              <w:t xml:space="preserve">Cancer</w:t>
            </w:r>
            <w:r w:rsidDel="00000000" w:rsidR="00000000" w:rsidRPr="00000000">
              <w:rPr>
                <w:rtl w:val="0"/>
              </w:rPr>
            </w:r>
          </w:p>
        </w:tc>
        <w:tc>
          <w:tcPr>
            <w:vAlign w:val="top"/>
          </w:tcPr>
          <w:p w:rsidR="00000000" w:rsidDel="00000000" w:rsidP="00000000" w:rsidRDefault="00000000" w:rsidRPr="00000000" w14:paraId="00000098">
            <w:pPr>
              <w:pageBreakBefore w:val="0"/>
              <w:spacing w:line="240" w:lineRule="auto"/>
              <w:jc w:val="center"/>
              <w:rPr/>
            </w:pPr>
            <w:r w:rsidDel="00000000" w:rsidR="00000000" w:rsidRPr="00000000">
              <w:rPr>
                <w:b w:val="1"/>
                <w:bCs w:val="1"/>
                <w:rtl w:val="0"/>
              </w:rPr>
              <w:t xml:space="preserve">No Cancer</w:t>
            </w:r>
            <w:r w:rsidDel="00000000" w:rsidR="00000000" w:rsidRPr="00000000">
              <w:rPr>
                <w:rtl w:val="0"/>
              </w:rPr>
            </w:r>
          </w:p>
        </w:tc>
      </w:tr>
      <w:tr>
        <w:trPr>
          <w:cantSplit w:val="0"/>
          <w:trHeight w:val="300" w:hRule="atLeast"/>
          <w:tblHeader w:val="0"/>
        </w:trPr>
        <w:tc>
          <w:tcPr>
            <w:vAlign w:val="top"/>
          </w:tcPr>
          <w:p w:rsidR="00000000" w:rsidDel="00000000" w:rsidP="00000000" w:rsidRDefault="00000000" w:rsidRPr="00000000" w14:paraId="00000099">
            <w:pPr>
              <w:pageBreakBefore w:val="0"/>
              <w:spacing w:line="240" w:lineRule="auto"/>
              <w:rPr/>
            </w:pPr>
            <w:r w:rsidDel="00000000" w:rsidR="00000000" w:rsidRPr="00000000">
              <w:rPr>
                <w:b w:val="1"/>
                <w:bCs w:val="1"/>
                <w:rtl w:val="0"/>
              </w:rPr>
              <w:t xml:space="preserve">Smokers</w:t>
            </w:r>
            <w:r w:rsidDel="00000000" w:rsidR="00000000" w:rsidRPr="00000000">
              <w:rPr>
                <w:rtl w:val="0"/>
              </w:rPr>
            </w:r>
          </w:p>
        </w:tc>
        <w:tc>
          <w:tcPr>
            <w:vAlign w:val="top"/>
          </w:tcPr>
          <w:p w:rsidR="00000000" w:rsidDel="00000000" w:rsidP="00000000" w:rsidRDefault="00000000" w:rsidRPr="00000000" w14:paraId="0000009A">
            <w:pPr>
              <w:pageBreakBefore w:val="0"/>
              <w:spacing w:line="240" w:lineRule="auto"/>
              <w:jc w:val="center"/>
              <w:rPr>
                <w:color w:val="ff0000"/>
              </w:rPr>
            </w:pPr>
            <w:r w:rsidDel="00000000" w:rsidR="00000000" w:rsidRPr="00000000">
              <w:rPr>
                <w:color w:val="ff0000"/>
                <w:rtl w:val="0"/>
              </w:rPr>
              <w:t xml:space="preserve">660</w:t>
            </w:r>
          </w:p>
        </w:tc>
        <w:tc>
          <w:tcPr>
            <w:tcBorders>
              <w:right w:color="000000" w:space="0" w:sz="4" w:val="single"/>
            </w:tcBorders>
            <w:vAlign w:val="top"/>
          </w:tcPr>
          <w:p w:rsidR="00000000" w:rsidDel="00000000" w:rsidP="00000000" w:rsidRDefault="00000000" w:rsidRPr="00000000" w14:paraId="0000009B">
            <w:pPr>
              <w:pageBreakBefore w:val="0"/>
              <w:spacing w:line="240" w:lineRule="auto"/>
              <w:jc w:val="center"/>
              <w:rPr>
                <w:color w:val="ff0000"/>
              </w:rPr>
            </w:pPr>
            <w:r w:rsidDel="00000000" w:rsidR="00000000" w:rsidRPr="00000000">
              <w:rPr>
                <w:color w:val="ff0000"/>
                <w:rtl w:val="0"/>
              </w:rPr>
              <w:t xml:space="preserve">264</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9C">
            <w:pPr>
              <w:pageBreakBefore w:val="0"/>
              <w:spacing w:line="240" w:lineRule="auto"/>
              <w:rPr/>
            </w:pP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9D">
            <w:pPr>
              <w:pageBreakBefore w:val="0"/>
              <w:spacing w:line="240" w:lineRule="auto"/>
              <w:rPr/>
            </w:pPr>
            <w:r w:rsidDel="00000000" w:rsidR="00000000" w:rsidRPr="00000000">
              <w:rPr>
                <w:b w:val="1"/>
                <w:bCs w:val="1"/>
                <w:rtl w:val="0"/>
              </w:rPr>
              <w:t xml:space="preserve">Smokers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9E">
            <w:pPr>
              <w:pageBreakBefore w:val="0"/>
              <w:spacing w:line="240" w:lineRule="auto"/>
              <w:jc w:val="center"/>
              <w:rPr>
                <w:color w:val="ff0000"/>
              </w:rPr>
            </w:pPr>
            <w:r w:rsidDel="00000000" w:rsidR="00000000" w:rsidRPr="00000000">
              <w:rPr>
                <w:color w:val="ff0000"/>
                <w:rtl w:val="0"/>
              </w:rPr>
              <w:t xml:space="preserve">110</w:t>
            </w:r>
          </w:p>
        </w:tc>
        <w:tc>
          <w:tcPr>
            <w:vAlign w:val="top"/>
          </w:tcPr>
          <w:p w:rsidR="00000000" w:rsidDel="00000000" w:rsidP="00000000" w:rsidRDefault="00000000" w:rsidRPr="00000000" w14:paraId="0000009F">
            <w:pPr>
              <w:pageBreakBefore w:val="0"/>
              <w:spacing w:line="240" w:lineRule="auto"/>
              <w:jc w:val="center"/>
              <w:rPr>
                <w:color w:val="ff0000"/>
              </w:rPr>
            </w:pPr>
            <w:r w:rsidDel="00000000" w:rsidR="00000000" w:rsidRPr="00000000">
              <w:rPr>
                <w:color w:val="ff0000"/>
                <w:rtl w:val="0"/>
              </w:rPr>
              <w:t xml:space="preserve">46</w:t>
            </w:r>
          </w:p>
        </w:tc>
      </w:tr>
      <w:tr>
        <w:trPr>
          <w:cantSplit w:val="0"/>
          <w:tblHeader w:val="0"/>
        </w:trPr>
        <w:tc>
          <w:tcPr>
            <w:vAlign w:val="top"/>
          </w:tcPr>
          <w:p w:rsidR="00000000" w:rsidDel="00000000" w:rsidP="00000000" w:rsidRDefault="00000000" w:rsidRPr="00000000" w14:paraId="000000A0">
            <w:pPr>
              <w:pageBreakBefore w:val="0"/>
              <w:spacing w:line="240" w:lineRule="auto"/>
              <w:rPr/>
            </w:pPr>
            <w:r w:rsidDel="00000000" w:rsidR="00000000" w:rsidRPr="00000000">
              <w:rPr>
                <w:b w:val="1"/>
                <w:bCs w:val="1"/>
                <w:rtl w:val="0"/>
              </w:rPr>
              <w:t xml:space="preserve">Nonsmokers</w:t>
            </w:r>
            <w:r w:rsidDel="00000000" w:rsidR="00000000" w:rsidRPr="00000000">
              <w:rPr>
                <w:rtl w:val="0"/>
              </w:rPr>
            </w:r>
          </w:p>
        </w:tc>
        <w:tc>
          <w:tcPr>
            <w:vAlign w:val="top"/>
          </w:tcPr>
          <w:p w:rsidR="00000000" w:rsidDel="00000000" w:rsidP="00000000" w:rsidRDefault="00000000" w:rsidRPr="00000000" w14:paraId="000000A1">
            <w:pPr>
              <w:pageBreakBefore w:val="0"/>
              <w:spacing w:line="240" w:lineRule="auto"/>
              <w:jc w:val="center"/>
              <w:rPr>
                <w:color w:val="ff0000"/>
              </w:rPr>
            </w:pPr>
            <w:r w:rsidDel="00000000" w:rsidR="00000000" w:rsidRPr="00000000">
              <w:rPr>
                <w:color w:val="ff0000"/>
                <w:rtl w:val="0"/>
              </w:rPr>
              <w:t xml:space="preserve">29</w:t>
            </w:r>
          </w:p>
        </w:tc>
        <w:tc>
          <w:tcPr>
            <w:tcBorders>
              <w:right w:color="000000" w:space="0" w:sz="4" w:val="single"/>
            </w:tcBorders>
            <w:vAlign w:val="top"/>
          </w:tcPr>
          <w:p w:rsidR="00000000" w:rsidDel="00000000" w:rsidP="00000000" w:rsidRDefault="00000000" w:rsidRPr="00000000" w14:paraId="000000A2">
            <w:pPr>
              <w:pageBreakBefore w:val="0"/>
              <w:spacing w:line="240" w:lineRule="auto"/>
              <w:jc w:val="center"/>
              <w:rPr>
                <w:color w:val="ff0000"/>
              </w:rPr>
            </w:pPr>
            <w:r w:rsidDel="00000000" w:rsidR="00000000" w:rsidRPr="00000000">
              <w:rPr>
                <w:color w:val="ff0000"/>
                <w:rtl w:val="0"/>
              </w:rPr>
              <w:t xml:space="preserve">96</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A3">
            <w:pPr>
              <w:pageBreakBefore w:val="0"/>
              <w:spacing w:line="240" w:lineRule="auto"/>
              <w:rPr/>
            </w:pP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A4">
            <w:pPr>
              <w:pageBreakBefore w:val="0"/>
              <w:spacing w:line="240" w:lineRule="auto"/>
              <w:rPr/>
            </w:pPr>
            <w:r w:rsidDel="00000000" w:rsidR="00000000" w:rsidRPr="00000000">
              <w:rPr>
                <w:b w:val="1"/>
                <w:bCs w:val="1"/>
                <w:rtl w:val="0"/>
              </w:rPr>
              <w:t xml:space="preserve">Nonsmokers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A5">
            <w:pPr>
              <w:pageBreakBefore w:val="0"/>
              <w:spacing w:line="240" w:lineRule="auto"/>
              <w:jc w:val="center"/>
              <w:rPr>
                <w:color w:val="ff0000"/>
              </w:rPr>
            </w:pPr>
            <w:r w:rsidDel="00000000" w:rsidR="00000000" w:rsidRPr="00000000">
              <w:rPr>
                <w:color w:val="ff0000"/>
                <w:rtl w:val="0"/>
              </w:rPr>
              <w:t xml:space="preserve">201</w:t>
            </w:r>
          </w:p>
        </w:tc>
        <w:tc>
          <w:tcPr>
            <w:vAlign w:val="top"/>
          </w:tcPr>
          <w:p w:rsidR="00000000" w:rsidDel="00000000" w:rsidP="00000000" w:rsidRDefault="00000000" w:rsidRPr="00000000" w14:paraId="000000A6">
            <w:pPr>
              <w:pageBreakBefore w:val="0"/>
              <w:spacing w:line="240" w:lineRule="auto"/>
              <w:jc w:val="center"/>
              <w:rPr>
                <w:color w:val="ff0000"/>
              </w:rPr>
            </w:pPr>
            <w:r w:rsidDel="00000000" w:rsidR="00000000" w:rsidRPr="00000000">
              <w:rPr>
                <w:color w:val="ff0000"/>
                <w:rtl w:val="0"/>
              </w:rPr>
              <w:t xml:space="preserve">668</w:t>
            </w:r>
          </w:p>
        </w:tc>
      </w:tr>
    </w:tbl>
    <w:p w:rsidR="00000000" w:rsidDel="00000000" w:rsidP="00000000" w:rsidRDefault="00000000" w:rsidRPr="00000000" w14:paraId="000000A7">
      <w:pPr>
        <w:pageBreakBefore w:val="0"/>
        <w:spacing w:line="240" w:lineRule="auto"/>
        <w:rPr>
          <w:color w:val="0000ff"/>
        </w:rPr>
      </w:pPr>
      <w:r w:rsidDel="00000000" w:rsidR="00000000" w:rsidRPr="00000000">
        <w:rPr>
          <w:rtl w:val="0"/>
        </w:rPr>
      </w:r>
    </w:p>
    <w:p w:rsidR="00000000" w:rsidDel="00000000" w:rsidP="00000000" w:rsidRDefault="00000000" w:rsidRPr="00000000" w14:paraId="000000A8">
      <w:pPr>
        <w:pageBreakBefore w:val="0"/>
        <w:spacing w:line="240" w:lineRule="auto"/>
        <w:ind w:firstLine="450"/>
        <w:rPr>
          <w:color w:val="ff0000"/>
        </w:rPr>
      </w:pPr>
      <w:r w:rsidDel="00000000" w:rsidR="00000000" w:rsidRPr="00000000">
        <w:rPr>
          <w:b w:val="1"/>
          <w:bCs w:val="1"/>
          <w:color w:val="ff0000"/>
          <w:rtl w:val="0"/>
        </w:rPr>
        <w:t xml:space="preserve">Soda drinkers:</w:t>
      </w:r>
      <w:r w:rsidDel="00000000" w:rsidR="00000000" w:rsidRPr="00000000">
        <w:rPr>
          <w:color w:val="ff0000"/>
          <w:rtl w:val="0"/>
        </w:rPr>
        <w:tab/>
        <w:tab/>
        <w:tab/>
        <w:tab/>
        <w:tab/>
        <w:t xml:space="preserve"> </w:t>
      </w:r>
      <w:r w:rsidDel="00000000" w:rsidR="00000000" w:rsidRPr="00000000">
        <w:rPr>
          <w:b w:val="1"/>
          <w:bCs w:val="1"/>
          <w:color w:val="ff0000"/>
          <w:rtl w:val="0"/>
        </w:rPr>
        <w:t xml:space="preserve">Soda non-drinkers:</w:t>
      </w:r>
      <w:r w:rsidDel="00000000" w:rsidR="00000000" w:rsidRPr="00000000">
        <w:rPr>
          <w:rtl w:val="0"/>
        </w:rPr>
      </w:r>
    </w:p>
    <w:p w:rsidR="00000000" w:rsidDel="00000000" w:rsidP="00000000" w:rsidRDefault="00000000" w:rsidRPr="00000000" w14:paraId="000000A9">
      <w:pPr>
        <w:pageBreakBefore w:val="0"/>
        <w:spacing w:line="240" w:lineRule="auto"/>
        <w:ind w:firstLine="450"/>
        <w:rPr>
          <w:color w:val="ff0000"/>
        </w:rPr>
      </w:pPr>
      <w:r w:rsidDel="00000000" w:rsidR="00000000" w:rsidRPr="00000000">
        <w:rPr>
          <w:color w:val="ff0000"/>
          <w:rtl w:val="0"/>
        </w:rPr>
        <w:t xml:space="preserve">OR = (660*96)/(264*29) = 8.28</w:t>
        <w:tab/>
        <w:tab/>
        <w:tab/>
        <w:t xml:space="preserve"> OR = (110*668)/(46*201) = 7.95</w:t>
      </w:r>
    </w:p>
    <w:p w:rsidR="00000000" w:rsidDel="00000000" w:rsidP="00000000" w:rsidRDefault="00000000" w:rsidRPr="00000000" w14:paraId="000000AA">
      <w:pPr>
        <w:pageBreakBefore w:val="0"/>
        <w:spacing w:line="240" w:lineRule="auto"/>
        <w:rPr>
          <w:color w:val="0000ff"/>
        </w:rPr>
      </w:pPr>
      <w:r w:rsidDel="00000000" w:rsidR="00000000" w:rsidRPr="00000000">
        <w:rPr>
          <w:rtl w:val="0"/>
        </w:rPr>
      </w:r>
    </w:p>
    <w:p w:rsidR="00000000" w:rsidDel="00000000" w:rsidP="00000000" w:rsidRDefault="00000000" w:rsidRPr="00000000" w14:paraId="000000AB">
      <w:pPr>
        <w:pageBreakBefore w:val="0"/>
        <w:spacing w:line="240" w:lineRule="auto"/>
        <w:rPr>
          <w:color w:val="0000ff"/>
        </w:rPr>
      </w:pPr>
      <w:r w:rsidDel="00000000" w:rsidR="00000000" w:rsidRPr="00000000">
        <w:rPr>
          <w:rtl w:val="0"/>
        </w:rPr>
      </w:r>
    </w:p>
    <w:p w:rsidR="00000000" w:rsidDel="00000000" w:rsidP="00000000" w:rsidRDefault="00000000" w:rsidRPr="00000000" w14:paraId="000000AC">
      <w:pPr>
        <w:pageBreakBefore w:val="0"/>
        <w:spacing w:line="240" w:lineRule="auto"/>
        <w:rPr>
          <w:color w:val="0000ff"/>
        </w:rPr>
      </w:pPr>
      <w:r w:rsidDel="00000000" w:rsidR="00000000" w:rsidRPr="00000000">
        <w:rPr>
          <w:rtl w:val="0"/>
        </w:rPr>
      </w:r>
    </w:p>
    <w:p w:rsidR="00000000" w:rsidDel="00000000" w:rsidP="00000000" w:rsidRDefault="00000000" w:rsidRPr="00000000" w14:paraId="000000AD">
      <w:pPr>
        <w:pageBreakBefore w:val="0"/>
        <w:numPr>
          <w:ilvl w:val="0"/>
          <w:numId w:val="1"/>
        </w:numPr>
        <w:spacing w:line="240" w:lineRule="auto"/>
        <w:ind w:left="360"/>
        <w:rPr/>
      </w:pPr>
      <w:r w:rsidDel="00000000" w:rsidR="00000000" w:rsidRPr="00000000">
        <w:rPr>
          <w:rtl w:val="0"/>
        </w:rPr>
        <w:t xml:space="preserve">Does soda consumption confound the effect of smoking on the development of pancreatic cancer? Explain.</w:t>
      </w:r>
    </w:p>
    <w:p w:rsidR="00000000" w:rsidDel="00000000" w:rsidP="00000000" w:rsidRDefault="00000000" w:rsidRPr="00000000" w14:paraId="000000AE">
      <w:pPr>
        <w:pageBreakBefore w:val="0"/>
        <w:spacing w:line="240" w:lineRule="auto"/>
        <w:jc w:val="both"/>
        <w:rPr>
          <w:color w:val="0000ff"/>
        </w:rPr>
      </w:pPr>
      <w:r w:rsidDel="00000000" w:rsidR="00000000" w:rsidRPr="00000000">
        <w:rPr>
          <w:rtl w:val="0"/>
        </w:rPr>
      </w:r>
    </w:p>
    <w:p w:rsidR="00000000" w:rsidDel="00000000" w:rsidP="00000000" w:rsidRDefault="00000000" w:rsidRPr="00000000" w14:paraId="000000AF">
      <w:pPr>
        <w:pageBreakBefore w:val="0"/>
        <w:spacing w:line="240" w:lineRule="auto"/>
        <w:ind w:left="360"/>
        <w:rPr>
          <w:color w:val="ff0000"/>
        </w:rPr>
      </w:pPr>
      <w:r w:rsidDel="00000000" w:rsidR="00000000" w:rsidRPr="00000000">
        <w:rPr>
          <w:color w:val="ff0000"/>
          <w:rtl w:val="0"/>
        </w:rPr>
        <w:t xml:space="preserve">No, soda consumption does not confound the association between smoking and pancreatic cancer. After stratifying the data by soda drinking status, we see that the stratified estimates are similar to each other and the crude estimate.  </w:t>
      </w:r>
    </w:p>
    <w:p w:rsidR="00000000" w:rsidDel="00000000" w:rsidP="00000000" w:rsidRDefault="00000000" w:rsidRPr="00000000" w14:paraId="000000B0">
      <w:pPr>
        <w:pageBreakBefore w:val="0"/>
        <w:rPr>
          <w:b w:val="1"/>
          <w:bCs w:val="1"/>
        </w:rPr>
      </w:pPr>
      <w:r w:rsidDel="00000000" w:rsidR="00000000" w:rsidRPr="00000000">
        <w:rPr>
          <w:rtl w:val="0"/>
        </w:rPr>
      </w:r>
    </w:p>
    <w:p w:rsidR="00000000" w:rsidDel="00000000" w:rsidP="00000000" w:rsidRDefault="00000000" w:rsidRPr="00000000" w14:paraId="000000B1">
      <w:pPr>
        <w:pageBreakBefore w:val="0"/>
        <w:rPr>
          <w:b w:val="1"/>
          <w:bCs w:val="1"/>
          <w:color w:val="ff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