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ageBreakBefore w:val="0"/>
        <w:rPr>
          <w:b w:val="1"/>
          <w:bCs w:val="1"/>
        </w:rPr>
      </w:pPr>
      <w:r w:rsidDel="00000000" w:rsidR="00000000" w:rsidRPr="00000000">
        <w:rPr>
          <w:b w:val="1"/>
          <w:bCs w:val="1"/>
          <w:rtl w:val="0"/>
        </w:rPr>
        <w:t xml:space="preserve">PH 250B Week 11 Effect Modification</w:t>
      </w:r>
    </w:p>
    <w:p w:rsidR="00000000" w:rsidDel="00000000" w:rsidP="00000000" w:rsidRDefault="00000000" w:rsidRPr="00000000" w14:paraId="00000002">
      <w:pPr>
        <w:pageBreakBefore w:val="0"/>
        <w:rPr>
          <w:b w:val="1"/>
          <w:bCs w:val="1"/>
        </w:rPr>
      </w:pPr>
      <w:r w:rsidDel="00000000" w:rsidR="00000000" w:rsidRPr="00000000">
        <w:rPr>
          <w:b w:val="1"/>
          <w:bCs w:val="1"/>
          <w:rtl w:val="0"/>
        </w:rPr>
        <w:t xml:space="preserve">Topic 2: Causal Perspective on Effect Modification</w:t>
      </w:r>
    </w:p>
    <w:p w:rsidR="00000000" w:rsidDel="00000000" w:rsidP="00000000" w:rsidRDefault="00000000" w:rsidRPr="00000000" w14:paraId="00000003">
      <w:pPr>
        <w:pageBreakBefore w:val="0"/>
        <w:rPr>
          <w:b w:val="1"/>
          <w:bCs w:val="1"/>
        </w:rPr>
      </w:pPr>
      <w:r w:rsidDel="00000000" w:rsidR="00000000" w:rsidRPr="00000000">
        <w:rPr>
          <w:b w:val="1"/>
          <w:bCs w:val="1"/>
          <w:rtl w:val="0"/>
        </w:rPr>
        <w:t xml:space="preserve">Practice Problems - </w:t>
      </w:r>
      <w:r w:rsidDel="00000000" w:rsidR="00000000" w:rsidRPr="00000000">
        <w:rPr>
          <w:b w:val="1"/>
          <w:bCs w:val="1"/>
          <w:color w:val="ff0000"/>
          <w:rtl w:val="0"/>
        </w:rPr>
        <w:t xml:space="preserve">ANSWERS</w:t>
      </w:r>
      <w:r w:rsidDel="00000000" w:rsidR="00000000" w:rsidRPr="00000000">
        <w:rPr>
          <w:rtl w:val="0"/>
        </w:rPr>
      </w:r>
    </w:p>
    <w:p w:rsidR="00000000" w:rsidDel="00000000" w:rsidP="00000000" w:rsidRDefault="00000000" w:rsidRPr="00000000" w14:paraId="00000004">
      <w:pPr>
        <w:pStyle w:val="Heading3"/>
        <w:keepNext w:val="0"/>
        <w:keepLines w:val="0"/>
        <w:pageBreakBefore w:val="0"/>
        <w:spacing w:before="280" w:lineRule="auto"/>
        <w:rPr>
          <w:b w:val="1"/>
          <w:bCs w:val="1"/>
          <w:color w:val="000000"/>
          <w:sz w:val="22"/>
          <w:szCs w:val="22"/>
        </w:rPr>
      </w:pPr>
      <w:bookmarkStart w:colFirst="0" w:colLast="0" w:name="_nisugoyefqmy" w:id="0"/>
      <w:bookmarkEnd w:id="0"/>
      <w:r w:rsidDel="00000000" w:rsidR="00000000" w:rsidRPr="00000000">
        <w:rPr>
          <w:b w:val="1"/>
          <w:bCs w:val="1"/>
          <w:color w:val="000000"/>
          <w:sz w:val="22"/>
          <w:szCs w:val="22"/>
          <w:rtl w:val="0"/>
        </w:rPr>
        <w:t xml:space="preserve">Problem 1. (Fall 2017 250B Problem set)</w:t>
      </w:r>
    </w:p>
    <w:p w:rsidR="00000000" w:rsidDel="00000000" w:rsidP="00000000" w:rsidRDefault="00000000" w:rsidRPr="00000000" w14:paraId="00000005">
      <w:pPr>
        <w:pageBreakBefore w:val="0"/>
        <w:rPr>
          <w:b w:val="1"/>
          <w:bCs w:val="1"/>
          <w:sz w:val="14"/>
          <w:szCs w:val="14"/>
        </w:rPr>
      </w:pPr>
      <w:r w:rsidDel="00000000" w:rsidR="00000000" w:rsidRPr="00000000">
        <w:rPr>
          <w:b w:val="1"/>
          <w:bCs w:val="1"/>
          <w:sz w:val="14"/>
          <w:szCs w:val="14"/>
          <w:rtl w:val="0"/>
        </w:rPr>
        <w:t xml:space="preserve"> </w:t>
      </w:r>
    </w:p>
    <w:p w:rsidR="00000000" w:rsidDel="00000000" w:rsidP="00000000" w:rsidRDefault="00000000" w:rsidRPr="00000000" w14:paraId="00000006">
      <w:pPr>
        <w:pageBreakBefore w:val="0"/>
        <w:spacing w:before="100" w:line="252.00000000000003" w:lineRule="auto"/>
        <w:ind w:left="0" w:firstLine="0"/>
        <w:rPr/>
      </w:pPr>
      <w:r w:rsidDel="00000000" w:rsidR="00000000" w:rsidRPr="00000000">
        <w:rPr>
          <w:rtl w:val="0"/>
        </w:rPr>
        <w:t xml:space="preserve">The table below presents childhood leukemia rates per 100,000 person-years by radon exposure status and air pollution exposure:</w:t>
      </w:r>
    </w:p>
    <w:tbl>
      <w:tblPr>
        <w:tblStyle w:val="Table1"/>
        <w:tblW w:w="813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420"/>
        <w:gridCol w:w="2885"/>
        <w:gridCol w:w="2825"/>
        <w:tblGridChange w:id="0">
          <w:tblGrid>
            <w:gridCol w:w="2420"/>
            <w:gridCol w:w="2885"/>
            <w:gridCol w:w="2825"/>
          </w:tblGrid>
        </w:tblGridChange>
      </w:tblGrid>
      <w:tr>
        <w:trPr>
          <w:cantSplit w:val="0"/>
          <w:trHeight w:val="4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07">
            <w:pPr>
              <w:pageBreakBefore w:val="0"/>
              <w:ind w:left="0" w:firstLine="0"/>
              <w:rPr/>
            </w:pPr>
            <w:r w:rsidDel="00000000" w:rsidR="00000000" w:rsidRPr="00000000">
              <w:rPr>
                <w:rtl w:val="0"/>
              </w:rPr>
              <w:t xml:space="preserve"> </w:t>
            </w:r>
          </w:p>
        </w:tc>
        <w:tc>
          <w:tcPr>
            <w:tcBorders>
              <w:top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08">
            <w:pPr>
              <w:pageBreakBefore w:val="0"/>
              <w:spacing w:line="254.1818181818182" w:lineRule="auto"/>
              <w:ind w:left="0" w:firstLine="0"/>
              <w:rPr/>
            </w:pPr>
            <w:r w:rsidDel="00000000" w:rsidR="00000000" w:rsidRPr="00000000">
              <w:rPr>
                <w:rtl w:val="0"/>
              </w:rPr>
              <w:t xml:space="preserve">Exposed to radon</w:t>
            </w:r>
          </w:p>
        </w:tc>
        <w:tc>
          <w:tcPr>
            <w:tcBorders>
              <w:top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09">
            <w:pPr>
              <w:pageBreakBefore w:val="0"/>
              <w:spacing w:line="254.1818181818182" w:lineRule="auto"/>
              <w:ind w:left="0" w:firstLine="0"/>
              <w:rPr/>
            </w:pPr>
            <w:r w:rsidDel="00000000" w:rsidR="00000000" w:rsidRPr="00000000">
              <w:rPr>
                <w:rtl w:val="0"/>
              </w:rPr>
              <w:t xml:space="preserve">Not exposed to radon</w:t>
            </w:r>
          </w:p>
        </w:tc>
      </w:tr>
      <w:tr>
        <w:trPr>
          <w:cantSplit w:val="0"/>
          <w:trHeight w:val="920" w:hRule="atLeast"/>
          <w:tblHeader w:val="0"/>
        </w:trPr>
        <w:tc>
          <w:tcPr>
            <w:tcBorders>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0A">
            <w:pPr>
              <w:pageBreakBefore w:val="0"/>
              <w:ind w:left="0" w:firstLine="0"/>
              <w:rPr/>
            </w:pPr>
            <w:r w:rsidDel="00000000" w:rsidR="00000000" w:rsidRPr="00000000">
              <w:rPr>
                <w:rtl w:val="0"/>
              </w:rPr>
              <w:t xml:space="preserve">High air pollution</w:t>
            </w:r>
          </w:p>
          <w:p w:rsidR="00000000" w:rsidDel="00000000" w:rsidP="00000000" w:rsidRDefault="00000000" w:rsidRPr="00000000" w14:paraId="0000000B">
            <w:pPr>
              <w:pageBreakBefore w:val="0"/>
              <w:spacing w:line="254.1818181818182" w:lineRule="auto"/>
              <w:ind w:left="0" w:firstLine="0"/>
              <w:rPr/>
            </w:pPr>
            <w:r w:rsidDel="00000000" w:rsidR="00000000" w:rsidRPr="00000000">
              <w:rPr>
                <w:rtl w:val="0"/>
              </w:rPr>
              <w:t xml:space="preserve">exposure</w:t>
            </w:r>
          </w:p>
        </w:tc>
        <w:tc>
          <w:tcPr>
            <w:tcBorders>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0C">
            <w:pPr>
              <w:pageBreakBefore w:val="0"/>
              <w:ind w:left="0" w:firstLine="0"/>
              <w:rPr/>
            </w:pPr>
            <w:r w:rsidDel="00000000" w:rsidR="00000000" w:rsidRPr="00000000">
              <w:rPr>
                <w:rtl w:val="0"/>
              </w:rPr>
              <w:t xml:space="preserve">601.6</w:t>
            </w:r>
          </w:p>
        </w:tc>
        <w:tc>
          <w:tcPr>
            <w:tcBorders>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0D">
            <w:pPr>
              <w:pageBreakBefore w:val="0"/>
              <w:ind w:left="0" w:firstLine="0"/>
              <w:rPr/>
            </w:pPr>
            <w:r w:rsidDel="00000000" w:rsidR="00000000" w:rsidRPr="00000000">
              <w:rPr>
                <w:rtl w:val="0"/>
              </w:rPr>
              <w:t xml:space="preserve">58.4</w:t>
            </w:r>
          </w:p>
        </w:tc>
      </w:tr>
      <w:tr>
        <w:trPr>
          <w:cantSplit w:val="0"/>
          <w:trHeight w:val="800" w:hRule="atLeast"/>
          <w:tblHeader w:val="0"/>
        </w:trPr>
        <w:tc>
          <w:tcPr>
            <w:tcBorders>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0E">
            <w:pPr>
              <w:pageBreakBefore w:val="0"/>
              <w:ind w:left="0" w:firstLine="0"/>
              <w:rPr/>
            </w:pPr>
            <w:r w:rsidDel="00000000" w:rsidR="00000000" w:rsidRPr="00000000">
              <w:rPr>
                <w:rtl w:val="0"/>
              </w:rPr>
              <w:t xml:space="preserve">Low air pollution</w:t>
            </w:r>
          </w:p>
          <w:p w:rsidR="00000000" w:rsidDel="00000000" w:rsidP="00000000" w:rsidRDefault="00000000" w:rsidRPr="00000000" w14:paraId="0000000F">
            <w:pPr>
              <w:pageBreakBefore w:val="0"/>
              <w:spacing w:before="20" w:line="254.1818181818182" w:lineRule="auto"/>
              <w:ind w:left="0" w:firstLine="0"/>
              <w:rPr/>
            </w:pPr>
            <w:r w:rsidDel="00000000" w:rsidR="00000000" w:rsidRPr="00000000">
              <w:rPr>
                <w:rtl w:val="0"/>
              </w:rPr>
              <w:t xml:space="preserve">exposure</w:t>
            </w:r>
          </w:p>
        </w:tc>
        <w:tc>
          <w:tcPr>
            <w:tcBorders>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0">
            <w:pPr>
              <w:pageBreakBefore w:val="0"/>
              <w:ind w:left="0" w:firstLine="0"/>
              <w:rPr/>
            </w:pPr>
            <w:r w:rsidDel="00000000" w:rsidR="00000000" w:rsidRPr="00000000">
              <w:rPr>
                <w:rtl w:val="0"/>
              </w:rPr>
              <w:t xml:space="preserve">127.3</w:t>
            </w:r>
          </w:p>
        </w:tc>
        <w:tc>
          <w:tcPr>
            <w:tcBorders>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1">
            <w:pPr>
              <w:pageBreakBefore w:val="0"/>
              <w:ind w:left="0" w:firstLine="0"/>
              <w:rPr/>
            </w:pPr>
            <w:r w:rsidDel="00000000" w:rsidR="00000000" w:rsidRPr="00000000">
              <w:rPr>
                <w:rtl w:val="0"/>
              </w:rPr>
              <w:t xml:space="preserve">11.3</w:t>
            </w:r>
          </w:p>
        </w:tc>
      </w:tr>
    </w:tbl>
    <w:p w:rsidR="00000000" w:rsidDel="00000000" w:rsidP="00000000" w:rsidRDefault="00000000" w:rsidRPr="00000000" w14:paraId="00000012">
      <w:pPr>
        <w:pageBreakBefore w:val="0"/>
        <w:ind w:left="0" w:firstLine="0"/>
        <w:rPr/>
      </w:pPr>
      <w:r w:rsidDel="00000000" w:rsidR="00000000" w:rsidRPr="00000000">
        <w:rPr>
          <w:rtl w:val="0"/>
        </w:rPr>
        <w:t xml:space="preserve"> </w:t>
      </w:r>
    </w:p>
    <w:p w:rsidR="00000000" w:rsidDel="00000000" w:rsidP="00000000" w:rsidRDefault="00000000" w:rsidRPr="00000000" w14:paraId="00000013">
      <w:pPr>
        <w:pageBreakBefore w:val="0"/>
        <w:spacing w:before="20" w:lineRule="auto"/>
        <w:ind w:left="0" w:firstLine="0"/>
        <w:rPr/>
      </w:pPr>
      <w:r w:rsidDel="00000000" w:rsidR="00000000" w:rsidRPr="00000000">
        <w:rPr>
          <w:rtl w:val="0"/>
        </w:rPr>
        <w:t xml:space="preserve"> </w:t>
      </w:r>
    </w:p>
    <w:p w:rsidR="00000000" w:rsidDel="00000000" w:rsidP="00000000" w:rsidRDefault="00000000" w:rsidRPr="00000000" w14:paraId="00000014">
      <w:pPr>
        <w:pageBreakBefore w:val="0"/>
        <w:spacing w:line="247.2" w:lineRule="auto"/>
        <w:ind w:left="0" w:right="100" w:firstLine="0"/>
        <w:jc w:val="both"/>
        <w:rPr/>
      </w:pPr>
      <w:r w:rsidDel="00000000" w:rsidR="00000000" w:rsidRPr="00000000">
        <w:rPr>
          <w:rtl w:val="0"/>
        </w:rPr>
        <w:t xml:space="preserve">a.</w:t>
      </w:r>
      <w:r w:rsidDel="00000000" w:rsidR="00000000" w:rsidRPr="00000000">
        <w:rPr>
          <w:rtl w:val="0"/>
        </w:rPr>
        <w:t xml:space="preserve">      </w:t>
      </w:r>
      <w:r w:rsidDel="00000000" w:rsidR="00000000" w:rsidRPr="00000000">
        <w:rPr>
          <w:rtl w:val="0"/>
        </w:rPr>
        <w:t xml:space="preserve">Calculate the rate ratio for the association between radon exposure and leukemia within those exposed to high air pollution and within those exposed to low air pollution. Are the rate ratios approximately constant across categories of air pollution exposure?</w:t>
      </w:r>
    </w:p>
    <w:p w:rsidR="00000000" w:rsidDel="00000000" w:rsidP="00000000" w:rsidRDefault="00000000" w:rsidRPr="00000000" w14:paraId="00000015">
      <w:pPr>
        <w:pageBreakBefore w:val="0"/>
        <w:ind w:left="0" w:firstLine="0"/>
        <w:rPr/>
      </w:pPr>
      <w:r w:rsidDel="00000000" w:rsidR="00000000" w:rsidRPr="00000000">
        <w:rPr>
          <w:rtl w:val="0"/>
        </w:rPr>
        <w:t xml:space="preserve"> </w:t>
      </w:r>
    </w:p>
    <w:p w:rsidR="00000000" w:rsidDel="00000000" w:rsidP="00000000" w:rsidRDefault="00000000" w:rsidRPr="00000000" w14:paraId="00000016">
      <w:pPr>
        <w:pageBreakBefore w:val="0"/>
        <w:spacing w:line="252.00000000000003" w:lineRule="auto"/>
        <w:ind w:left="0" w:right="0" w:firstLine="0"/>
        <w:rPr>
          <w:color w:val="ff0000"/>
        </w:rPr>
      </w:pPr>
      <w:r w:rsidDel="00000000" w:rsidR="00000000" w:rsidRPr="00000000">
        <w:rPr>
          <w:color w:val="ff0000"/>
          <w:rtl w:val="0"/>
        </w:rPr>
        <w:t xml:space="preserve">IDR</w:t>
      </w:r>
      <w:r w:rsidDel="00000000" w:rsidR="00000000" w:rsidRPr="00000000">
        <w:rPr>
          <w:color w:val="ff0000"/>
          <w:vertAlign w:val="subscript"/>
          <w:rtl w:val="0"/>
        </w:rPr>
        <w:t xml:space="preserve">high_air_pollution</w:t>
      </w:r>
      <w:r w:rsidDel="00000000" w:rsidR="00000000" w:rsidRPr="00000000">
        <w:rPr>
          <w:color w:val="ff0000"/>
          <w:rtl w:val="0"/>
        </w:rPr>
        <w:t xml:space="preserve">=601.6/58.4=10.3 </w:t>
      </w:r>
    </w:p>
    <w:p w:rsidR="00000000" w:rsidDel="00000000" w:rsidP="00000000" w:rsidRDefault="00000000" w:rsidRPr="00000000" w14:paraId="00000017">
      <w:pPr>
        <w:pageBreakBefore w:val="0"/>
        <w:spacing w:line="252.00000000000003" w:lineRule="auto"/>
        <w:ind w:left="0" w:right="0" w:firstLine="0"/>
        <w:rPr>
          <w:color w:val="ff0000"/>
        </w:rPr>
      </w:pPr>
      <w:r w:rsidDel="00000000" w:rsidR="00000000" w:rsidRPr="00000000">
        <w:rPr>
          <w:color w:val="ff0000"/>
          <w:rtl w:val="0"/>
        </w:rPr>
        <w:t xml:space="preserve">IDR</w:t>
      </w:r>
      <w:r w:rsidDel="00000000" w:rsidR="00000000" w:rsidRPr="00000000">
        <w:rPr>
          <w:color w:val="ff0000"/>
          <w:vertAlign w:val="subscript"/>
          <w:rtl w:val="0"/>
        </w:rPr>
        <w:t xml:space="preserve">low_air_pollution</w:t>
      </w:r>
      <w:r w:rsidDel="00000000" w:rsidR="00000000" w:rsidRPr="00000000">
        <w:rPr>
          <w:color w:val="ff0000"/>
          <w:rtl w:val="0"/>
        </w:rPr>
        <w:t xml:space="preserve">=127.3/11.3=11.3</w:t>
      </w:r>
    </w:p>
    <w:p w:rsidR="00000000" w:rsidDel="00000000" w:rsidP="00000000" w:rsidRDefault="00000000" w:rsidRPr="00000000" w14:paraId="00000018">
      <w:pPr>
        <w:pageBreakBefore w:val="0"/>
        <w:spacing w:before="20" w:lineRule="auto"/>
        <w:ind w:left="0" w:right="0" w:firstLine="0"/>
        <w:rPr/>
      </w:pPr>
      <w:r w:rsidDel="00000000" w:rsidR="00000000" w:rsidRPr="00000000">
        <w:rPr>
          <w:rtl w:val="0"/>
        </w:rPr>
        <w:t xml:space="preserve"> </w:t>
      </w:r>
    </w:p>
    <w:p w:rsidR="00000000" w:rsidDel="00000000" w:rsidP="00000000" w:rsidRDefault="00000000" w:rsidRPr="00000000" w14:paraId="00000019">
      <w:pPr>
        <w:pageBreakBefore w:val="0"/>
        <w:ind w:left="0" w:right="0" w:firstLine="0"/>
        <w:rPr>
          <w:color w:val="ff0000"/>
        </w:rPr>
      </w:pPr>
      <w:r w:rsidDel="00000000" w:rsidR="00000000" w:rsidRPr="00000000">
        <w:rPr>
          <w:color w:val="ff0000"/>
          <w:rtl w:val="0"/>
        </w:rPr>
        <w:t xml:space="preserve">The rate ratios are approximately constant across categories of air pollution exposure.</w:t>
      </w:r>
    </w:p>
    <w:p w:rsidR="00000000" w:rsidDel="00000000" w:rsidP="00000000" w:rsidRDefault="00000000" w:rsidRPr="00000000" w14:paraId="0000001A">
      <w:pPr>
        <w:pageBreakBefore w:val="0"/>
        <w:spacing w:before="20" w:lineRule="auto"/>
        <w:ind w:left="0" w:right="0" w:firstLine="0"/>
        <w:rPr/>
      </w:pPr>
      <w:r w:rsidDel="00000000" w:rsidR="00000000" w:rsidRPr="00000000">
        <w:rPr>
          <w:rtl w:val="0"/>
        </w:rPr>
        <w:t xml:space="preserve"> </w:t>
      </w:r>
    </w:p>
    <w:p w:rsidR="00000000" w:rsidDel="00000000" w:rsidP="00000000" w:rsidRDefault="00000000" w:rsidRPr="00000000" w14:paraId="0000001B">
      <w:pPr>
        <w:pageBreakBefore w:val="0"/>
        <w:spacing w:line="252.00000000000003" w:lineRule="auto"/>
        <w:ind w:left="0" w:right="0" w:firstLine="0"/>
        <w:rPr/>
      </w:pPr>
      <w:r w:rsidDel="00000000" w:rsidR="00000000" w:rsidRPr="00000000">
        <w:rPr>
          <w:rtl w:val="0"/>
        </w:rPr>
        <w:t xml:space="preserve">b.</w:t>
      </w:r>
      <w:r w:rsidDel="00000000" w:rsidR="00000000" w:rsidRPr="00000000">
        <w:rPr>
          <w:rtl w:val="0"/>
        </w:rPr>
        <w:t xml:space="preserve">     </w:t>
      </w:r>
      <w:r w:rsidDel="00000000" w:rsidR="00000000" w:rsidRPr="00000000">
        <w:rPr>
          <w:rtl w:val="0"/>
        </w:rPr>
        <w:t xml:space="preserve">Calculate the rate difference (attributable rate) for radon exposure within those exposed to high air pollution and within those exposed to low air pollution. Are the rate differences approximately constant across categories of air pollution?</w:t>
      </w:r>
    </w:p>
    <w:p w:rsidR="00000000" w:rsidDel="00000000" w:rsidP="00000000" w:rsidRDefault="00000000" w:rsidRPr="00000000" w14:paraId="0000001C">
      <w:pPr>
        <w:pageBreakBefore w:val="0"/>
        <w:spacing w:before="20" w:lineRule="auto"/>
        <w:ind w:left="0" w:right="0" w:firstLine="0"/>
        <w:rPr/>
      </w:pPr>
      <w:r w:rsidDel="00000000" w:rsidR="00000000" w:rsidRPr="00000000">
        <w:rPr>
          <w:rtl w:val="0"/>
        </w:rPr>
        <w:t xml:space="preserve"> </w:t>
      </w:r>
    </w:p>
    <w:p w:rsidR="00000000" w:rsidDel="00000000" w:rsidP="00000000" w:rsidRDefault="00000000" w:rsidRPr="00000000" w14:paraId="0000001D">
      <w:pPr>
        <w:pageBreakBefore w:val="0"/>
        <w:ind w:left="0" w:right="0" w:firstLine="0"/>
        <w:rPr>
          <w:color w:val="ff0000"/>
        </w:rPr>
      </w:pPr>
      <w:r w:rsidDel="00000000" w:rsidR="00000000" w:rsidRPr="00000000">
        <w:rPr>
          <w:color w:val="ff0000"/>
          <w:rtl w:val="0"/>
        </w:rPr>
        <w:t xml:space="preserve">RD</w:t>
      </w:r>
      <w:r w:rsidDel="00000000" w:rsidR="00000000" w:rsidRPr="00000000">
        <w:rPr>
          <w:color w:val="ff0000"/>
          <w:vertAlign w:val="subscript"/>
          <w:rtl w:val="0"/>
        </w:rPr>
        <w:t xml:space="preserve">high_air_pollution</w:t>
      </w:r>
      <w:r w:rsidDel="00000000" w:rsidR="00000000" w:rsidRPr="00000000">
        <w:rPr>
          <w:color w:val="ff0000"/>
          <w:rtl w:val="0"/>
        </w:rPr>
        <w:t xml:space="preserve"> = 601.6 - 58.4=543.2</w:t>
      </w:r>
    </w:p>
    <w:p w:rsidR="00000000" w:rsidDel="00000000" w:rsidP="00000000" w:rsidRDefault="00000000" w:rsidRPr="00000000" w14:paraId="0000001E">
      <w:pPr>
        <w:pageBreakBefore w:val="0"/>
        <w:ind w:left="0" w:right="0" w:firstLine="0"/>
        <w:rPr>
          <w:color w:val="ff0000"/>
        </w:rPr>
      </w:pPr>
      <w:r w:rsidDel="00000000" w:rsidR="00000000" w:rsidRPr="00000000">
        <w:rPr>
          <w:color w:val="ff0000"/>
          <w:rtl w:val="0"/>
        </w:rPr>
        <w:t xml:space="preserve">RD</w:t>
      </w:r>
      <w:r w:rsidDel="00000000" w:rsidR="00000000" w:rsidRPr="00000000">
        <w:rPr>
          <w:color w:val="ff0000"/>
          <w:vertAlign w:val="subscript"/>
          <w:rtl w:val="0"/>
        </w:rPr>
        <w:t xml:space="preserve">low_air_pollution</w:t>
      </w:r>
      <w:r w:rsidDel="00000000" w:rsidR="00000000" w:rsidRPr="00000000">
        <w:rPr>
          <w:color w:val="ff0000"/>
          <w:rtl w:val="0"/>
        </w:rPr>
        <w:t xml:space="preserve"> </w:t>
      </w:r>
      <w:r w:rsidDel="00000000" w:rsidR="00000000" w:rsidRPr="00000000">
        <w:rPr>
          <w:color w:val="ff0000"/>
          <w:rtl w:val="0"/>
        </w:rPr>
        <w:t xml:space="preserve">= 127.3 - 11.3=116</w:t>
      </w:r>
    </w:p>
    <w:p w:rsidR="00000000" w:rsidDel="00000000" w:rsidP="00000000" w:rsidRDefault="00000000" w:rsidRPr="00000000" w14:paraId="0000001F">
      <w:pPr>
        <w:pageBreakBefore w:val="0"/>
        <w:ind w:left="0" w:right="0" w:firstLine="0"/>
        <w:rPr/>
      </w:pPr>
      <w:r w:rsidDel="00000000" w:rsidR="00000000" w:rsidRPr="00000000">
        <w:rPr>
          <w:rtl w:val="0"/>
        </w:rPr>
        <w:t xml:space="preserve"> </w:t>
      </w:r>
    </w:p>
    <w:p w:rsidR="00000000" w:rsidDel="00000000" w:rsidP="00000000" w:rsidRDefault="00000000" w:rsidRPr="00000000" w14:paraId="00000020">
      <w:pPr>
        <w:pageBreakBefore w:val="0"/>
        <w:ind w:left="0" w:right="0" w:firstLine="0"/>
        <w:rPr>
          <w:color w:val="ff0000"/>
        </w:rPr>
      </w:pPr>
      <w:r w:rsidDel="00000000" w:rsidR="00000000" w:rsidRPr="00000000">
        <w:rPr>
          <w:color w:val="ff0000"/>
          <w:rtl w:val="0"/>
        </w:rPr>
        <w:t xml:space="preserve">The rate differences are </w:t>
      </w:r>
      <w:r w:rsidDel="00000000" w:rsidR="00000000" w:rsidRPr="00000000">
        <w:rPr>
          <w:color w:val="ff0000"/>
          <w:u w:val="single"/>
          <w:rtl w:val="0"/>
        </w:rPr>
        <w:t xml:space="preserve">not</w:t>
      </w:r>
      <w:r w:rsidDel="00000000" w:rsidR="00000000" w:rsidRPr="00000000">
        <w:rPr>
          <w:color w:val="ff0000"/>
          <w:rtl w:val="0"/>
        </w:rPr>
        <w:t xml:space="preserve"> constant across categories of air pollution exposure.</w:t>
      </w:r>
    </w:p>
    <w:p w:rsidR="00000000" w:rsidDel="00000000" w:rsidP="00000000" w:rsidRDefault="00000000" w:rsidRPr="00000000" w14:paraId="00000021">
      <w:pPr>
        <w:pageBreakBefore w:val="0"/>
        <w:ind w:left="0" w:right="0" w:firstLine="0"/>
        <w:rPr/>
      </w:pPr>
      <w:r w:rsidDel="00000000" w:rsidR="00000000" w:rsidRPr="00000000">
        <w:rPr>
          <w:rtl w:val="0"/>
        </w:rPr>
        <w:t xml:space="preserve"> </w:t>
      </w:r>
    </w:p>
    <w:p w:rsidR="00000000" w:rsidDel="00000000" w:rsidP="00000000" w:rsidRDefault="00000000" w:rsidRPr="00000000" w14:paraId="00000022">
      <w:pPr>
        <w:pageBreakBefore w:val="0"/>
        <w:spacing w:before="100" w:line="252.00000000000003" w:lineRule="auto"/>
        <w:ind w:left="0" w:right="0" w:firstLine="0"/>
        <w:rPr/>
      </w:pPr>
      <w:r w:rsidDel="00000000" w:rsidR="00000000" w:rsidRPr="00000000">
        <w:rPr>
          <w:rtl w:val="0"/>
        </w:rPr>
        <w:t xml:space="preserve">c.</w:t>
      </w:r>
      <w:r w:rsidDel="00000000" w:rsidR="00000000" w:rsidRPr="00000000">
        <w:rPr>
          <w:rtl w:val="0"/>
        </w:rPr>
        <w:t xml:space="preserve">      </w:t>
      </w:r>
      <w:r w:rsidDel="00000000" w:rsidR="00000000" w:rsidRPr="00000000">
        <w:rPr>
          <w:rtl w:val="0"/>
        </w:rPr>
        <w:t xml:space="preserve">Comment on the effects of the scale (additive versus multiplicative) on the assessment of effect measure modification (interaction).</w:t>
      </w:r>
    </w:p>
    <w:p w:rsidR="00000000" w:rsidDel="00000000" w:rsidP="00000000" w:rsidRDefault="00000000" w:rsidRPr="00000000" w14:paraId="00000023">
      <w:pPr>
        <w:pageBreakBefore w:val="0"/>
        <w:spacing w:before="20" w:lineRule="auto"/>
        <w:ind w:left="0" w:right="0" w:firstLine="0"/>
        <w:rPr/>
      </w:pPr>
      <w:r w:rsidDel="00000000" w:rsidR="00000000" w:rsidRPr="00000000">
        <w:rPr>
          <w:rtl w:val="0"/>
        </w:rPr>
        <w:t xml:space="preserve"> </w:t>
      </w:r>
    </w:p>
    <w:p w:rsidR="00000000" w:rsidDel="00000000" w:rsidP="00000000" w:rsidRDefault="00000000" w:rsidRPr="00000000" w14:paraId="00000024">
      <w:pPr>
        <w:pageBreakBefore w:val="0"/>
        <w:spacing w:line="252.00000000000003" w:lineRule="auto"/>
        <w:ind w:left="0" w:right="0" w:firstLine="0"/>
        <w:rPr>
          <w:color w:val="ff0000"/>
        </w:rPr>
      </w:pPr>
      <w:r w:rsidDel="00000000" w:rsidR="00000000" w:rsidRPr="00000000">
        <w:rPr>
          <w:color w:val="ff0000"/>
          <w:rtl w:val="0"/>
        </w:rPr>
        <w:t xml:space="preserve">Statistical interaction is scale- (or model-) dependent. In this case, there appears to be no effect measure modification on the multiplicative scale because the rate ratios are approximately constant across the categories of air pollution exposure. However, on the additive scale there is considerable effect measure modification because the rate differences vary by air pollution exposure.</w:t>
      </w:r>
    </w:p>
    <w:p w:rsidR="00000000" w:rsidDel="00000000" w:rsidP="00000000" w:rsidRDefault="00000000" w:rsidRPr="00000000" w14:paraId="00000025">
      <w:pPr>
        <w:pageBreakBefore w:val="0"/>
        <w:ind w:left="0" w:right="0" w:firstLine="0"/>
        <w:rPr/>
      </w:pPr>
      <w:r w:rsidDel="00000000" w:rsidR="00000000" w:rsidRPr="00000000">
        <w:rPr>
          <w:rtl w:val="0"/>
        </w:rPr>
        <w:t xml:space="preserve"> </w:t>
      </w:r>
    </w:p>
    <w:p w:rsidR="00000000" w:rsidDel="00000000" w:rsidP="00000000" w:rsidRDefault="00000000" w:rsidRPr="00000000" w14:paraId="00000026">
      <w:pPr>
        <w:pageBreakBefore w:val="0"/>
        <w:ind w:left="0" w:right="0" w:firstLine="0"/>
        <w:rPr/>
      </w:pPr>
      <w:r w:rsidDel="00000000" w:rsidR="00000000" w:rsidRPr="00000000">
        <w:rPr>
          <w:rtl w:val="0"/>
        </w:rPr>
        <w:t xml:space="preserve"> </w:t>
      </w:r>
    </w:p>
    <w:p w:rsidR="00000000" w:rsidDel="00000000" w:rsidP="00000000" w:rsidRDefault="00000000" w:rsidRPr="00000000" w14:paraId="00000027">
      <w:pPr>
        <w:pageBreakBefore w:val="0"/>
        <w:spacing w:line="252.00000000000003" w:lineRule="auto"/>
        <w:ind w:left="0" w:right="0" w:firstLine="0"/>
        <w:rPr/>
      </w:pPr>
      <w:r w:rsidDel="00000000" w:rsidR="00000000" w:rsidRPr="00000000">
        <w:rPr>
          <w:rtl w:val="0"/>
        </w:rPr>
        <w:t xml:space="preserve">d.</w:t>
      </w:r>
      <w:r w:rsidDel="00000000" w:rsidR="00000000" w:rsidRPr="00000000">
        <w:rPr>
          <w:rtl w:val="0"/>
        </w:rPr>
        <w:t xml:space="preserve">     </w:t>
      </w:r>
      <w:r w:rsidDel="00000000" w:rsidR="00000000" w:rsidRPr="00000000">
        <w:rPr>
          <w:rtl w:val="0"/>
        </w:rPr>
        <w:t xml:space="preserve">The investigators wish to make a causal statement about whether air pollution exposure affects the association between radon and childhood leukemia. Which comparison (IDR or IDD) do you recommend they use and why?</w:t>
      </w:r>
    </w:p>
    <w:p w:rsidR="00000000" w:rsidDel="00000000" w:rsidP="00000000" w:rsidRDefault="00000000" w:rsidRPr="00000000" w14:paraId="00000028">
      <w:pPr>
        <w:pageBreakBefore w:val="0"/>
        <w:spacing w:before="20" w:lineRule="auto"/>
        <w:ind w:left="0" w:right="0" w:firstLine="0"/>
        <w:rPr/>
      </w:pPr>
      <w:r w:rsidDel="00000000" w:rsidR="00000000" w:rsidRPr="00000000">
        <w:rPr>
          <w:rtl w:val="0"/>
        </w:rPr>
        <w:t xml:space="preserve"> </w:t>
      </w:r>
    </w:p>
    <w:p w:rsidR="00000000" w:rsidDel="00000000" w:rsidP="00000000" w:rsidRDefault="00000000" w:rsidRPr="00000000" w14:paraId="00000029">
      <w:pPr>
        <w:pageBreakBefore w:val="0"/>
        <w:spacing w:line="252.00000000000003" w:lineRule="auto"/>
        <w:ind w:left="0" w:right="0" w:firstLine="0"/>
        <w:rPr>
          <w:color w:val="ff0000"/>
        </w:rPr>
      </w:pPr>
      <w:r w:rsidDel="00000000" w:rsidR="00000000" w:rsidRPr="00000000">
        <w:rPr>
          <w:color w:val="ff0000"/>
          <w:rtl w:val="0"/>
        </w:rPr>
        <w:t xml:space="preserve">Interaction on the additive scale can be indicative of underlying causal interaction (see Jewell reading pp 150 – 152). You might think about this using the pies. If there is a pie where both air pollution and radon exposure are necessary to cause disease, the IDD will capture the portion of the population with this pie (people for whom disease is only present when both exposures are present).</w:t>
      </w:r>
    </w:p>
    <w:p w:rsidR="00000000" w:rsidDel="00000000" w:rsidP="00000000" w:rsidRDefault="00000000" w:rsidRPr="00000000" w14:paraId="0000002A">
      <w:pPr>
        <w:pageBreakBefore w:val="0"/>
        <w:rPr/>
      </w:pPr>
      <w:r w:rsidDel="00000000" w:rsidR="00000000" w:rsidRPr="00000000">
        <w:rPr>
          <w:rtl w:val="0"/>
        </w:rPr>
      </w:r>
    </w:p>
    <w:p w:rsidR="00000000" w:rsidDel="00000000" w:rsidP="00000000" w:rsidRDefault="00000000" w:rsidRPr="00000000" w14:paraId="0000002B">
      <w:pPr>
        <w:pageBreakBefore w:val="0"/>
        <w:rPr>
          <w:color w:val="ff0000"/>
        </w:rPr>
      </w:pPr>
      <w:r w:rsidDel="00000000" w:rsidR="00000000" w:rsidRPr="00000000">
        <w:rPr>
          <w:rtl w:val="0"/>
        </w:rPr>
      </w:r>
    </w:p>
    <w:p w:rsidR="00000000" w:rsidDel="00000000" w:rsidP="00000000" w:rsidRDefault="00000000" w:rsidRPr="00000000" w14:paraId="0000002C">
      <w:pPr>
        <w:pageBreakBefore w:val="0"/>
        <w:rPr/>
      </w:pPr>
      <w:r w:rsidDel="00000000" w:rsidR="00000000" w:rsidRPr="00000000">
        <w:rPr>
          <w:rtl w:val="0"/>
        </w:rPr>
      </w:r>
    </w:p>
    <w:p w:rsidR="00000000" w:rsidDel="00000000" w:rsidP="00000000" w:rsidRDefault="00000000" w:rsidRPr="00000000" w14:paraId="0000002D">
      <w:pPr>
        <w:pageBreakBefore w:val="0"/>
        <w:rPr/>
      </w:pPr>
      <w:r w:rsidDel="00000000" w:rsidR="00000000" w:rsidRPr="00000000">
        <w:rPr>
          <w:b w:val="1"/>
          <w:bCs w:val="1"/>
          <w:rtl w:val="0"/>
        </w:rPr>
        <w:t xml:space="preserve">Problem 2. (Fall 2017 250B Practice exam problem set)</w:t>
      </w:r>
      <w:r w:rsidDel="00000000" w:rsidR="00000000" w:rsidRPr="00000000">
        <w:rPr>
          <w:rtl w:val="0"/>
        </w:rPr>
      </w:r>
    </w:p>
    <w:p w:rsidR="00000000" w:rsidDel="00000000" w:rsidP="00000000" w:rsidRDefault="00000000" w:rsidRPr="00000000" w14:paraId="0000002E">
      <w:pPr>
        <w:pageBreakBefore w:val="0"/>
        <w:spacing w:before="20" w:lineRule="auto"/>
        <w:ind w:right="-40"/>
        <w:jc w:val="both"/>
        <w:rPr/>
      </w:pPr>
      <w:r w:rsidDel="00000000" w:rsidR="00000000" w:rsidRPr="00000000">
        <w:rPr>
          <w:rtl w:val="0"/>
        </w:rPr>
        <w:t xml:space="preserve">A cumulative case-control study was conducted to determine whether maternal exposure to a chemical used in paper processing during pregnancy is associated with preterm delivery. The study population was women working at a paper plant who delivered between January 2000 and December 2003.  Women with a preterm delivery were enrolled as cases and then controls were sampled from the population of women with a term delivery. Women who worked with the chemical at any time during pregnancy were classified as exposed, and women who did not work with the chemical were classified as unexposed.  The Principal Investigator (PI) of the study is concerned that maternal age might be a confounder in this analysis, so she gives you the data divided into two age groups.</w:t>
      </w:r>
    </w:p>
    <w:p w:rsidR="00000000" w:rsidDel="00000000" w:rsidP="00000000" w:rsidRDefault="00000000" w:rsidRPr="00000000" w14:paraId="0000002F">
      <w:pPr>
        <w:pageBreakBefore w:val="0"/>
        <w:spacing w:line="305.4545454545455" w:lineRule="auto"/>
        <w:rPr>
          <w:b w:val="1"/>
          <w:bCs w:val="1"/>
          <w:sz w:val="28"/>
          <w:szCs w:val="28"/>
        </w:rPr>
      </w:pPr>
      <w:r w:rsidDel="00000000" w:rsidR="00000000" w:rsidRPr="00000000">
        <w:rPr>
          <w:b w:val="1"/>
          <w:bCs w:val="1"/>
          <w:sz w:val="28"/>
          <w:szCs w:val="28"/>
          <w:rtl w:val="0"/>
        </w:rPr>
        <w:t xml:space="preserve"> </w:t>
      </w:r>
    </w:p>
    <w:tbl>
      <w:tblPr>
        <w:tblStyle w:val="Table2"/>
        <w:tblW w:w="9363.543013426155"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82.496270512183"/>
        <w:gridCol w:w="1695"/>
        <w:gridCol w:w="1305"/>
        <w:gridCol w:w="437.51367478866234"/>
        <w:gridCol w:w="1568.5330681253106"/>
        <w:gridCol w:w="1635"/>
        <w:gridCol w:w="1140"/>
        <w:tblGridChange w:id="0">
          <w:tblGrid>
            <w:gridCol w:w="1582.496270512183"/>
            <w:gridCol w:w="1695"/>
            <w:gridCol w:w="1305"/>
            <w:gridCol w:w="437.51367478866234"/>
            <w:gridCol w:w="1568.5330681253106"/>
            <w:gridCol w:w="1635"/>
            <w:gridCol w:w="1140"/>
          </w:tblGrid>
        </w:tblGridChange>
      </w:tblGrid>
      <w:tr>
        <w:trPr>
          <w:cantSplit w:val="0"/>
          <w:trHeight w:val="48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0">
            <w:pPr>
              <w:pageBreakBefore w:val="0"/>
              <w:ind w:left="220" w:firstLine="0"/>
              <w:rPr/>
            </w:pPr>
            <w:r w:rsidDel="00000000" w:rsidR="00000000" w:rsidRPr="00000000">
              <w:rPr>
                <w:rtl w:val="0"/>
              </w:rPr>
              <w:t xml:space="preserve"> </w:t>
            </w:r>
          </w:p>
        </w:tc>
        <w:tc>
          <w:tcPr>
            <w:gridSpan w:val="2"/>
            <w:tcBorders>
              <w:top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1">
            <w:pPr>
              <w:pageBreakBefore w:val="0"/>
              <w:spacing w:line="296.72727272727275" w:lineRule="auto"/>
              <w:ind w:left="1140" w:right="-20" w:firstLine="0"/>
              <w:rPr/>
            </w:pPr>
            <w:r w:rsidDel="00000000" w:rsidR="00000000" w:rsidRPr="00000000">
              <w:rPr>
                <w:rtl w:val="0"/>
              </w:rPr>
              <w:t xml:space="preserve">Age 20-29</w:t>
            </w:r>
          </w:p>
        </w:tc>
        <w:tc>
          <w:tcPr>
            <w:vMerge w:val="restart"/>
            <w:tcBorders>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33">
            <w:pPr>
              <w:pageBreakBefore w:val="0"/>
              <w:ind w:left="220" w:firstLine="0"/>
              <w:rPr/>
            </w:pPr>
            <w:r w:rsidDel="00000000" w:rsidR="00000000" w:rsidRPr="00000000">
              <w:rPr>
                <w:rtl w:val="0"/>
              </w:rPr>
              <w:t xml:space="preserve"> </w:t>
            </w:r>
          </w:p>
        </w:tc>
        <w:tc>
          <w:tcPr>
            <w:tcBorders>
              <w:top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34">
            <w:pPr>
              <w:pageBreakBefore w:val="0"/>
              <w:ind w:left="220" w:firstLine="0"/>
              <w:rPr/>
            </w:pPr>
            <w:r w:rsidDel="00000000" w:rsidR="00000000" w:rsidRPr="00000000">
              <w:rPr>
                <w:rtl w:val="0"/>
              </w:rPr>
              <w:t xml:space="preserve"> </w:t>
            </w:r>
          </w:p>
        </w:tc>
        <w:tc>
          <w:tcPr>
            <w:gridSpan w:val="2"/>
            <w:tcBorders>
              <w:top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35">
            <w:pPr>
              <w:pageBreakBefore w:val="0"/>
              <w:spacing w:line="296.72727272727275" w:lineRule="auto"/>
              <w:ind w:left="1000" w:right="-20" w:firstLine="0"/>
              <w:rPr/>
            </w:pPr>
            <w:r w:rsidDel="00000000" w:rsidR="00000000" w:rsidRPr="00000000">
              <w:rPr>
                <w:rtl w:val="0"/>
              </w:rPr>
              <w:t xml:space="preserve">Age 30-40</w:t>
            </w:r>
          </w:p>
        </w:tc>
      </w:tr>
      <w:tr>
        <w:trPr>
          <w:cantSplit w:val="0"/>
          <w:trHeight w:val="480" w:hRule="atLeast"/>
          <w:tblHeader w:val="0"/>
        </w:trPr>
        <w:tc>
          <w:tcPr>
            <w:tcBorders>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37">
            <w:pPr>
              <w:pageBreakBefore w:val="0"/>
              <w:ind w:left="220" w:firstLine="0"/>
              <w:rPr/>
            </w:pPr>
            <w:r w:rsidDel="00000000" w:rsidR="00000000" w:rsidRPr="00000000">
              <w:rPr>
                <w:rtl w:val="0"/>
              </w:rPr>
              <w:t xml:space="preserve"> </w:t>
            </w:r>
          </w:p>
        </w:tc>
        <w:tc>
          <w:tcPr>
            <w:tcBorders>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38">
            <w:pPr>
              <w:pageBreakBefore w:val="0"/>
              <w:spacing w:line="292.3636363636364" w:lineRule="auto"/>
              <w:ind w:left="270" w:right="-20" w:firstLine="0"/>
              <w:rPr/>
            </w:pPr>
            <w:r w:rsidDel="00000000" w:rsidR="00000000" w:rsidRPr="00000000">
              <w:rPr>
                <w:rtl w:val="0"/>
              </w:rPr>
              <w:t xml:space="preserve">Preterm</w:t>
            </w:r>
          </w:p>
        </w:tc>
        <w:tc>
          <w:tcPr>
            <w:tcBorders>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39">
            <w:pPr>
              <w:pageBreakBefore w:val="0"/>
              <w:spacing w:line="292.3636363636364" w:lineRule="auto"/>
              <w:ind w:left="90" w:right="-20" w:firstLine="0"/>
              <w:rPr/>
            </w:pPr>
            <w:r w:rsidDel="00000000" w:rsidR="00000000" w:rsidRPr="00000000">
              <w:rPr>
                <w:rtl w:val="0"/>
              </w:rPr>
              <w:t xml:space="preserve">Term</w:t>
            </w:r>
          </w:p>
        </w:tc>
        <w:tc>
          <w:tcPr>
            <w:vMerge w:val="continue"/>
            <w:tcBorders>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3A">
            <w:pPr>
              <w:pageBreakBefore w:val="0"/>
              <w:ind w:left="220" w:firstLine="0"/>
              <w:rPr>
                <w:b w:val="1"/>
                <w:bCs w:val="1"/>
              </w:rPr>
            </w:pPr>
            <w:r w:rsidDel="00000000" w:rsidR="00000000" w:rsidRPr="00000000">
              <w:rPr>
                <w:rtl w:val="0"/>
              </w:rPr>
            </w:r>
          </w:p>
        </w:tc>
        <w:tc>
          <w:tcPr>
            <w:tcBorders>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3B">
            <w:pPr>
              <w:pageBreakBefore w:val="0"/>
              <w:ind w:left="220" w:firstLine="0"/>
              <w:rPr/>
            </w:pPr>
            <w:r w:rsidDel="00000000" w:rsidR="00000000" w:rsidRPr="00000000">
              <w:rPr>
                <w:rtl w:val="0"/>
              </w:rPr>
              <w:t xml:space="preserve"> </w:t>
            </w:r>
          </w:p>
        </w:tc>
        <w:tc>
          <w:tcPr>
            <w:tcBorders>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3C">
            <w:pPr>
              <w:pageBreakBefore w:val="0"/>
              <w:spacing w:line="292.3636363636364" w:lineRule="auto"/>
              <w:ind w:left="270" w:right="-20" w:firstLine="0"/>
              <w:rPr/>
            </w:pPr>
            <w:r w:rsidDel="00000000" w:rsidR="00000000" w:rsidRPr="00000000">
              <w:rPr>
                <w:rtl w:val="0"/>
              </w:rPr>
              <w:t xml:space="preserve">Preterm</w:t>
            </w:r>
          </w:p>
        </w:tc>
        <w:tc>
          <w:tcPr>
            <w:tcBorders>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3D">
            <w:pPr>
              <w:pageBreakBefore w:val="0"/>
              <w:spacing w:line="292.3636363636364" w:lineRule="auto"/>
              <w:ind w:left="180" w:right="-20" w:firstLine="0"/>
              <w:rPr/>
            </w:pPr>
            <w:r w:rsidDel="00000000" w:rsidR="00000000" w:rsidRPr="00000000">
              <w:rPr>
                <w:rtl w:val="0"/>
              </w:rPr>
              <w:t xml:space="preserve">Term</w:t>
            </w:r>
          </w:p>
        </w:tc>
      </w:tr>
      <w:tr>
        <w:trPr>
          <w:cantSplit w:val="0"/>
          <w:trHeight w:val="480" w:hRule="atLeast"/>
          <w:tblHeader w:val="0"/>
        </w:trPr>
        <w:tc>
          <w:tcPr>
            <w:tcBorders>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3E">
            <w:pPr>
              <w:pageBreakBefore w:val="0"/>
              <w:spacing w:line="291.27272727272725" w:lineRule="auto"/>
              <w:ind w:left="90" w:right="-20" w:firstLine="0"/>
              <w:rPr/>
            </w:pPr>
            <w:r w:rsidDel="00000000" w:rsidR="00000000" w:rsidRPr="00000000">
              <w:rPr>
                <w:rtl w:val="0"/>
              </w:rPr>
              <w:t xml:space="preserve">Exposed</w:t>
            </w:r>
          </w:p>
        </w:tc>
        <w:tc>
          <w:tcPr>
            <w:tcBorders>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3F">
            <w:pPr>
              <w:pageBreakBefore w:val="0"/>
              <w:spacing w:line="291.27272727272725" w:lineRule="auto"/>
              <w:ind w:left="270" w:right="520" w:firstLine="0"/>
              <w:jc w:val="center"/>
              <w:rPr/>
            </w:pPr>
            <w:r w:rsidDel="00000000" w:rsidR="00000000" w:rsidRPr="00000000">
              <w:rPr>
                <w:rtl w:val="0"/>
              </w:rPr>
              <w:t xml:space="preserve">20</w:t>
            </w:r>
          </w:p>
        </w:tc>
        <w:tc>
          <w:tcPr>
            <w:tcBorders>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40">
            <w:pPr>
              <w:pageBreakBefore w:val="0"/>
              <w:spacing w:line="291.27272727272725" w:lineRule="auto"/>
              <w:ind w:left="270" w:right="540" w:firstLine="0"/>
              <w:jc w:val="center"/>
              <w:rPr/>
            </w:pPr>
            <w:r w:rsidDel="00000000" w:rsidR="00000000" w:rsidRPr="00000000">
              <w:rPr>
                <w:rtl w:val="0"/>
              </w:rPr>
              <w:t xml:space="preserve">60</w:t>
            </w:r>
          </w:p>
        </w:tc>
        <w:tc>
          <w:tcPr>
            <w:vMerge w:val="continue"/>
            <w:tcBorders>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41">
            <w:pPr>
              <w:pageBreakBefore w:val="0"/>
              <w:ind w:left="220" w:firstLine="0"/>
              <w:rPr>
                <w:b w:val="1"/>
                <w:bCs w:val="1"/>
              </w:rPr>
            </w:pPr>
            <w:r w:rsidDel="00000000" w:rsidR="00000000" w:rsidRPr="00000000">
              <w:rPr>
                <w:rtl w:val="0"/>
              </w:rPr>
            </w:r>
          </w:p>
        </w:tc>
        <w:tc>
          <w:tcPr>
            <w:tcBorders>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42">
            <w:pPr>
              <w:pageBreakBefore w:val="0"/>
              <w:spacing w:line="291.27272727272725" w:lineRule="auto"/>
              <w:ind w:left="180" w:right="-20" w:firstLine="0"/>
              <w:rPr/>
            </w:pPr>
            <w:r w:rsidDel="00000000" w:rsidR="00000000" w:rsidRPr="00000000">
              <w:rPr>
                <w:rtl w:val="0"/>
              </w:rPr>
              <w:t xml:space="preserve">Exposed</w:t>
            </w:r>
          </w:p>
        </w:tc>
        <w:tc>
          <w:tcPr>
            <w:tcBorders>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43">
            <w:pPr>
              <w:pageBreakBefore w:val="0"/>
              <w:spacing w:line="291.27272727272725" w:lineRule="auto"/>
              <w:ind w:left="450" w:right="440" w:firstLine="0"/>
              <w:jc w:val="center"/>
              <w:rPr/>
            </w:pPr>
            <w:r w:rsidDel="00000000" w:rsidR="00000000" w:rsidRPr="00000000">
              <w:rPr>
                <w:rtl w:val="0"/>
              </w:rPr>
              <w:t xml:space="preserve">30</w:t>
            </w:r>
          </w:p>
        </w:tc>
        <w:tc>
          <w:tcPr>
            <w:tcBorders>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44">
            <w:pPr>
              <w:pageBreakBefore w:val="0"/>
              <w:spacing w:line="291.27272727272725" w:lineRule="auto"/>
              <w:ind w:left="270" w:right="300" w:firstLine="0"/>
              <w:jc w:val="center"/>
              <w:rPr/>
            </w:pPr>
            <w:r w:rsidDel="00000000" w:rsidR="00000000" w:rsidRPr="00000000">
              <w:rPr>
                <w:rtl w:val="0"/>
              </w:rPr>
              <w:t xml:space="preserve">40</w:t>
            </w:r>
          </w:p>
        </w:tc>
      </w:tr>
      <w:tr>
        <w:trPr>
          <w:cantSplit w:val="0"/>
          <w:trHeight w:val="480" w:hRule="atLeast"/>
          <w:tblHeader w:val="0"/>
        </w:trPr>
        <w:tc>
          <w:tcPr>
            <w:tcBorders>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45">
            <w:pPr>
              <w:pageBreakBefore w:val="0"/>
              <w:spacing w:line="293.45454545454544" w:lineRule="auto"/>
              <w:ind w:left="90" w:right="-20" w:firstLine="0"/>
              <w:rPr/>
            </w:pPr>
            <w:r w:rsidDel="00000000" w:rsidR="00000000" w:rsidRPr="00000000">
              <w:rPr>
                <w:rtl w:val="0"/>
              </w:rPr>
              <w:t xml:space="preserve">Unexposed</w:t>
            </w:r>
          </w:p>
        </w:tc>
        <w:tc>
          <w:tcPr>
            <w:tcBorders>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46">
            <w:pPr>
              <w:pageBreakBefore w:val="0"/>
              <w:spacing w:line="293.45454545454544" w:lineRule="auto"/>
              <w:ind w:left="360" w:right="585" w:firstLine="0"/>
              <w:jc w:val="center"/>
              <w:rPr/>
            </w:pPr>
            <w:r w:rsidDel="00000000" w:rsidR="00000000" w:rsidRPr="00000000">
              <w:rPr>
                <w:rtl w:val="0"/>
              </w:rPr>
              <w:t xml:space="preserve">6</w:t>
            </w:r>
          </w:p>
        </w:tc>
        <w:tc>
          <w:tcPr>
            <w:tcBorders>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47">
            <w:pPr>
              <w:pageBreakBefore w:val="0"/>
              <w:spacing w:line="293.45454545454544" w:lineRule="auto"/>
              <w:ind w:left="270" w:right="540" w:firstLine="0"/>
              <w:jc w:val="center"/>
              <w:rPr/>
            </w:pPr>
            <w:r w:rsidDel="00000000" w:rsidR="00000000" w:rsidRPr="00000000">
              <w:rPr>
                <w:rtl w:val="0"/>
              </w:rPr>
              <w:t xml:space="preserve">36</w:t>
            </w:r>
          </w:p>
        </w:tc>
        <w:tc>
          <w:tcPr>
            <w:vMerge w:val="continue"/>
            <w:tcBorders>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48">
            <w:pPr>
              <w:pageBreakBefore w:val="0"/>
              <w:ind w:left="220" w:firstLine="0"/>
              <w:rPr>
                <w:b w:val="1"/>
                <w:bCs w:val="1"/>
              </w:rPr>
            </w:pPr>
            <w:r w:rsidDel="00000000" w:rsidR="00000000" w:rsidRPr="00000000">
              <w:rPr>
                <w:rtl w:val="0"/>
              </w:rPr>
            </w:r>
          </w:p>
        </w:tc>
        <w:tc>
          <w:tcPr>
            <w:tcBorders>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49">
            <w:pPr>
              <w:pageBreakBefore w:val="0"/>
              <w:spacing w:line="293.45454545454544" w:lineRule="auto"/>
              <w:ind w:left="180" w:right="-20" w:firstLine="0"/>
              <w:rPr/>
            </w:pPr>
            <w:r w:rsidDel="00000000" w:rsidR="00000000" w:rsidRPr="00000000">
              <w:rPr>
                <w:rtl w:val="0"/>
              </w:rPr>
              <w:t xml:space="preserve">Unexposed</w:t>
            </w:r>
          </w:p>
        </w:tc>
        <w:tc>
          <w:tcPr>
            <w:tcBorders>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4A">
            <w:pPr>
              <w:pageBreakBefore w:val="0"/>
              <w:spacing w:line="293.45454545454544" w:lineRule="auto"/>
              <w:ind w:left="630" w:right="500" w:firstLine="0"/>
              <w:jc w:val="center"/>
              <w:rPr/>
            </w:pPr>
            <w:r w:rsidDel="00000000" w:rsidR="00000000" w:rsidRPr="00000000">
              <w:rPr>
                <w:rtl w:val="0"/>
              </w:rPr>
              <w:t xml:space="preserve">4</w:t>
            </w:r>
          </w:p>
        </w:tc>
        <w:tc>
          <w:tcPr>
            <w:tcBorders>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4B">
            <w:pPr>
              <w:pageBreakBefore w:val="0"/>
              <w:spacing w:line="293.45454545454544" w:lineRule="auto"/>
              <w:ind w:left="270" w:right="210" w:firstLine="0"/>
              <w:jc w:val="center"/>
              <w:rPr/>
            </w:pPr>
            <w:r w:rsidDel="00000000" w:rsidR="00000000" w:rsidRPr="00000000">
              <w:rPr>
                <w:rtl w:val="0"/>
              </w:rPr>
              <w:t xml:space="preserve">54</w:t>
            </w:r>
          </w:p>
        </w:tc>
      </w:tr>
    </w:tbl>
    <w:p w:rsidR="00000000" w:rsidDel="00000000" w:rsidP="00000000" w:rsidRDefault="00000000" w:rsidRPr="00000000" w14:paraId="0000004C">
      <w:pPr>
        <w:pageBreakBefore w:val="0"/>
        <w:spacing w:line="120" w:lineRule="auto"/>
        <w:rPr>
          <w:b w:val="1"/>
          <w:bCs w:val="1"/>
          <w:sz w:val="11"/>
          <w:szCs w:val="11"/>
        </w:rPr>
      </w:pPr>
      <w:r w:rsidDel="00000000" w:rsidR="00000000" w:rsidRPr="00000000">
        <w:rPr>
          <w:b w:val="1"/>
          <w:bCs w:val="1"/>
          <w:sz w:val="11"/>
          <w:szCs w:val="11"/>
          <w:rtl w:val="0"/>
        </w:rPr>
        <w:t xml:space="preserve"> </w:t>
      </w:r>
    </w:p>
    <w:p w:rsidR="00000000" w:rsidDel="00000000" w:rsidP="00000000" w:rsidRDefault="00000000" w:rsidRPr="00000000" w14:paraId="0000004D">
      <w:pPr>
        <w:pageBreakBefore w:val="0"/>
        <w:spacing w:line="218.18181818181816" w:lineRule="auto"/>
        <w:rPr/>
      </w:pPr>
      <w:r w:rsidDel="00000000" w:rsidR="00000000" w:rsidRPr="00000000">
        <w:rPr>
          <w:b w:val="1"/>
          <w:bCs w:val="1"/>
          <w:rtl w:val="0"/>
        </w:rPr>
        <w:t xml:space="preserve"> </w:t>
      </w:r>
      <w:r w:rsidDel="00000000" w:rsidR="00000000" w:rsidRPr="00000000">
        <w:rPr>
          <w:rtl w:val="0"/>
        </w:rPr>
      </w:r>
    </w:p>
    <w:p w:rsidR="00000000" w:rsidDel="00000000" w:rsidP="00000000" w:rsidRDefault="00000000" w:rsidRPr="00000000" w14:paraId="0000004E">
      <w:pPr>
        <w:pageBreakBefore w:val="0"/>
        <w:spacing w:line="240" w:lineRule="auto"/>
        <w:ind w:left="460" w:right="-20" w:firstLine="0"/>
        <w:rPr/>
      </w:pPr>
      <w:r w:rsidDel="00000000" w:rsidR="00000000" w:rsidRPr="00000000">
        <w:rPr>
          <w:rtl w:val="0"/>
        </w:rPr>
      </w:r>
    </w:p>
    <w:p w:rsidR="00000000" w:rsidDel="00000000" w:rsidP="00000000" w:rsidRDefault="00000000" w:rsidRPr="00000000" w14:paraId="0000004F">
      <w:pPr>
        <w:pageBreakBefore w:val="0"/>
        <w:spacing w:before="20" w:line="301.0909090909091" w:lineRule="auto"/>
        <w:ind w:left="460" w:right="60" w:firstLine="0"/>
        <w:jc w:val="both"/>
        <w:rPr>
          <w:i w:val="1"/>
          <w:iCs w:val="1"/>
        </w:rPr>
      </w:pPr>
      <w:r w:rsidDel="00000000" w:rsidR="00000000" w:rsidRPr="00000000">
        <w:rPr>
          <w:rtl w:val="0"/>
        </w:rPr>
        <w:t xml:space="preserve">a)  The  PI  asks  you  to  calculate  and  </w:t>
      </w:r>
      <w:r w:rsidDel="00000000" w:rsidR="00000000" w:rsidRPr="00000000">
        <w:rPr>
          <w:u w:val="single"/>
          <w:rtl w:val="0"/>
        </w:rPr>
        <w:t xml:space="preserve">interpret</w:t>
      </w:r>
      <w:r w:rsidDel="00000000" w:rsidR="00000000" w:rsidRPr="00000000">
        <w:rPr>
          <w:rtl w:val="0"/>
        </w:rPr>
        <w:t xml:space="preserve">  the  appropriate  </w:t>
      </w:r>
      <w:r w:rsidDel="00000000" w:rsidR="00000000" w:rsidRPr="00000000">
        <w:rPr>
          <w:b w:val="1"/>
          <w:bCs w:val="1"/>
          <w:rtl w:val="0"/>
        </w:rPr>
        <w:t xml:space="preserve">crude  </w:t>
      </w:r>
      <w:r w:rsidDel="00000000" w:rsidR="00000000" w:rsidRPr="00000000">
        <w:rPr>
          <w:rtl w:val="0"/>
        </w:rPr>
        <w:t xml:space="preserve">relative  measure  of association. </w:t>
      </w:r>
      <w:r w:rsidDel="00000000" w:rsidR="00000000" w:rsidRPr="00000000">
        <w:rPr>
          <w:i w:val="1"/>
          <w:iCs w:val="1"/>
          <w:rtl w:val="0"/>
        </w:rPr>
        <w:t xml:space="preserve">(2 points)</w:t>
      </w:r>
    </w:p>
    <w:p w:rsidR="00000000" w:rsidDel="00000000" w:rsidP="00000000" w:rsidRDefault="00000000" w:rsidRPr="00000000" w14:paraId="00000050">
      <w:pPr>
        <w:pageBreakBefore w:val="0"/>
        <w:spacing w:before="20" w:line="283.6363636363637" w:lineRule="auto"/>
        <w:ind w:right="60"/>
        <w:jc w:val="both"/>
        <w:rPr>
          <w:sz w:val="26"/>
          <w:szCs w:val="26"/>
        </w:rPr>
      </w:pPr>
      <w:r w:rsidDel="00000000" w:rsidR="00000000" w:rsidRPr="00000000">
        <w:rPr>
          <w:sz w:val="26"/>
          <w:szCs w:val="26"/>
          <w:rtl w:val="0"/>
        </w:rPr>
        <w:t xml:space="preserve"> </w:t>
      </w:r>
      <w:r w:rsidDel="00000000" w:rsidR="00000000" w:rsidRPr="00000000">
        <w:rPr>
          <w:sz w:val="26"/>
          <w:szCs w:val="26"/>
        </w:rPr>
        <w:drawing>
          <wp:inline distB="114300" distT="114300" distL="114300" distR="114300">
            <wp:extent cx="5048250" cy="1438275"/>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048250" cy="1438275"/>
                    </a:xfrm>
                    <a:prstGeom prst="rect"/>
                    <a:ln/>
                  </pic:spPr>
                </pic:pic>
              </a:graphicData>
            </a:graphic>
          </wp:inline>
        </w:drawing>
      </w:r>
      <w:r w:rsidDel="00000000" w:rsidR="00000000" w:rsidRPr="00000000">
        <w:rPr>
          <w:rtl w:val="0"/>
        </w:rPr>
      </w:r>
    </w:p>
    <w:p w:rsidR="00000000" w:rsidDel="00000000" w:rsidP="00000000" w:rsidRDefault="00000000" w:rsidRPr="00000000" w14:paraId="00000051">
      <w:pPr>
        <w:pageBreakBefore w:val="0"/>
        <w:spacing w:before="20" w:line="301.0909090909091" w:lineRule="auto"/>
        <w:ind w:left="460" w:right="-20" w:firstLine="0"/>
        <w:jc w:val="both"/>
        <w:rPr>
          <w:color w:val="ff0000"/>
        </w:rPr>
      </w:pPr>
      <w:r w:rsidDel="00000000" w:rsidR="00000000" w:rsidRPr="00000000">
        <w:rPr>
          <w:color w:val="ff0000"/>
          <w:rtl w:val="0"/>
        </w:rPr>
        <w:t xml:space="preserve">Odds ratio = OR = (a/b)/(c/d) = ad/bc = (50*90) / (100*10) = 4.500</w:t>
      </w:r>
    </w:p>
    <w:p w:rsidR="00000000" w:rsidDel="00000000" w:rsidP="00000000" w:rsidRDefault="00000000" w:rsidRPr="00000000" w14:paraId="00000052">
      <w:pPr>
        <w:pageBreakBefore w:val="0"/>
        <w:spacing w:before="20" w:line="301.0909090909091" w:lineRule="auto"/>
        <w:ind w:left="460" w:right="-20" w:firstLine="0"/>
        <w:jc w:val="both"/>
        <w:rPr>
          <w:color w:val="ff0000"/>
        </w:rPr>
      </w:pPr>
      <w:r w:rsidDel="00000000" w:rsidR="00000000" w:rsidRPr="00000000">
        <w:rPr>
          <w:rtl w:val="0"/>
        </w:rPr>
      </w:r>
    </w:p>
    <w:p w:rsidR="00000000" w:rsidDel="00000000" w:rsidP="00000000" w:rsidRDefault="00000000" w:rsidRPr="00000000" w14:paraId="00000053">
      <w:pPr>
        <w:pageBreakBefore w:val="0"/>
        <w:spacing w:before="20" w:line="283.6363636363637" w:lineRule="auto"/>
        <w:ind w:right="60"/>
        <w:jc w:val="both"/>
        <w:rPr>
          <w:sz w:val="26"/>
          <w:szCs w:val="26"/>
        </w:rPr>
      </w:pPr>
      <w:r w:rsidDel="00000000" w:rsidR="00000000" w:rsidRPr="00000000">
        <w:rPr>
          <w:sz w:val="26"/>
          <w:szCs w:val="26"/>
          <w:rtl w:val="0"/>
        </w:rPr>
        <w:t xml:space="preserve"> </w:t>
      </w:r>
    </w:p>
    <w:p w:rsidR="00000000" w:rsidDel="00000000" w:rsidP="00000000" w:rsidRDefault="00000000" w:rsidRPr="00000000" w14:paraId="00000054">
      <w:pPr>
        <w:pageBreakBefore w:val="0"/>
        <w:spacing w:line="301.0909090909091" w:lineRule="auto"/>
        <w:ind w:left="460" w:right="360" w:firstLine="0"/>
        <w:jc w:val="both"/>
        <w:rPr>
          <w:color w:val="ff0000"/>
        </w:rPr>
      </w:pPr>
      <w:r w:rsidDel="00000000" w:rsidR="00000000" w:rsidRPr="00000000">
        <w:rPr>
          <w:color w:val="ff0000"/>
          <w:rtl w:val="0"/>
        </w:rPr>
        <w:t xml:space="preserve">The odds of preterm delivery among women who were exposed to the chemical are 4.5 times that of those who were not.</w:t>
      </w:r>
    </w:p>
    <w:p w:rsidR="00000000" w:rsidDel="00000000" w:rsidP="00000000" w:rsidRDefault="00000000" w:rsidRPr="00000000" w14:paraId="00000055">
      <w:pPr>
        <w:pageBreakBefore w:val="0"/>
        <w:spacing w:before="20" w:line="283.6363636363637" w:lineRule="auto"/>
        <w:ind w:right="60"/>
        <w:jc w:val="both"/>
        <w:rPr>
          <w:sz w:val="26"/>
          <w:szCs w:val="26"/>
        </w:rPr>
      </w:pPr>
      <w:r w:rsidDel="00000000" w:rsidR="00000000" w:rsidRPr="00000000">
        <w:rPr>
          <w:sz w:val="26"/>
          <w:szCs w:val="26"/>
          <w:rtl w:val="0"/>
        </w:rPr>
        <w:t xml:space="preserve"> </w:t>
      </w:r>
    </w:p>
    <w:p w:rsidR="00000000" w:rsidDel="00000000" w:rsidP="00000000" w:rsidRDefault="00000000" w:rsidRPr="00000000" w14:paraId="00000056">
      <w:pPr>
        <w:pageBreakBefore w:val="0"/>
        <w:spacing w:line="301.0909090909091" w:lineRule="auto"/>
        <w:ind w:left="460" w:right="-20" w:firstLine="0"/>
        <w:jc w:val="both"/>
        <w:rPr>
          <w:color w:val="ff0000"/>
        </w:rPr>
      </w:pPr>
      <w:r w:rsidDel="00000000" w:rsidR="00000000" w:rsidRPr="00000000">
        <w:rPr>
          <w:color w:val="ff0000"/>
          <w:rtl w:val="0"/>
        </w:rPr>
        <w:t xml:space="preserve">[1 point for calculation, 1 for interpretation]</w:t>
      </w:r>
    </w:p>
    <w:p w:rsidR="00000000" w:rsidDel="00000000" w:rsidP="00000000" w:rsidRDefault="00000000" w:rsidRPr="00000000" w14:paraId="00000057">
      <w:pPr>
        <w:pageBreakBefore w:val="0"/>
        <w:spacing w:line="301.0909090909091" w:lineRule="auto"/>
        <w:ind w:right="60"/>
        <w:jc w:val="both"/>
        <w:rPr>
          <w:color w:val="ff0000"/>
        </w:rPr>
      </w:pPr>
      <w:r w:rsidDel="00000000" w:rsidR="00000000" w:rsidRPr="00000000">
        <w:rPr>
          <w:rtl w:val="0"/>
        </w:rPr>
      </w:r>
    </w:p>
    <w:p w:rsidR="00000000" w:rsidDel="00000000" w:rsidP="00000000" w:rsidRDefault="00000000" w:rsidRPr="00000000" w14:paraId="00000058">
      <w:pPr>
        <w:pageBreakBefore w:val="0"/>
        <w:spacing w:line="218.18181818181816" w:lineRule="auto"/>
        <w:ind w:right="60"/>
        <w:jc w:val="both"/>
        <w:rPr/>
      </w:pPr>
      <w:r w:rsidDel="00000000" w:rsidR="00000000" w:rsidRPr="00000000">
        <w:rPr>
          <w:rtl w:val="0"/>
        </w:rPr>
        <w:t xml:space="preserve"> </w:t>
      </w:r>
    </w:p>
    <w:p w:rsidR="00000000" w:rsidDel="00000000" w:rsidP="00000000" w:rsidRDefault="00000000" w:rsidRPr="00000000" w14:paraId="00000059">
      <w:pPr>
        <w:pageBreakBefore w:val="0"/>
        <w:spacing w:line="283.6363636363637" w:lineRule="auto"/>
        <w:ind w:right="60"/>
        <w:jc w:val="both"/>
        <w:rPr>
          <w:sz w:val="26"/>
          <w:szCs w:val="26"/>
        </w:rPr>
      </w:pPr>
      <w:r w:rsidDel="00000000" w:rsidR="00000000" w:rsidRPr="00000000">
        <w:rPr>
          <w:sz w:val="26"/>
          <w:szCs w:val="26"/>
          <w:rtl w:val="0"/>
        </w:rPr>
        <w:t xml:space="preserve"> </w:t>
      </w:r>
    </w:p>
    <w:p w:rsidR="00000000" w:rsidDel="00000000" w:rsidP="00000000" w:rsidRDefault="00000000" w:rsidRPr="00000000" w14:paraId="0000005A">
      <w:pPr>
        <w:pageBreakBefore w:val="0"/>
        <w:spacing w:before="20" w:line="295.6363636363637" w:lineRule="auto"/>
        <w:ind w:left="100" w:right="-20" w:firstLine="0"/>
        <w:jc w:val="both"/>
        <w:rPr>
          <w:i w:val="1"/>
          <w:iCs w:val="1"/>
        </w:rPr>
      </w:pPr>
      <w:r w:rsidDel="00000000" w:rsidR="00000000" w:rsidRPr="00000000">
        <w:rPr>
          <w:rtl w:val="0"/>
        </w:rPr>
        <w:t xml:space="preserve">b)  The PI asks you to calculate and </w:t>
      </w:r>
      <w:r w:rsidDel="00000000" w:rsidR="00000000" w:rsidRPr="00000000">
        <w:rPr>
          <w:u w:val="single"/>
          <w:rtl w:val="0"/>
        </w:rPr>
        <w:t xml:space="preserve">interpret</w:t>
      </w:r>
      <w:r w:rsidDel="00000000" w:rsidR="00000000" w:rsidRPr="00000000">
        <w:rPr>
          <w:rtl w:val="0"/>
        </w:rPr>
        <w:t xml:space="preserve"> the Mantel-Haenszel adjusted odds ratio. </w:t>
      </w:r>
      <w:r w:rsidDel="00000000" w:rsidR="00000000" w:rsidRPr="00000000">
        <w:rPr>
          <w:i w:val="1"/>
          <w:iCs w:val="1"/>
          <w:rtl w:val="0"/>
        </w:rPr>
        <w:t xml:space="preserve">(3 points)</w:t>
      </w:r>
    </w:p>
    <w:p w:rsidR="00000000" w:rsidDel="00000000" w:rsidP="00000000" w:rsidRDefault="00000000" w:rsidRPr="00000000" w14:paraId="0000005B">
      <w:pPr>
        <w:pageBreakBefore w:val="0"/>
        <w:spacing w:line="141.81818181818184" w:lineRule="auto"/>
        <w:ind w:right="60"/>
        <w:jc w:val="both"/>
        <w:rPr>
          <w:sz w:val="13"/>
          <w:szCs w:val="13"/>
        </w:rPr>
      </w:pPr>
      <w:r w:rsidDel="00000000" w:rsidR="00000000" w:rsidRPr="00000000">
        <w:rPr>
          <w:sz w:val="13"/>
          <w:szCs w:val="13"/>
          <w:rtl w:val="0"/>
        </w:rPr>
        <w:t xml:space="preserve"> </w:t>
      </w:r>
    </w:p>
    <w:p w:rsidR="00000000" w:rsidDel="00000000" w:rsidP="00000000" w:rsidRDefault="00000000" w:rsidRPr="00000000" w14:paraId="0000005C">
      <w:pPr>
        <w:pageBreakBefore w:val="0"/>
        <w:spacing w:line="218.18181818181816" w:lineRule="auto"/>
        <w:ind w:right="60"/>
        <w:jc w:val="both"/>
        <w:rPr/>
      </w:pPr>
      <w:r w:rsidDel="00000000" w:rsidR="00000000" w:rsidRPr="00000000">
        <w:rPr>
          <w:rtl w:val="0"/>
        </w:rPr>
        <w:t xml:space="preserve"> </w:t>
      </w:r>
    </w:p>
    <w:p w:rsidR="00000000" w:rsidDel="00000000" w:rsidP="00000000" w:rsidRDefault="00000000" w:rsidRPr="00000000" w14:paraId="0000005D">
      <w:pPr>
        <w:pageBreakBefore w:val="0"/>
        <w:spacing w:line="301.0909090909091" w:lineRule="auto"/>
        <w:ind w:left="540" w:right="-80" w:firstLine="0"/>
        <w:jc w:val="both"/>
        <w:rPr>
          <w:i w:val="1"/>
          <w:iCs w:val="1"/>
          <w:color w:val="ff0000"/>
          <w:sz w:val="14"/>
          <w:szCs w:val="14"/>
          <w:u w:val="single"/>
        </w:rPr>
      </w:pPr>
      <w:r w:rsidDel="00000000" w:rsidR="00000000" w:rsidRPr="00000000">
        <w:rPr>
          <w:color w:val="ff0000"/>
          <w:rtl w:val="0"/>
        </w:rPr>
        <w:t xml:space="preserve">OR</w:t>
      </w:r>
      <w:r w:rsidDel="00000000" w:rsidR="00000000" w:rsidRPr="00000000">
        <w:rPr>
          <w:color w:val="ff0000"/>
          <w:sz w:val="14"/>
          <w:szCs w:val="14"/>
          <w:rtl w:val="0"/>
        </w:rPr>
        <w:t xml:space="preserve">MH </w:t>
      </w:r>
      <w:r w:rsidDel="00000000" w:rsidR="00000000" w:rsidRPr="00000000">
        <w:rPr>
          <w:color w:val="ff0000"/>
          <w:rtl w:val="0"/>
        </w:rPr>
        <w:t xml:space="preserve">=</w:t>
      </w:r>
      <w:r w:rsidDel="00000000" w:rsidR="00000000" w:rsidRPr="00000000">
        <w:rPr>
          <w:rtl w:val="0"/>
        </w:rPr>
        <w:t xml:space="preserve"> </w:t>
        <w:tab/>
      </w:r>
      <w:r w:rsidDel="00000000" w:rsidR="00000000" w:rsidRPr="00000000">
        <w:rPr>
          <w:color w:val="ff0000"/>
          <w:u w:val="single"/>
          <w:rtl w:val="0"/>
        </w:rPr>
        <w:t xml:space="preserve">Σ(</w:t>
      </w:r>
      <w:r w:rsidDel="00000000" w:rsidR="00000000" w:rsidRPr="00000000">
        <w:rPr>
          <w:i w:val="1"/>
          <w:iCs w:val="1"/>
          <w:color w:val="ff0000"/>
          <w:u w:val="single"/>
          <w:rtl w:val="0"/>
        </w:rPr>
        <w:t xml:space="preserve">ad / T)</w:t>
      </w:r>
      <w:r w:rsidDel="00000000" w:rsidR="00000000" w:rsidRPr="00000000">
        <w:rPr>
          <w:i w:val="1"/>
          <w:iCs w:val="1"/>
          <w:color w:val="ff0000"/>
          <w:sz w:val="14"/>
          <w:szCs w:val="14"/>
          <w:u w:val="single"/>
          <w:rtl w:val="0"/>
        </w:rPr>
        <w:t xml:space="preserve">i</w:t>
      </w:r>
    </w:p>
    <w:p w:rsidR="00000000" w:rsidDel="00000000" w:rsidP="00000000" w:rsidRDefault="00000000" w:rsidRPr="00000000" w14:paraId="0000005E">
      <w:pPr>
        <w:pageBreakBefore w:val="0"/>
        <w:spacing w:line="163.63636363636363" w:lineRule="auto"/>
        <w:ind w:right="60"/>
        <w:jc w:val="both"/>
        <w:rPr>
          <w:i w:val="1"/>
          <w:iCs w:val="1"/>
          <w:color w:val="ff0000"/>
          <w:sz w:val="14"/>
          <w:szCs w:val="14"/>
        </w:rPr>
      </w:pPr>
      <w:r w:rsidDel="00000000" w:rsidR="00000000" w:rsidRPr="00000000">
        <w:rPr>
          <w:sz w:val="15"/>
          <w:szCs w:val="15"/>
          <w:rtl w:val="0"/>
        </w:rPr>
        <w:t xml:space="preserve"> </w:t>
        <w:tab/>
        <w:tab/>
      </w:r>
      <w:r w:rsidDel="00000000" w:rsidR="00000000" w:rsidRPr="00000000">
        <w:rPr>
          <w:color w:val="ff0000"/>
          <w:rtl w:val="0"/>
        </w:rPr>
        <w:t xml:space="preserve">Σ(</w:t>
      </w:r>
      <w:r w:rsidDel="00000000" w:rsidR="00000000" w:rsidRPr="00000000">
        <w:rPr>
          <w:i w:val="1"/>
          <w:iCs w:val="1"/>
          <w:color w:val="ff0000"/>
          <w:rtl w:val="0"/>
        </w:rPr>
        <w:t xml:space="preserve">bc / T)</w:t>
      </w:r>
      <w:r w:rsidDel="00000000" w:rsidR="00000000" w:rsidRPr="00000000">
        <w:rPr>
          <w:i w:val="1"/>
          <w:iCs w:val="1"/>
          <w:color w:val="ff0000"/>
          <w:sz w:val="14"/>
          <w:szCs w:val="14"/>
          <w:rtl w:val="0"/>
        </w:rPr>
        <w:t xml:space="preserve">i</w:t>
      </w:r>
    </w:p>
    <w:p w:rsidR="00000000" w:rsidDel="00000000" w:rsidP="00000000" w:rsidRDefault="00000000" w:rsidRPr="00000000" w14:paraId="0000005F">
      <w:pPr>
        <w:pageBreakBefore w:val="0"/>
        <w:spacing w:line="288" w:lineRule="auto"/>
        <w:ind w:right="-20"/>
        <w:jc w:val="both"/>
        <w:rPr>
          <w:color w:val="ff0000"/>
        </w:rPr>
      </w:pPr>
      <w:r w:rsidDel="00000000" w:rsidR="00000000" w:rsidRPr="00000000">
        <w:rPr>
          <w:color w:val="ff0000"/>
          <w:rtl w:val="0"/>
        </w:rPr>
        <w:t xml:space="preserve"> </w:t>
      </w:r>
    </w:p>
    <w:p w:rsidR="00000000" w:rsidDel="00000000" w:rsidP="00000000" w:rsidRDefault="00000000" w:rsidRPr="00000000" w14:paraId="00000060">
      <w:pPr>
        <w:pageBreakBefore w:val="0"/>
        <w:spacing w:line="288" w:lineRule="auto"/>
        <w:ind w:right="-20"/>
        <w:jc w:val="both"/>
        <w:rPr>
          <w:color w:val="ff0000"/>
        </w:rPr>
      </w:pPr>
      <w:r w:rsidDel="00000000" w:rsidR="00000000" w:rsidRPr="00000000">
        <w:rPr>
          <w:color w:val="ff0000"/>
          <w:rtl w:val="0"/>
        </w:rPr>
        <w:t xml:space="preserve">OR</w:t>
      </w:r>
      <w:r w:rsidDel="00000000" w:rsidR="00000000" w:rsidRPr="00000000">
        <w:rPr>
          <w:color w:val="ff0000"/>
          <w:sz w:val="14"/>
          <w:szCs w:val="14"/>
          <w:rtl w:val="0"/>
        </w:rPr>
        <w:t xml:space="preserve">MH </w:t>
      </w:r>
      <w:r w:rsidDel="00000000" w:rsidR="00000000" w:rsidRPr="00000000">
        <w:rPr>
          <w:color w:val="ff0000"/>
          <w:rtl w:val="0"/>
        </w:rPr>
        <w:t xml:space="preserve">= </w:t>
      </w:r>
      <w:r w:rsidDel="00000000" w:rsidR="00000000" w:rsidRPr="00000000">
        <w:rPr>
          <w:color w:val="ff0000"/>
          <w:u w:val="single"/>
          <w:rtl w:val="0"/>
        </w:rPr>
        <w:t xml:space="preserve">[(20*36) / 122] + [(30*54) / 128]</w:t>
      </w:r>
      <w:r w:rsidDel="00000000" w:rsidR="00000000" w:rsidRPr="00000000">
        <w:rPr>
          <w:color w:val="ff0000"/>
          <w:rtl w:val="0"/>
        </w:rPr>
        <w:t xml:space="preserve"> = 4.417</w:t>
      </w:r>
    </w:p>
    <w:p w:rsidR="00000000" w:rsidDel="00000000" w:rsidP="00000000" w:rsidRDefault="00000000" w:rsidRPr="00000000" w14:paraId="00000061">
      <w:pPr>
        <w:pageBreakBefore w:val="0"/>
        <w:spacing w:line="269.45454545454544" w:lineRule="auto"/>
        <w:ind w:left="1300" w:right="5480" w:firstLine="0"/>
        <w:jc w:val="center"/>
        <w:rPr>
          <w:color w:val="ff0000"/>
        </w:rPr>
      </w:pPr>
      <w:r w:rsidDel="00000000" w:rsidR="00000000" w:rsidRPr="00000000">
        <w:rPr>
          <w:color w:val="ff0000"/>
          <w:rtl w:val="0"/>
        </w:rPr>
        <w:t xml:space="preserve">[(60*6) / 122] + [(40*4) / 128]</w:t>
      </w:r>
    </w:p>
    <w:p w:rsidR="00000000" w:rsidDel="00000000" w:rsidP="00000000" w:rsidRDefault="00000000" w:rsidRPr="00000000" w14:paraId="00000062">
      <w:pPr>
        <w:pageBreakBefore w:val="0"/>
        <w:spacing w:line="269.45454545454544" w:lineRule="auto"/>
        <w:ind w:left="1300" w:right="5480" w:firstLine="0"/>
        <w:jc w:val="center"/>
        <w:rPr>
          <w:color w:val="ff0000"/>
        </w:rPr>
      </w:pPr>
      <w:r w:rsidDel="00000000" w:rsidR="00000000" w:rsidRPr="00000000">
        <w:rPr>
          <w:color w:val="ff0000"/>
          <w:rtl w:val="0"/>
        </w:rPr>
        <w:t xml:space="preserve"> </w:t>
      </w:r>
    </w:p>
    <w:p w:rsidR="00000000" w:rsidDel="00000000" w:rsidP="00000000" w:rsidRDefault="00000000" w:rsidRPr="00000000" w14:paraId="00000063">
      <w:pPr>
        <w:pageBreakBefore w:val="0"/>
        <w:spacing w:line="301.0909090909091" w:lineRule="auto"/>
        <w:ind w:right="500"/>
        <w:jc w:val="both"/>
        <w:rPr>
          <w:color w:val="ff0000"/>
        </w:rPr>
      </w:pPr>
      <w:r w:rsidDel="00000000" w:rsidR="00000000" w:rsidRPr="00000000">
        <w:rPr>
          <w:color w:val="ff0000"/>
          <w:rtl w:val="0"/>
        </w:rPr>
        <w:t xml:space="preserve">Interpretation: Women exposed to the chemical have 4.417 times greater odds of preterm delivery than women not exposed, adjusting for age.</w:t>
      </w:r>
    </w:p>
    <w:p w:rsidR="00000000" w:rsidDel="00000000" w:rsidP="00000000" w:rsidRDefault="00000000" w:rsidRPr="00000000" w14:paraId="00000064">
      <w:pPr>
        <w:pageBreakBefore w:val="0"/>
        <w:spacing w:before="20" w:line="283.6363636363637" w:lineRule="auto"/>
        <w:ind w:right="60"/>
        <w:jc w:val="both"/>
        <w:rPr>
          <w:sz w:val="26"/>
          <w:szCs w:val="26"/>
        </w:rPr>
      </w:pPr>
      <w:r w:rsidDel="00000000" w:rsidR="00000000" w:rsidRPr="00000000">
        <w:rPr>
          <w:sz w:val="26"/>
          <w:szCs w:val="26"/>
          <w:rtl w:val="0"/>
        </w:rPr>
        <w:t xml:space="preserve"> </w:t>
      </w:r>
    </w:p>
    <w:p w:rsidR="00000000" w:rsidDel="00000000" w:rsidP="00000000" w:rsidRDefault="00000000" w:rsidRPr="00000000" w14:paraId="00000065">
      <w:pPr>
        <w:pageBreakBefore w:val="0"/>
        <w:spacing w:line="301.0909090909091" w:lineRule="auto"/>
        <w:ind w:left="460" w:right="-20" w:firstLine="0"/>
        <w:jc w:val="both"/>
        <w:rPr>
          <w:color w:val="ff0000"/>
        </w:rPr>
      </w:pPr>
      <w:r w:rsidDel="00000000" w:rsidR="00000000" w:rsidRPr="00000000">
        <w:rPr>
          <w:color w:val="ff0000"/>
          <w:rtl w:val="0"/>
        </w:rPr>
        <w:t xml:space="preserve">[2 points for calculation, 1 for interpretation. -0.5 points if not rounded to 3 decimals]</w:t>
      </w:r>
    </w:p>
    <w:p w:rsidR="00000000" w:rsidDel="00000000" w:rsidP="00000000" w:rsidRDefault="00000000" w:rsidRPr="00000000" w14:paraId="00000066">
      <w:pPr>
        <w:pageBreakBefore w:val="0"/>
        <w:spacing w:line="163.63636363636363" w:lineRule="auto"/>
        <w:ind w:right="60"/>
        <w:jc w:val="both"/>
        <w:rPr>
          <w:sz w:val="15"/>
          <w:szCs w:val="15"/>
        </w:rPr>
      </w:pPr>
      <w:r w:rsidDel="00000000" w:rsidR="00000000" w:rsidRPr="00000000">
        <w:rPr>
          <w:sz w:val="15"/>
          <w:szCs w:val="15"/>
          <w:rtl w:val="0"/>
        </w:rPr>
        <w:t xml:space="preserve"> </w:t>
      </w:r>
    </w:p>
    <w:p w:rsidR="00000000" w:rsidDel="00000000" w:rsidP="00000000" w:rsidRDefault="00000000" w:rsidRPr="00000000" w14:paraId="00000067">
      <w:pPr>
        <w:pageBreakBefore w:val="0"/>
        <w:spacing w:line="218.18181818181816" w:lineRule="auto"/>
        <w:ind w:right="60"/>
        <w:jc w:val="both"/>
        <w:rPr/>
      </w:pPr>
      <w:r w:rsidDel="00000000" w:rsidR="00000000" w:rsidRPr="00000000">
        <w:rPr>
          <w:rtl w:val="0"/>
        </w:rPr>
        <w:t xml:space="preserve"> </w:t>
      </w:r>
    </w:p>
    <w:p w:rsidR="00000000" w:rsidDel="00000000" w:rsidP="00000000" w:rsidRDefault="00000000" w:rsidRPr="00000000" w14:paraId="00000068">
      <w:pPr>
        <w:pageBreakBefore w:val="0"/>
        <w:spacing w:line="218.18181818181816" w:lineRule="auto"/>
        <w:ind w:right="60"/>
        <w:jc w:val="both"/>
        <w:rPr/>
      </w:pPr>
      <w:r w:rsidDel="00000000" w:rsidR="00000000" w:rsidRPr="00000000">
        <w:rPr>
          <w:rtl w:val="0"/>
        </w:rPr>
        <w:t xml:space="preserve"> </w:t>
      </w:r>
    </w:p>
    <w:p w:rsidR="00000000" w:rsidDel="00000000" w:rsidP="00000000" w:rsidRDefault="00000000" w:rsidRPr="00000000" w14:paraId="00000069">
      <w:pPr>
        <w:pageBreakBefore w:val="0"/>
        <w:spacing w:line="301.0909090909091" w:lineRule="auto"/>
        <w:ind w:left="460" w:right="540" w:firstLine="0"/>
        <w:jc w:val="both"/>
        <w:rPr>
          <w:i w:val="1"/>
          <w:iCs w:val="1"/>
        </w:rPr>
      </w:pPr>
      <w:r w:rsidDel="00000000" w:rsidR="00000000" w:rsidRPr="00000000">
        <w:rPr>
          <w:rtl w:val="0"/>
        </w:rPr>
        <w:t xml:space="preserve">c)  You decide to also calculate and </w:t>
      </w:r>
      <w:r w:rsidDel="00000000" w:rsidR="00000000" w:rsidRPr="00000000">
        <w:rPr>
          <w:u w:val="single"/>
          <w:rtl w:val="0"/>
        </w:rPr>
        <w:t xml:space="preserve">interpret</w:t>
      </w:r>
      <w:r w:rsidDel="00000000" w:rsidR="00000000" w:rsidRPr="00000000">
        <w:rPr>
          <w:rtl w:val="0"/>
        </w:rPr>
        <w:t xml:space="preserve"> the </w:t>
      </w:r>
      <w:r w:rsidDel="00000000" w:rsidR="00000000" w:rsidRPr="00000000">
        <w:rPr>
          <w:b w:val="1"/>
          <w:bCs w:val="1"/>
          <w:rtl w:val="0"/>
        </w:rPr>
        <w:t xml:space="preserve">age-stratified </w:t>
      </w:r>
      <w:r w:rsidDel="00000000" w:rsidR="00000000" w:rsidRPr="00000000">
        <w:rPr>
          <w:rtl w:val="0"/>
        </w:rPr>
        <w:t xml:space="preserve">measures of associations. </w:t>
      </w:r>
      <w:r w:rsidDel="00000000" w:rsidR="00000000" w:rsidRPr="00000000">
        <w:rPr>
          <w:i w:val="1"/>
          <w:iCs w:val="1"/>
          <w:rtl w:val="0"/>
        </w:rPr>
        <w:t xml:space="preserve">(4 points)</w:t>
      </w:r>
    </w:p>
    <w:p w:rsidR="00000000" w:rsidDel="00000000" w:rsidP="00000000" w:rsidRDefault="00000000" w:rsidRPr="00000000" w14:paraId="0000006A">
      <w:pPr>
        <w:pageBreakBefore w:val="0"/>
        <w:spacing w:before="20" w:line="283.6363636363637" w:lineRule="auto"/>
        <w:ind w:right="60"/>
        <w:jc w:val="both"/>
        <w:rPr>
          <w:sz w:val="26"/>
          <w:szCs w:val="26"/>
        </w:rPr>
      </w:pPr>
      <w:r w:rsidDel="00000000" w:rsidR="00000000" w:rsidRPr="00000000">
        <w:rPr>
          <w:sz w:val="26"/>
          <w:szCs w:val="26"/>
          <w:rtl w:val="0"/>
        </w:rPr>
        <w:t xml:space="preserve"> </w:t>
      </w:r>
    </w:p>
    <w:p w:rsidR="00000000" w:rsidDel="00000000" w:rsidP="00000000" w:rsidRDefault="00000000" w:rsidRPr="00000000" w14:paraId="0000006B">
      <w:pPr>
        <w:pageBreakBefore w:val="0"/>
        <w:spacing w:line="301.0909090909091" w:lineRule="auto"/>
        <w:ind w:left="460" w:right="-20" w:firstLine="0"/>
        <w:jc w:val="both"/>
        <w:rPr>
          <w:color w:val="ff0000"/>
        </w:rPr>
      </w:pPr>
      <w:r w:rsidDel="00000000" w:rsidR="00000000" w:rsidRPr="00000000">
        <w:rPr>
          <w:color w:val="ff0000"/>
          <w:rtl w:val="0"/>
        </w:rPr>
        <w:t xml:space="preserve">OR</w:t>
      </w:r>
      <w:r w:rsidDel="00000000" w:rsidR="00000000" w:rsidRPr="00000000">
        <w:rPr>
          <w:color w:val="ff0000"/>
          <w:sz w:val="16"/>
          <w:szCs w:val="16"/>
          <w:rtl w:val="0"/>
        </w:rPr>
        <w:t xml:space="preserve">younger </w:t>
      </w:r>
      <w:r w:rsidDel="00000000" w:rsidR="00000000" w:rsidRPr="00000000">
        <w:rPr>
          <w:color w:val="ff0000"/>
          <w:rtl w:val="0"/>
        </w:rPr>
        <w:t xml:space="preserve">= ad/bc = (20*36) / (60*6) = 2.000</w:t>
      </w:r>
    </w:p>
    <w:p w:rsidR="00000000" w:rsidDel="00000000" w:rsidP="00000000" w:rsidRDefault="00000000" w:rsidRPr="00000000" w14:paraId="0000006C">
      <w:pPr>
        <w:pageBreakBefore w:val="0"/>
        <w:spacing w:line="283.6363636363637" w:lineRule="auto"/>
        <w:ind w:right="60"/>
        <w:jc w:val="both"/>
        <w:rPr>
          <w:sz w:val="26"/>
          <w:szCs w:val="26"/>
        </w:rPr>
      </w:pPr>
      <w:r w:rsidDel="00000000" w:rsidR="00000000" w:rsidRPr="00000000">
        <w:rPr>
          <w:sz w:val="26"/>
          <w:szCs w:val="26"/>
          <w:rtl w:val="0"/>
        </w:rPr>
        <w:t xml:space="preserve"> </w:t>
      </w:r>
    </w:p>
    <w:p w:rsidR="00000000" w:rsidDel="00000000" w:rsidP="00000000" w:rsidRDefault="00000000" w:rsidRPr="00000000" w14:paraId="0000006D">
      <w:pPr>
        <w:pageBreakBefore w:val="0"/>
        <w:spacing w:line="301.0909090909091" w:lineRule="auto"/>
        <w:ind w:left="460" w:right="-20" w:firstLine="0"/>
        <w:jc w:val="both"/>
        <w:rPr>
          <w:color w:val="ff0000"/>
        </w:rPr>
      </w:pPr>
      <w:r w:rsidDel="00000000" w:rsidR="00000000" w:rsidRPr="00000000">
        <w:rPr>
          <w:color w:val="ff0000"/>
          <w:rtl w:val="0"/>
        </w:rPr>
        <w:t xml:space="preserve">OR</w:t>
      </w:r>
      <w:r w:rsidDel="00000000" w:rsidR="00000000" w:rsidRPr="00000000">
        <w:rPr>
          <w:color w:val="ff0000"/>
          <w:sz w:val="16"/>
          <w:szCs w:val="16"/>
          <w:rtl w:val="0"/>
        </w:rPr>
        <w:t xml:space="preserve">older </w:t>
      </w:r>
      <w:r w:rsidDel="00000000" w:rsidR="00000000" w:rsidRPr="00000000">
        <w:rPr>
          <w:color w:val="ff0000"/>
          <w:rtl w:val="0"/>
        </w:rPr>
        <w:t xml:space="preserve">= ad/bc = (30*54) / (40*4) = 10.125</w:t>
      </w:r>
    </w:p>
    <w:p w:rsidR="00000000" w:rsidDel="00000000" w:rsidP="00000000" w:rsidRDefault="00000000" w:rsidRPr="00000000" w14:paraId="0000006E">
      <w:pPr>
        <w:pageBreakBefore w:val="0"/>
        <w:spacing w:line="283.6363636363637" w:lineRule="auto"/>
        <w:ind w:right="60"/>
        <w:jc w:val="both"/>
        <w:rPr>
          <w:sz w:val="26"/>
          <w:szCs w:val="26"/>
        </w:rPr>
      </w:pPr>
      <w:r w:rsidDel="00000000" w:rsidR="00000000" w:rsidRPr="00000000">
        <w:rPr>
          <w:sz w:val="26"/>
          <w:szCs w:val="26"/>
          <w:rtl w:val="0"/>
        </w:rPr>
        <w:t xml:space="preserve"> </w:t>
      </w:r>
    </w:p>
    <w:p w:rsidR="00000000" w:rsidDel="00000000" w:rsidP="00000000" w:rsidRDefault="00000000" w:rsidRPr="00000000" w14:paraId="0000006F">
      <w:pPr>
        <w:pageBreakBefore w:val="0"/>
        <w:spacing w:line="301.0909090909091" w:lineRule="auto"/>
        <w:ind w:left="460" w:right="500" w:firstLine="0"/>
        <w:jc w:val="both"/>
        <w:rPr>
          <w:color w:val="ff0000"/>
        </w:rPr>
      </w:pPr>
      <w:r w:rsidDel="00000000" w:rsidR="00000000" w:rsidRPr="00000000">
        <w:rPr>
          <w:color w:val="ff0000"/>
          <w:rtl w:val="0"/>
        </w:rPr>
        <w:t xml:space="preserve">Among women ages 20-30, women exposed to the chemical have 2 times greater odds of preterm delivery than women not exposed.</w:t>
      </w:r>
    </w:p>
    <w:p w:rsidR="00000000" w:rsidDel="00000000" w:rsidP="00000000" w:rsidRDefault="00000000" w:rsidRPr="00000000" w14:paraId="00000070">
      <w:pPr>
        <w:pageBreakBefore w:val="0"/>
        <w:spacing w:before="20" w:line="283.6363636363637" w:lineRule="auto"/>
        <w:ind w:right="60"/>
        <w:jc w:val="both"/>
        <w:rPr>
          <w:sz w:val="26"/>
          <w:szCs w:val="26"/>
        </w:rPr>
      </w:pPr>
      <w:r w:rsidDel="00000000" w:rsidR="00000000" w:rsidRPr="00000000">
        <w:rPr>
          <w:sz w:val="26"/>
          <w:szCs w:val="26"/>
          <w:rtl w:val="0"/>
        </w:rPr>
        <w:t xml:space="preserve"> </w:t>
      </w:r>
    </w:p>
    <w:p w:rsidR="00000000" w:rsidDel="00000000" w:rsidP="00000000" w:rsidRDefault="00000000" w:rsidRPr="00000000" w14:paraId="00000071">
      <w:pPr>
        <w:pageBreakBefore w:val="0"/>
        <w:spacing w:line="301.0909090909091" w:lineRule="auto"/>
        <w:ind w:left="460" w:right="220" w:firstLine="0"/>
        <w:jc w:val="both"/>
        <w:rPr>
          <w:color w:val="ff0000"/>
        </w:rPr>
      </w:pPr>
      <w:r w:rsidDel="00000000" w:rsidR="00000000" w:rsidRPr="00000000">
        <w:rPr>
          <w:color w:val="ff0000"/>
          <w:rtl w:val="0"/>
        </w:rPr>
        <w:t xml:space="preserve">Among women ages 30-40, women exposed to the chemical have 10.125 times greater odds of preterm delivery than women not exposed.</w:t>
      </w:r>
    </w:p>
    <w:p w:rsidR="00000000" w:rsidDel="00000000" w:rsidP="00000000" w:rsidRDefault="00000000" w:rsidRPr="00000000" w14:paraId="00000072">
      <w:pPr>
        <w:pageBreakBefore w:val="0"/>
        <w:spacing w:before="20" w:line="283.6363636363637" w:lineRule="auto"/>
        <w:ind w:right="60"/>
        <w:jc w:val="both"/>
        <w:rPr>
          <w:sz w:val="26"/>
          <w:szCs w:val="26"/>
        </w:rPr>
      </w:pPr>
      <w:r w:rsidDel="00000000" w:rsidR="00000000" w:rsidRPr="00000000">
        <w:rPr>
          <w:sz w:val="26"/>
          <w:szCs w:val="26"/>
          <w:rtl w:val="0"/>
        </w:rPr>
        <w:t xml:space="preserve"> </w:t>
      </w:r>
    </w:p>
    <w:p w:rsidR="00000000" w:rsidDel="00000000" w:rsidP="00000000" w:rsidRDefault="00000000" w:rsidRPr="00000000" w14:paraId="00000073">
      <w:pPr>
        <w:pageBreakBefore w:val="0"/>
        <w:spacing w:line="301.0909090909091" w:lineRule="auto"/>
        <w:ind w:left="460" w:right="-20" w:firstLine="0"/>
        <w:jc w:val="both"/>
        <w:rPr>
          <w:color w:val="ff0000"/>
        </w:rPr>
      </w:pPr>
      <w:r w:rsidDel="00000000" w:rsidR="00000000" w:rsidRPr="00000000">
        <w:rPr>
          <w:color w:val="ff0000"/>
          <w:rtl w:val="0"/>
        </w:rPr>
        <w:t xml:space="preserve">[2 points for each OR: 1 point for calculation, 1 for interpretation]</w:t>
      </w:r>
    </w:p>
    <w:p w:rsidR="00000000" w:rsidDel="00000000" w:rsidP="00000000" w:rsidRDefault="00000000" w:rsidRPr="00000000" w14:paraId="00000074">
      <w:pPr>
        <w:pageBreakBefore w:val="0"/>
        <w:spacing w:line="301.0909090909091" w:lineRule="auto"/>
        <w:ind w:right="60"/>
        <w:jc w:val="both"/>
        <w:rPr>
          <w:color w:val="ff0000"/>
        </w:rPr>
      </w:pPr>
      <w:r w:rsidDel="00000000" w:rsidR="00000000" w:rsidRPr="00000000">
        <w:rPr>
          <w:rtl w:val="0"/>
        </w:rPr>
      </w:r>
    </w:p>
    <w:p w:rsidR="00000000" w:rsidDel="00000000" w:rsidP="00000000" w:rsidRDefault="00000000" w:rsidRPr="00000000" w14:paraId="00000075">
      <w:pPr>
        <w:pageBreakBefore w:val="0"/>
        <w:spacing w:line="163.63636363636363" w:lineRule="auto"/>
        <w:ind w:right="60"/>
        <w:jc w:val="both"/>
        <w:rPr>
          <w:sz w:val="15"/>
          <w:szCs w:val="15"/>
        </w:rPr>
      </w:pPr>
      <w:r w:rsidDel="00000000" w:rsidR="00000000" w:rsidRPr="00000000">
        <w:rPr>
          <w:sz w:val="15"/>
          <w:szCs w:val="15"/>
          <w:rtl w:val="0"/>
        </w:rPr>
        <w:t xml:space="preserve"> </w:t>
      </w:r>
    </w:p>
    <w:p w:rsidR="00000000" w:rsidDel="00000000" w:rsidP="00000000" w:rsidRDefault="00000000" w:rsidRPr="00000000" w14:paraId="00000076">
      <w:pPr>
        <w:pageBreakBefore w:val="0"/>
        <w:spacing w:line="218.18181818181816" w:lineRule="auto"/>
        <w:ind w:right="60"/>
        <w:jc w:val="both"/>
        <w:rPr/>
      </w:pPr>
      <w:r w:rsidDel="00000000" w:rsidR="00000000" w:rsidRPr="00000000">
        <w:rPr>
          <w:rtl w:val="0"/>
        </w:rPr>
        <w:t xml:space="preserve"> </w:t>
      </w:r>
    </w:p>
    <w:p w:rsidR="00000000" w:rsidDel="00000000" w:rsidP="00000000" w:rsidRDefault="00000000" w:rsidRPr="00000000" w14:paraId="00000077">
      <w:pPr>
        <w:pageBreakBefore w:val="0"/>
        <w:spacing w:line="148.36363636363637" w:lineRule="auto"/>
        <w:ind w:right="-20"/>
        <w:jc w:val="both"/>
        <w:rPr/>
      </w:pPr>
      <w:r w:rsidDel="00000000" w:rsidR="00000000" w:rsidRPr="00000000">
        <w:rPr>
          <w:rtl w:val="0"/>
        </w:rPr>
        <w:t xml:space="preserve"> </w:t>
      </w:r>
    </w:p>
    <w:p w:rsidR="00000000" w:rsidDel="00000000" w:rsidP="00000000" w:rsidRDefault="00000000" w:rsidRPr="00000000" w14:paraId="00000078">
      <w:pPr>
        <w:pageBreakBefore w:val="0"/>
        <w:spacing w:line="301.0909090909091" w:lineRule="auto"/>
        <w:ind w:left="460" w:right="360" w:firstLine="0"/>
        <w:jc w:val="both"/>
        <w:rPr>
          <w:i w:val="1"/>
          <w:iCs w:val="1"/>
        </w:rPr>
      </w:pPr>
      <w:r w:rsidDel="00000000" w:rsidR="00000000" w:rsidRPr="00000000">
        <w:rPr>
          <w:rtl w:val="0"/>
        </w:rPr>
        <w:t xml:space="preserve">d)  Do you think that the PI should present </w:t>
      </w:r>
      <w:r w:rsidDel="00000000" w:rsidR="00000000" w:rsidRPr="00000000">
        <w:rPr>
          <w:b w:val="1"/>
          <w:bCs w:val="1"/>
          <w:rtl w:val="0"/>
        </w:rPr>
        <w:t xml:space="preserve">only </w:t>
      </w:r>
      <w:r w:rsidDel="00000000" w:rsidR="00000000" w:rsidRPr="00000000">
        <w:rPr>
          <w:rtl w:val="0"/>
        </w:rPr>
        <w:t xml:space="preserve">the adjusted measure of association?  Explain your answer in one sentence. </w:t>
      </w:r>
      <w:r w:rsidDel="00000000" w:rsidR="00000000" w:rsidRPr="00000000">
        <w:rPr>
          <w:i w:val="1"/>
          <w:iCs w:val="1"/>
          <w:rtl w:val="0"/>
        </w:rPr>
        <w:t xml:space="preserve">(2 points)</w:t>
      </w:r>
    </w:p>
    <w:p w:rsidR="00000000" w:rsidDel="00000000" w:rsidP="00000000" w:rsidRDefault="00000000" w:rsidRPr="00000000" w14:paraId="00000079">
      <w:pPr>
        <w:pageBreakBefore w:val="0"/>
        <w:spacing w:before="20" w:line="283.6363636363637" w:lineRule="auto"/>
        <w:ind w:right="60"/>
        <w:jc w:val="both"/>
        <w:rPr>
          <w:sz w:val="26"/>
          <w:szCs w:val="26"/>
        </w:rPr>
      </w:pPr>
      <w:r w:rsidDel="00000000" w:rsidR="00000000" w:rsidRPr="00000000">
        <w:rPr>
          <w:sz w:val="26"/>
          <w:szCs w:val="26"/>
          <w:rtl w:val="0"/>
        </w:rPr>
        <w:t xml:space="preserve"> </w:t>
      </w:r>
    </w:p>
    <w:p w:rsidR="00000000" w:rsidDel="00000000" w:rsidP="00000000" w:rsidRDefault="00000000" w:rsidRPr="00000000" w14:paraId="0000007A">
      <w:pPr>
        <w:pageBreakBefore w:val="0"/>
        <w:spacing w:line="301.0909090909091" w:lineRule="auto"/>
        <w:ind w:left="460" w:right="-20" w:firstLine="0"/>
        <w:jc w:val="both"/>
        <w:rPr>
          <w:color w:val="ff0000"/>
        </w:rPr>
      </w:pPr>
      <w:r w:rsidDel="00000000" w:rsidR="00000000" w:rsidRPr="00000000">
        <w:rPr>
          <w:color w:val="ff0000"/>
          <w:rtl w:val="0"/>
        </w:rPr>
        <w:t xml:space="preserve">No, because there is evidence of effect measure modification.</w:t>
      </w:r>
    </w:p>
    <w:p w:rsidR="00000000" w:rsidDel="00000000" w:rsidP="00000000" w:rsidRDefault="00000000" w:rsidRPr="00000000" w14:paraId="0000007B">
      <w:pPr>
        <w:pageBreakBefore w:val="0"/>
        <w:spacing w:before="20" w:line="283.6363636363637" w:lineRule="auto"/>
        <w:ind w:right="60"/>
        <w:jc w:val="both"/>
        <w:rPr>
          <w:sz w:val="26"/>
          <w:szCs w:val="26"/>
        </w:rPr>
      </w:pPr>
      <w:r w:rsidDel="00000000" w:rsidR="00000000" w:rsidRPr="00000000">
        <w:rPr>
          <w:sz w:val="26"/>
          <w:szCs w:val="26"/>
          <w:rtl w:val="0"/>
        </w:rPr>
        <w:t xml:space="preserve"> </w:t>
      </w:r>
    </w:p>
    <w:p w:rsidR="00000000" w:rsidDel="00000000" w:rsidP="00000000" w:rsidRDefault="00000000" w:rsidRPr="00000000" w14:paraId="0000007C">
      <w:pPr>
        <w:pageBreakBefore w:val="0"/>
        <w:spacing w:line="301.0909090909091" w:lineRule="auto"/>
        <w:ind w:left="460" w:right="-20" w:firstLine="0"/>
        <w:jc w:val="both"/>
        <w:rPr>
          <w:color w:val="ff0000"/>
        </w:rPr>
      </w:pPr>
      <w:r w:rsidDel="00000000" w:rsidR="00000000" w:rsidRPr="00000000">
        <w:rPr>
          <w:color w:val="ff0000"/>
          <w:rtl w:val="0"/>
        </w:rPr>
        <w:t xml:space="preserve">[1 point for “no”, 1 for explanation]</w:t>
      </w:r>
    </w:p>
    <w:p w:rsidR="00000000" w:rsidDel="00000000" w:rsidP="00000000" w:rsidRDefault="00000000" w:rsidRPr="00000000" w14:paraId="0000007D">
      <w:pPr>
        <w:pageBreakBefore w:val="0"/>
        <w:spacing w:line="218.18181818181816" w:lineRule="auto"/>
        <w:ind w:right="60"/>
        <w:jc w:val="both"/>
        <w:rPr>
          <w:sz w:val="26"/>
          <w:szCs w:val="26"/>
        </w:rPr>
      </w:pP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7E">
      <w:pPr>
        <w:pageBreakBefore w:val="0"/>
        <w:spacing w:line="283.6363636363637" w:lineRule="auto"/>
        <w:ind w:right="60"/>
        <w:jc w:val="both"/>
        <w:rPr/>
      </w:pPr>
      <w:r w:rsidDel="00000000" w:rsidR="00000000" w:rsidRPr="00000000">
        <w:rPr>
          <w:sz w:val="26"/>
          <w:szCs w:val="26"/>
          <w:rtl w:val="0"/>
        </w:rPr>
        <w:t xml:space="preserve"> </w:t>
      </w:r>
      <w:r w:rsidDel="00000000" w:rsidR="00000000" w:rsidRPr="00000000">
        <w:rPr>
          <w:rtl w:val="0"/>
        </w:rPr>
        <w:t xml:space="preserve">e)  Answer the following questions:</w:t>
      </w:r>
    </w:p>
    <w:p w:rsidR="00000000" w:rsidDel="00000000" w:rsidP="00000000" w:rsidRDefault="00000000" w:rsidRPr="00000000" w14:paraId="0000007F">
      <w:pPr>
        <w:pageBreakBefore w:val="0"/>
        <w:spacing w:line="283.6363636363637" w:lineRule="auto"/>
        <w:ind w:right="60"/>
        <w:jc w:val="both"/>
        <w:rPr/>
      </w:pPr>
      <w:r w:rsidDel="00000000" w:rsidR="00000000" w:rsidRPr="00000000">
        <w:rPr>
          <w:rtl w:val="0"/>
        </w:rPr>
      </w:r>
    </w:p>
    <w:p w:rsidR="00000000" w:rsidDel="00000000" w:rsidP="00000000" w:rsidRDefault="00000000" w:rsidRPr="00000000" w14:paraId="00000080">
      <w:pPr>
        <w:pageBreakBefore w:val="0"/>
        <w:spacing w:line="301.0909090909091" w:lineRule="auto"/>
        <w:ind w:left="360" w:right="0" w:firstLine="0"/>
        <w:jc w:val="left"/>
        <w:rPr>
          <w:i w:val="1"/>
          <w:iCs w:val="1"/>
        </w:rPr>
      </w:pPr>
      <w:r w:rsidDel="00000000" w:rsidR="00000000" w:rsidRPr="00000000">
        <w:rPr>
          <w:rtl w:val="0"/>
        </w:rPr>
        <w:t xml:space="preserve">i.</w:t>
        <w:tab/>
        <w:t xml:space="preserve">Calculate the Χ</w:t>
      </w:r>
      <w:r w:rsidDel="00000000" w:rsidR="00000000" w:rsidRPr="00000000">
        <w:rPr>
          <w:vertAlign w:val="superscript"/>
          <w:rtl w:val="0"/>
        </w:rPr>
        <w:t xml:space="preserve">2</w:t>
      </w:r>
      <w:r w:rsidDel="00000000" w:rsidR="00000000" w:rsidRPr="00000000">
        <w:rPr>
          <w:sz w:val="16"/>
          <w:szCs w:val="16"/>
          <w:rtl w:val="0"/>
        </w:rPr>
        <w:t xml:space="preserve">  </w:t>
      </w:r>
      <w:r w:rsidDel="00000000" w:rsidR="00000000" w:rsidRPr="00000000">
        <w:rPr>
          <w:rtl w:val="0"/>
        </w:rPr>
        <w:t xml:space="preserve">test of homogeneity. </w:t>
      </w:r>
      <w:r w:rsidDel="00000000" w:rsidR="00000000" w:rsidRPr="00000000">
        <w:rPr>
          <w:i w:val="1"/>
          <w:iCs w:val="1"/>
          <w:rtl w:val="0"/>
        </w:rPr>
        <w:t xml:space="preserve">(2 points)</w:t>
      </w:r>
    </w:p>
    <w:p w:rsidR="00000000" w:rsidDel="00000000" w:rsidP="00000000" w:rsidRDefault="00000000" w:rsidRPr="00000000" w14:paraId="00000081">
      <w:pPr>
        <w:pageBreakBefore w:val="0"/>
        <w:spacing w:line="261.8181818181818" w:lineRule="auto"/>
        <w:ind w:right="60"/>
        <w:jc w:val="both"/>
        <w:rPr/>
      </w:pPr>
      <w:r w:rsidDel="00000000" w:rsidR="00000000" w:rsidRPr="00000000">
        <w:rPr>
          <w:rtl w:val="0"/>
        </w:rPr>
        <w:t xml:space="preserve"> </w:t>
      </w:r>
    </w:p>
    <w:p w:rsidR="00000000" w:rsidDel="00000000" w:rsidP="00000000" w:rsidRDefault="00000000" w:rsidRPr="00000000" w14:paraId="00000082">
      <w:pPr>
        <w:pageBreakBefore w:val="0"/>
        <w:spacing w:line="261.8181818181818" w:lineRule="auto"/>
        <w:ind w:right="60"/>
        <w:jc w:val="both"/>
        <w:rPr>
          <w:color w:val="ff0000"/>
        </w:rPr>
      </w:pPr>
      <w:r w:rsidDel="00000000" w:rsidR="00000000" w:rsidRPr="00000000">
        <w:rPr>
          <w:color w:val="ff0000"/>
          <w:rtl w:val="0"/>
        </w:rPr>
        <w:t xml:space="preserve">χ</w:t>
      </w:r>
      <w:r w:rsidDel="00000000" w:rsidR="00000000" w:rsidRPr="00000000">
        <w:rPr>
          <w:color w:val="ff0000"/>
          <w:vertAlign w:val="superscript"/>
          <w:rtl w:val="0"/>
        </w:rPr>
        <w:t xml:space="preserve">2</w:t>
      </w:r>
      <w:r w:rsidDel="00000000" w:rsidR="00000000" w:rsidRPr="00000000">
        <w:rPr>
          <w:color w:val="ff0000"/>
          <w:vertAlign w:val="subscript"/>
          <w:rtl w:val="0"/>
        </w:rPr>
        <w:t xml:space="preserve">homogeneity</w:t>
      </w:r>
      <w:r w:rsidDel="00000000" w:rsidR="00000000" w:rsidRPr="00000000">
        <w:rPr>
          <w:color w:val="ff0000"/>
          <w:rtl w:val="0"/>
        </w:rPr>
        <w:t xml:space="preserve"> = Σ[[ln(OR</w:t>
      </w:r>
      <w:r w:rsidDel="00000000" w:rsidR="00000000" w:rsidRPr="00000000">
        <w:rPr>
          <w:color w:val="ff0000"/>
          <w:vertAlign w:val="subscript"/>
          <w:rtl w:val="0"/>
        </w:rPr>
        <w:t xml:space="preserve">i</w:t>
      </w:r>
      <w:r w:rsidDel="00000000" w:rsidR="00000000" w:rsidRPr="00000000">
        <w:rPr>
          <w:color w:val="ff0000"/>
          <w:rtl w:val="0"/>
        </w:rPr>
        <w:t xml:space="preserve">) – ln(OR</w:t>
      </w:r>
      <w:r w:rsidDel="00000000" w:rsidR="00000000" w:rsidRPr="00000000">
        <w:rPr>
          <w:color w:val="ff0000"/>
          <w:vertAlign w:val="subscript"/>
          <w:rtl w:val="0"/>
        </w:rPr>
        <w:t xml:space="preserve">MH</w:t>
      </w:r>
      <w:r w:rsidDel="00000000" w:rsidR="00000000" w:rsidRPr="00000000">
        <w:rPr>
          <w:color w:val="ff0000"/>
          <w:rtl w:val="0"/>
        </w:rPr>
        <w:t xml:space="preserve">)]</w:t>
      </w:r>
      <w:r w:rsidDel="00000000" w:rsidR="00000000" w:rsidRPr="00000000">
        <w:rPr>
          <w:color w:val="ff0000"/>
          <w:vertAlign w:val="superscript"/>
          <w:rtl w:val="0"/>
        </w:rPr>
        <w:t xml:space="preserve">2</w:t>
      </w:r>
      <w:r w:rsidDel="00000000" w:rsidR="00000000" w:rsidRPr="00000000">
        <w:rPr>
          <w:color w:val="ff0000"/>
          <w:rtl w:val="0"/>
        </w:rPr>
        <w:t xml:space="preserve">]/Var(ln(^OR</w:t>
      </w:r>
      <w:r w:rsidDel="00000000" w:rsidR="00000000" w:rsidRPr="00000000">
        <w:rPr>
          <w:color w:val="ff0000"/>
          <w:vertAlign w:val="subscript"/>
          <w:rtl w:val="0"/>
        </w:rPr>
        <w:t xml:space="preserve">i</w:t>
      </w:r>
      <w:r w:rsidDel="00000000" w:rsidR="00000000" w:rsidRPr="00000000">
        <w:rPr>
          <w:color w:val="ff0000"/>
          <w:rtl w:val="0"/>
        </w:rPr>
        <w:t xml:space="preserve">))]</w:t>
      </w:r>
    </w:p>
    <w:p w:rsidR="00000000" w:rsidDel="00000000" w:rsidP="00000000" w:rsidRDefault="00000000" w:rsidRPr="00000000" w14:paraId="00000083">
      <w:pPr>
        <w:pageBreakBefore w:val="0"/>
        <w:spacing w:line="261.8181818181818" w:lineRule="auto"/>
        <w:ind w:right="60"/>
        <w:jc w:val="both"/>
        <w:rPr>
          <w:color w:val="ff0000"/>
        </w:rPr>
      </w:pPr>
      <w:r w:rsidDel="00000000" w:rsidR="00000000" w:rsidRPr="00000000">
        <w:rPr>
          <w:color w:val="ff0000"/>
          <w:rtl w:val="0"/>
        </w:rPr>
        <w:t xml:space="preserve"> </w:t>
      </w:r>
    </w:p>
    <w:p w:rsidR="00000000" w:rsidDel="00000000" w:rsidP="00000000" w:rsidRDefault="00000000" w:rsidRPr="00000000" w14:paraId="00000084">
      <w:pPr>
        <w:pageBreakBefore w:val="0"/>
        <w:spacing w:line="261.8181818181818" w:lineRule="auto"/>
        <w:ind w:right="60"/>
        <w:jc w:val="both"/>
        <w:rPr>
          <w:color w:val="ff0000"/>
        </w:rPr>
      </w:pPr>
      <w:r w:rsidDel="00000000" w:rsidR="00000000" w:rsidRPr="00000000">
        <w:rPr>
          <w:color w:val="ff0000"/>
          <w:rtl w:val="0"/>
        </w:rPr>
        <w:t xml:space="preserve">Var(ln(OR</w:t>
      </w:r>
      <w:r w:rsidDel="00000000" w:rsidR="00000000" w:rsidRPr="00000000">
        <w:rPr>
          <w:color w:val="ff0000"/>
          <w:vertAlign w:val="subscript"/>
          <w:rtl w:val="0"/>
        </w:rPr>
        <w:t xml:space="preserve">i</w:t>
      </w:r>
      <w:r w:rsidDel="00000000" w:rsidR="00000000" w:rsidRPr="00000000">
        <w:rPr>
          <w:color w:val="ff0000"/>
          <w:rtl w:val="0"/>
        </w:rPr>
        <w:t xml:space="preserve">)) = 1/w</w:t>
      </w:r>
      <w:r w:rsidDel="00000000" w:rsidR="00000000" w:rsidRPr="00000000">
        <w:rPr>
          <w:color w:val="ff0000"/>
          <w:vertAlign w:val="subscript"/>
          <w:rtl w:val="0"/>
        </w:rPr>
        <w:t xml:space="preserve">i</w:t>
      </w:r>
      <w:r w:rsidDel="00000000" w:rsidR="00000000" w:rsidRPr="00000000">
        <w:rPr>
          <w:color w:val="ff0000"/>
          <w:rtl w:val="0"/>
        </w:rPr>
        <w:t xml:space="preserve"> = (1/a</w:t>
      </w:r>
      <w:r w:rsidDel="00000000" w:rsidR="00000000" w:rsidRPr="00000000">
        <w:rPr>
          <w:color w:val="ff0000"/>
          <w:vertAlign w:val="subscript"/>
          <w:rtl w:val="0"/>
        </w:rPr>
        <w:t xml:space="preserve">i</w:t>
      </w:r>
      <w:r w:rsidDel="00000000" w:rsidR="00000000" w:rsidRPr="00000000">
        <w:rPr>
          <w:color w:val="ff0000"/>
          <w:rtl w:val="0"/>
        </w:rPr>
        <w:t xml:space="preserve">) + (1/b</w:t>
      </w:r>
      <w:r w:rsidDel="00000000" w:rsidR="00000000" w:rsidRPr="00000000">
        <w:rPr>
          <w:color w:val="ff0000"/>
          <w:vertAlign w:val="subscript"/>
          <w:rtl w:val="0"/>
        </w:rPr>
        <w:t xml:space="preserve">i</w:t>
      </w:r>
      <w:r w:rsidDel="00000000" w:rsidR="00000000" w:rsidRPr="00000000">
        <w:rPr>
          <w:color w:val="ff0000"/>
          <w:rtl w:val="0"/>
        </w:rPr>
        <w:t xml:space="preserve">) + (1/c</w:t>
      </w:r>
      <w:r w:rsidDel="00000000" w:rsidR="00000000" w:rsidRPr="00000000">
        <w:rPr>
          <w:color w:val="ff0000"/>
          <w:vertAlign w:val="subscript"/>
          <w:rtl w:val="0"/>
        </w:rPr>
        <w:t xml:space="preserve">i</w:t>
      </w:r>
      <w:r w:rsidDel="00000000" w:rsidR="00000000" w:rsidRPr="00000000">
        <w:rPr>
          <w:color w:val="ff0000"/>
          <w:rtl w:val="0"/>
        </w:rPr>
        <w:t xml:space="preserve">) + (1/d</w:t>
      </w:r>
      <w:r w:rsidDel="00000000" w:rsidR="00000000" w:rsidRPr="00000000">
        <w:rPr>
          <w:color w:val="ff0000"/>
          <w:vertAlign w:val="subscript"/>
          <w:rtl w:val="0"/>
        </w:rPr>
        <w:t xml:space="preserve">i</w:t>
      </w:r>
      <w:r w:rsidDel="00000000" w:rsidR="00000000" w:rsidRPr="00000000">
        <w:rPr>
          <w:color w:val="ff0000"/>
          <w:rtl w:val="0"/>
        </w:rPr>
        <w:t xml:space="preserve">)</w:t>
      </w:r>
    </w:p>
    <w:p w:rsidR="00000000" w:rsidDel="00000000" w:rsidP="00000000" w:rsidRDefault="00000000" w:rsidRPr="00000000" w14:paraId="00000085">
      <w:pPr>
        <w:pageBreakBefore w:val="0"/>
        <w:spacing w:line="261.8181818181818" w:lineRule="auto"/>
        <w:ind w:right="60"/>
        <w:jc w:val="both"/>
        <w:rPr>
          <w:color w:val="ff0000"/>
        </w:rPr>
      </w:pPr>
      <w:r w:rsidDel="00000000" w:rsidR="00000000" w:rsidRPr="00000000">
        <w:rPr>
          <w:color w:val="ff0000"/>
          <w:rtl w:val="0"/>
        </w:rPr>
        <w:t xml:space="preserve"> </w:t>
      </w:r>
    </w:p>
    <w:p w:rsidR="00000000" w:rsidDel="00000000" w:rsidP="00000000" w:rsidRDefault="00000000" w:rsidRPr="00000000" w14:paraId="00000086">
      <w:pPr>
        <w:pageBreakBefore w:val="0"/>
        <w:spacing w:line="261.8181818181818" w:lineRule="auto"/>
        <w:ind w:right="60"/>
        <w:jc w:val="both"/>
        <w:rPr>
          <w:color w:val="ff0000"/>
        </w:rPr>
      </w:pPr>
      <w:r w:rsidDel="00000000" w:rsidR="00000000" w:rsidRPr="00000000">
        <w:rPr>
          <w:color w:val="ff0000"/>
          <w:rtl w:val="0"/>
        </w:rPr>
        <w:t xml:space="preserve">Χ</w:t>
      </w:r>
      <w:r w:rsidDel="00000000" w:rsidR="00000000" w:rsidRPr="00000000">
        <w:rPr>
          <w:color w:val="ff0000"/>
          <w:vertAlign w:val="superscript"/>
          <w:rtl w:val="0"/>
        </w:rPr>
        <w:t xml:space="preserve">2</w:t>
      </w:r>
      <w:r w:rsidDel="00000000" w:rsidR="00000000" w:rsidRPr="00000000">
        <w:rPr>
          <w:color w:val="ff0000"/>
          <w:vertAlign w:val="subscript"/>
          <w:rtl w:val="0"/>
        </w:rPr>
        <w:t xml:space="preserve">homogeneity</w:t>
      </w:r>
      <w:r w:rsidDel="00000000" w:rsidR="00000000" w:rsidRPr="00000000">
        <w:rPr>
          <w:color w:val="ff0000"/>
          <w:rtl w:val="0"/>
        </w:rPr>
        <w:t xml:space="preserve"> = [ln(2.0) – ln(4.417)]</w:t>
      </w:r>
      <w:r w:rsidDel="00000000" w:rsidR="00000000" w:rsidRPr="00000000">
        <w:rPr>
          <w:color w:val="ff0000"/>
          <w:vertAlign w:val="superscript"/>
          <w:rtl w:val="0"/>
        </w:rPr>
        <w:t xml:space="preserve">2</w:t>
      </w:r>
      <w:r w:rsidDel="00000000" w:rsidR="00000000" w:rsidRPr="00000000">
        <w:rPr>
          <w:color w:val="ff0000"/>
          <w:rtl w:val="0"/>
        </w:rPr>
        <w:t xml:space="preserve">/((1/20) + (1/60) + (1/6) + (1/36)) + [ln(10.125) – ln(4.417)]</w:t>
      </w:r>
      <w:r w:rsidDel="00000000" w:rsidR="00000000" w:rsidRPr="00000000">
        <w:rPr>
          <w:color w:val="ff0000"/>
          <w:vertAlign w:val="superscript"/>
          <w:rtl w:val="0"/>
        </w:rPr>
        <w:t xml:space="preserve">2</w:t>
      </w:r>
      <w:r w:rsidDel="00000000" w:rsidR="00000000" w:rsidRPr="00000000">
        <w:rPr>
          <w:color w:val="ff0000"/>
          <w:rtl w:val="0"/>
        </w:rPr>
        <w:t xml:space="preserve">/((1/30) + (1/40) + (1/4) + (1/54)) = 4.51</w:t>
      </w:r>
    </w:p>
    <w:p w:rsidR="00000000" w:rsidDel="00000000" w:rsidP="00000000" w:rsidRDefault="00000000" w:rsidRPr="00000000" w14:paraId="00000087">
      <w:pPr>
        <w:pageBreakBefore w:val="0"/>
        <w:spacing w:line="261.8181818181818" w:lineRule="auto"/>
        <w:ind w:right="60"/>
        <w:jc w:val="both"/>
        <w:rPr>
          <w:color w:val="ff0000"/>
        </w:rPr>
      </w:pPr>
      <w:r w:rsidDel="00000000" w:rsidR="00000000" w:rsidRPr="00000000">
        <w:rPr>
          <w:color w:val="ff0000"/>
          <w:rtl w:val="0"/>
        </w:rPr>
        <w:t xml:space="preserve"> </w:t>
      </w:r>
    </w:p>
    <w:p w:rsidR="00000000" w:rsidDel="00000000" w:rsidP="00000000" w:rsidRDefault="00000000" w:rsidRPr="00000000" w14:paraId="00000088">
      <w:pPr>
        <w:pageBreakBefore w:val="0"/>
        <w:spacing w:line="261.8181818181818" w:lineRule="auto"/>
        <w:ind w:right="60"/>
        <w:jc w:val="both"/>
        <w:rPr>
          <w:b w:val="1"/>
          <w:bCs w:val="1"/>
          <w:color w:val="ff0000"/>
        </w:rPr>
      </w:pPr>
      <w:r w:rsidDel="00000000" w:rsidR="00000000" w:rsidRPr="00000000">
        <w:rPr>
          <w:b w:val="1"/>
          <w:bCs w:val="1"/>
          <w:color w:val="ff0000"/>
          <w:rtl w:val="0"/>
        </w:rPr>
        <w:t xml:space="preserve">NOTE: On the exam, we will allow you to write out the solution in the line above without calculating the resulting value (4.51). As long as you write out the formula correctly, you will receive credit. </w:t>
      </w:r>
    </w:p>
    <w:p w:rsidR="00000000" w:rsidDel="00000000" w:rsidP="00000000" w:rsidRDefault="00000000" w:rsidRPr="00000000" w14:paraId="00000089">
      <w:pPr>
        <w:pageBreakBefore w:val="0"/>
        <w:spacing w:line="261.8181818181818" w:lineRule="auto"/>
        <w:ind w:right="60"/>
        <w:jc w:val="both"/>
        <w:rPr>
          <w:color w:val="ff0000"/>
        </w:rPr>
      </w:pPr>
      <w:r w:rsidDel="00000000" w:rsidR="00000000" w:rsidRPr="00000000">
        <w:rPr>
          <w:rtl w:val="0"/>
        </w:rPr>
      </w:r>
    </w:p>
    <w:p w:rsidR="00000000" w:rsidDel="00000000" w:rsidP="00000000" w:rsidRDefault="00000000" w:rsidRPr="00000000" w14:paraId="0000008A">
      <w:pPr>
        <w:pageBreakBefore w:val="0"/>
        <w:spacing w:before="20" w:line="301.0909090909091" w:lineRule="auto"/>
        <w:ind w:right="580"/>
        <w:jc w:val="both"/>
        <w:rPr>
          <w:color w:val="ff0000"/>
        </w:rPr>
      </w:pPr>
      <w:r w:rsidDel="00000000" w:rsidR="00000000" w:rsidRPr="00000000">
        <w:rPr>
          <w:color w:val="ff0000"/>
          <w:rtl w:val="0"/>
        </w:rPr>
        <w:t xml:space="preserve">[1 point for calculation, 1 for interpretation. -0.5 points if not rounded to 3 decimals]</w:t>
      </w:r>
    </w:p>
    <w:p w:rsidR="00000000" w:rsidDel="00000000" w:rsidP="00000000" w:rsidRDefault="00000000" w:rsidRPr="00000000" w14:paraId="0000008B">
      <w:pPr>
        <w:pageBreakBefore w:val="0"/>
        <w:spacing w:line="240" w:lineRule="auto"/>
        <w:ind w:right="60"/>
        <w:jc w:val="both"/>
        <w:rPr/>
      </w:pPr>
      <w:r w:rsidDel="00000000" w:rsidR="00000000" w:rsidRPr="00000000">
        <w:rPr>
          <w:rtl w:val="0"/>
        </w:rPr>
        <w:t xml:space="preserve"> </w:t>
      </w:r>
    </w:p>
    <w:p w:rsidR="00000000" w:rsidDel="00000000" w:rsidP="00000000" w:rsidRDefault="00000000" w:rsidRPr="00000000" w14:paraId="0000008C">
      <w:pPr>
        <w:pageBreakBefore w:val="0"/>
        <w:spacing w:line="301.0909090909091" w:lineRule="auto"/>
        <w:ind w:left="1180" w:right="-20" w:firstLine="0"/>
        <w:jc w:val="both"/>
        <w:rPr/>
      </w:pPr>
      <w:r w:rsidDel="00000000" w:rsidR="00000000" w:rsidRPr="00000000">
        <w:rPr>
          <w:rtl w:val="0"/>
        </w:rPr>
        <w:t xml:space="preserve"> </w:t>
      </w:r>
    </w:p>
    <w:p w:rsidR="00000000" w:rsidDel="00000000" w:rsidP="00000000" w:rsidRDefault="00000000" w:rsidRPr="00000000" w14:paraId="0000008D">
      <w:pPr>
        <w:pageBreakBefore w:val="0"/>
        <w:spacing w:before="80" w:line="301.0909090909091" w:lineRule="auto"/>
        <w:ind w:left="820" w:right="60" w:firstLine="0"/>
        <w:jc w:val="both"/>
        <w:rPr>
          <w:i w:val="1"/>
          <w:iCs w:val="1"/>
        </w:rPr>
      </w:pPr>
      <w:r w:rsidDel="00000000" w:rsidR="00000000" w:rsidRPr="00000000">
        <w:rPr>
          <w:rtl w:val="0"/>
        </w:rPr>
        <w:t xml:space="preserve">ii.   The p-value for the χ</w:t>
      </w:r>
      <w:r w:rsidDel="00000000" w:rsidR="00000000" w:rsidRPr="00000000">
        <w:rPr>
          <w:sz w:val="16"/>
          <w:szCs w:val="16"/>
          <w:rtl w:val="0"/>
        </w:rPr>
        <w:t xml:space="preserve">2  </w:t>
      </w:r>
      <w:r w:rsidDel="00000000" w:rsidR="00000000" w:rsidRPr="00000000">
        <w:rPr>
          <w:rtl w:val="0"/>
        </w:rPr>
        <w:t xml:space="preserve">test, if you calculated it correctly, would be &lt;0.05. State the null hypothesis for this test, and interpret your finding in relation to this null hypothesis. </w:t>
      </w:r>
      <w:r w:rsidDel="00000000" w:rsidR="00000000" w:rsidRPr="00000000">
        <w:rPr>
          <w:i w:val="1"/>
          <w:iCs w:val="1"/>
          <w:rtl w:val="0"/>
        </w:rPr>
        <w:t xml:space="preserve">(2 points)</w:t>
      </w:r>
    </w:p>
    <w:p w:rsidR="00000000" w:rsidDel="00000000" w:rsidP="00000000" w:rsidRDefault="00000000" w:rsidRPr="00000000" w14:paraId="0000008E">
      <w:pPr>
        <w:pageBreakBefore w:val="0"/>
        <w:spacing w:before="20" w:line="283.6363636363637" w:lineRule="auto"/>
        <w:ind w:right="60"/>
        <w:jc w:val="both"/>
        <w:rPr>
          <w:sz w:val="26"/>
          <w:szCs w:val="26"/>
        </w:rPr>
      </w:pPr>
      <w:r w:rsidDel="00000000" w:rsidR="00000000" w:rsidRPr="00000000">
        <w:rPr>
          <w:sz w:val="26"/>
          <w:szCs w:val="26"/>
          <w:rtl w:val="0"/>
        </w:rPr>
        <w:t xml:space="preserve"> </w:t>
      </w:r>
    </w:p>
    <w:p w:rsidR="00000000" w:rsidDel="00000000" w:rsidP="00000000" w:rsidRDefault="00000000" w:rsidRPr="00000000" w14:paraId="0000008F">
      <w:pPr>
        <w:pageBreakBefore w:val="0"/>
        <w:spacing w:line="301.0909090909091" w:lineRule="auto"/>
        <w:ind w:left="820" w:right="60" w:firstLine="0"/>
        <w:jc w:val="both"/>
        <w:rPr>
          <w:color w:val="ff0000"/>
        </w:rPr>
      </w:pPr>
      <w:r w:rsidDel="00000000" w:rsidR="00000000" w:rsidRPr="00000000">
        <w:rPr>
          <w:color w:val="ff0000"/>
          <w:rtl w:val="0"/>
        </w:rPr>
        <w:t xml:space="preserve">We reject the null hypothesis that the individual stratified measures of association and the adjusted measure (OR</w:t>
      </w:r>
      <w:r w:rsidDel="00000000" w:rsidR="00000000" w:rsidRPr="00000000">
        <w:rPr>
          <w:color w:val="ff0000"/>
          <w:sz w:val="16"/>
          <w:szCs w:val="16"/>
          <w:rtl w:val="0"/>
        </w:rPr>
        <w:t xml:space="preserve">MH</w:t>
      </w:r>
      <w:r w:rsidDel="00000000" w:rsidR="00000000" w:rsidRPr="00000000">
        <w:rPr>
          <w:color w:val="ff0000"/>
          <w:rtl w:val="0"/>
        </w:rPr>
        <w:t xml:space="preserve">) are homogenous. Age is an effect measure modifier, i.e. the association between the chemical and preterm delivery differs by age category.</w:t>
      </w:r>
    </w:p>
    <w:p w:rsidR="00000000" w:rsidDel="00000000" w:rsidP="00000000" w:rsidRDefault="00000000" w:rsidRPr="00000000" w14:paraId="00000090">
      <w:pPr>
        <w:pageBreakBefore w:val="0"/>
        <w:spacing w:line="152.72727272727275" w:lineRule="auto"/>
        <w:ind w:right="60"/>
        <w:jc w:val="both"/>
        <w:rPr>
          <w:sz w:val="14"/>
          <w:szCs w:val="14"/>
        </w:rPr>
      </w:pPr>
      <w:r w:rsidDel="00000000" w:rsidR="00000000" w:rsidRPr="00000000">
        <w:rPr>
          <w:sz w:val="14"/>
          <w:szCs w:val="14"/>
          <w:rtl w:val="0"/>
        </w:rPr>
        <w:t xml:space="preserve"> </w:t>
      </w:r>
    </w:p>
    <w:p w:rsidR="00000000" w:rsidDel="00000000" w:rsidP="00000000" w:rsidRDefault="00000000" w:rsidRPr="00000000" w14:paraId="00000091">
      <w:pPr>
        <w:pageBreakBefore w:val="0"/>
        <w:spacing w:line="218.18181818181816" w:lineRule="auto"/>
        <w:ind w:right="60"/>
        <w:jc w:val="both"/>
        <w:rPr/>
      </w:pPr>
      <w:r w:rsidDel="00000000" w:rsidR="00000000" w:rsidRPr="00000000">
        <w:rPr>
          <w:rtl w:val="0"/>
        </w:rPr>
        <w:t xml:space="preserve"> </w:t>
      </w:r>
    </w:p>
    <w:p w:rsidR="00000000" w:rsidDel="00000000" w:rsidP="00000000" w:rsidRDefault="00000000" w:rsidRPr="00000000" w14:paraId="00000092">
      <w:pPr>
        <w:pageBreakBefore w:val="0"/>
        <w:spacing w:line="218.18181818181816" w:lineRule="auto"/>
        <w:ind w:right="60"/>
        <w:jc w:val="both"/>
        <w:rPr/>
      </w:pPr>
      <w:r w:rsidDel="00000000" w:rsidR="00000000" w:rsidRPr="00000000">
        <w:rPr>
          <w:rtl w:val="0"/>
        </w:rPr>
        <w:t xml:space="preserve"> </w:t>
      </w:r>
    </w:p>
    <w:p w:rsidR="00000000" w:rsidDel="00000000" w:rsidP="00000000" w:rsidRDefault="00000000" w:rsidRPr="00000000" w14:paraId="00000093">
      <w:pPr>
        <w:pageBreakBefore w:val="0"/>
        <w:spacing w:line="301.0909090909091" w:lineRule="auto"/>
        <w:ind w:left="460" w:right="60" w:firstLine="0"/>
        <w:jc w:val="both"/>
        <w:rPr>
          <w:i w:val="1"/>
          <w:iCs w:val="1"/>
        </w:rPr>
      </w:pPr>
      <w:r w:rsidDel="00000000" w:rsidR="00000000" w:rsidRPr="00000000">
        <w:rPr>
          <w:rtl w:val="0"/>
        </w:rPr>
        <w:t xml:space="preserve">f)   How would you interpret your analysis results in c) through e) with respect to what the associations reveal about interacting causal types? Assume that your results are unbiased. </w:t>
      </w:r>
      <w:r w:rsidDel="00000000" w:rsidR="00000000" w:rsidRPr="00000000">
        <w:rPr>
          <w:i w:val="1"/>
          <w:iCs w:val="1"/>
          <w:rtl w:val="0"/>
        </w:rPr>
        <w:t xml:space="preserve">(1 point)</w:t>
      </w:r>
    </w:p>
    <w:p w:rsidR="00000000" w:rsidDel="00000000" w:rsidP="00000000" w:rsidRDefault="00000000" w:rsidRPr="00000000" w14:paraId="00000094">
      <w:pPr>
        <w:pageBreakBefore w:val="0"/>
        <w:spacing w:before="20" w:line="283.6363636363637" w:lineRule="auto"/>
        <w:ind w:right="60"/>
        <w:jc w:val="both"/>
        <w:rPr>
          <w:sz w:val="26"/>
          <w:szCs w:val="26"/>
        </w:rPr>
      </w:pPr>
      <w:r w:rsidDel="00000000" w:rsidR="00000000" w:rsidRPr="00000000">
        <w:rPr>
          <w:sz w:val="26"/>
          <w:szCs w:val="26"/>
          <w:rtl w:val="0"/>
        </w:rPr>
        <w:t xml:space="preserve"> </w:t>
      </w:r>
    </w:p>
    <w:p w:rsidR="00000000" w:rsidDel="00000000" w:rsidP="00000000" w:rsidRDefault="00000000" w:rsidRPr="00000000" w14:paraId="00000095">
      <w:pPr>
        <w:pageBreakBefore w:val="0"/>
        <w:spacing w:line="301.0909090909091" w:lineRule="auto"/>
        <w:ind w:left="460" w:right="60" w:firstLine="0"/>
        <w:jc w:val="both"/>
        <w:rPr>
          <w:color w:val="ff0000"/>
        </w:rPr>
      </w:pPr>
      <w:r w:rsidDel="00000000" w:rsidR="00000000" w:rsidRPr="00000000">
        <w:rPr>
          <w:color w:val="ff0000"/>
          <w:rtl w:val="0"/>
        </w:rPr>
        <w:t xml:space="preserve">Even if results are unbiased, we cannot make statements about interaction as a causal concept based on multiplicative interaction – thus this is effect modification only (measure of association modification)</w:t>
      </w:r>
    </w:p>
    <w:p w:rsidR="00000000" w:rsidDel="00000000" w:rsidP="00000000" w:rsidRDefault="00000000" w:rsidRPr="00000000" w14:paraId="00000096">
      <w:pPr>
        <w:pageBreakBefore w:val="0"/>
        <w:spacing w:line="283.6363636363637" w:lineRule="auto"/>
        <w:ind w:right="60"/>
        <w:jc w:val="both"/>
        <w:rPr>
          <w:sz w:val="26"/>
          <w:szCs w:val="26"/>
        </w:rPr>
      </w:pPr>
      <w:r w:rsidDel="00000000" w:rsidR="00000000" w:rsidRPr="00000000">
        <w:rPr>
          <w:sz w:val="26"/>
          <w:szCs w:val="26"/>
          <w:rtl w:val="0"/>
        </w:rPr>
        <w:t xml:space="preserve"> </w:t>
      </w:r>
    </w:p>
    <w:p w:rsidR="00000000" w:rsidDel="00000000" w:rsidP="00000000" w:rsidRDefault="00000000" w:rsidRPr="00000000" w14:paraId="00000097">
      <w:pPr>
        <w:pageBreakBefore w:val="0"/>
        <w:spacing w:before="20" w:line="301.0909090909091" w:lineRule="auto"/>
        <w:ind w:left="460" w:right="60" w:firstLine="0"/>
        <w:jc w:val="both"/>
        <w:rPr>
          <w:i w:val="1"/>
          <w:iCs w:val="1"/>
        </w:rPr>
      </w:pPr>
      <w:r w:rsidDel="00000000" w:rsidR="00000000" w:rsidRPr="00000000">
        <w:rPr>
          <w:rtl w:val="0"/>
        </w:rPr>
        <w:t xml:space="preserve">g)  Before the investigator started the study, what three criteria should she have considered to assess whether age is a confounder? </w:t>
      </w:r>
      <w:r w:rsidDel="00000000" w:rsidR="00000000" w:rsidRPr="00000000">
        <w:rPr>
          <w:i w:val="1"/>
          <w:iCs w:val="1"/>
          <w:rtl w:val="0"/>
        </w:rPr>
        <w:t xml:space="preserve">(3 points)</w:t>
      </w:r>
    </w:p>
    <w:p w:rsidR="00000000" w:rsidDel="00000000" w:rsidP="00000000" w:rsidRDefault="00000000" w:rsidRPr="00000000" w14:paraId="00000098">
      <w:pPr>
        <w:pageBreakBefore w:val="0"/>
        <w:spacing w:before="20" w:line="283.6363636363637" w:lineRule="auto"/>
        <w:ind w:right="60"/>
        <w:jc w:val="both"/>
        <w:rPr>
          <w:sz w:val="26"/>
          <w:szCs w:val="26"/>
        </w:rPr>
      </w:pPr>
      <w:r w:rsidDel="00000000" w:rsidR="00000000" w:rsidRPr="00000000">
        <w:rPr>
          <w:sz w:val="26"/>
          <w:szCs w:val="26"/>
          <w:rtl w:val="0"/>
        </w:rPr>
        <w:t xml:space="preserve"> </w:t>
      </w:r>
    </w:p>
    <w:p w:rsidR="00000000" w:rsidDel="00000000" w:rsidP="00000000" w:rsidRDefault="00000000" w:rsidRPr="00000000" w14:paraId="00000099">
      <w:pPr>
        <w:pageBreakBefore w:val="0"/>
        <w:spacing w:line="301.0909090909091" w:lineRule="auto"/>
        <w:ind w:left="460" w:right="-20" w:firstLine="0"/>
        <w:jc w:val="both"/>
        <w:rPr>
          <w:color w:val="ff0000"/>
        </w:rPr>
      </w:pPr>
      <w:r w:rsidDel="00000000" w:rsidR="00000000" w:rsidRPr="00000000">
        <w:rPr>
          <w:color w:val="ff0000"/>
          <w:rtl w:val="0"/>
        </w:rPr>
        <w:t xml:space="preserve">1.   Age must cause preterm delivery in the source population</w:t>
      </w:r>
    </w:p>
    <w:p w:rsidR="00000000" w:rsidDel="00000000" w:rsidP="00000000" w:rsidRDefault="00000000" w:rsidRPr="00000000" w14:paraId="0000009A">
      <w:pPr>
        <w:pageBreakBefore w:val="0"/>
        <w:spacing w:line="301.0909090909091" w:lineRule="auto"/>
        <w:ind w:left="460" w:right="-20" w:firstLine="0"/>
        <w:jc w:val="both"/>
        <w:rPr>
          <w:color w:val="ff0000"/>
        </w:rPr>
      </w:pPr>
      <w:r w:rsidDel="00000000" w:rsidR="00000000" w:rsidRPr="00000000">
        <w:rPr>
          <w:color w:val="ff0000"/>
          <w:rtl w:val="0"/>
        </w:rPr>
        <w:t xml:space="preserve">2.   Age must be associated with the exposure in the source population</w:t>
      </w:r>
    </w:p>
    <w:p w:rsidR="00000000" w:rsidDel="00000000" w:rsidP="00000000" w:rsidRDefault="00000000" w:rsidRPr="00000000" w14:paraId="0000009B">
      <w:pPr>
        <w:pageBreakBefore w:val="0"/>
        <w:spacing w:line="301.0909090909091" w:lineRule="auto"/>
        <w:ind w:left="460" w:right="-20" w:firstLine="0"/>
        <w:jc w:val="both"/>
        <w:rPr>
          <w:color w:val="ff0000"/>
        </w:rPr>
      </w:pPr>
      <w:r w:rsidDel="00000000" w:rsidR="00000000" w:rsidRPr="00000000">
        <w:rPr>
          <w:color w:val="ff0000"/>
          <w:rtl w:val="0"/>
        </w:rPr>
        <w:t xml:space="preserve">3.   Age must not be caused by exposure or disease</w:t>
      </w:r>
    </w:p>
    <w:p w:rsidR="00000000" w:rsidDel="00000000" w:rsidP="00000000" w:rsidRDefault="00000000" w:rsidRPr="00000000" w14:paraId="0000009C">
      <w:pPr>
        <w:pageBreakBefore w:val="0"/>
        <w:spacing w:before="20" w:line="283.6363636363637" w:lineRule="auto"/>
        <w:ind w:right="60"/>
        <w:jc w:val="both"/>
        <w:rPr>
          <w:sz w:val="26"/>
          <w:szCs w:val="26"/>
        </w:rPr>
      </w:pPr>
      <w:r w:rsidDel="00000000" w:rsidR="00000000" w:rsidRPr="00000000">
        <w:rPr>
          <w:sz w:val="26"/>
          <w:szCs w:val="26"/>
          <w:rtl w:val="0"/>
        </w:rPr>
        <w:t xml:space="preserve"> </w:t>
      </w:r>
    </w:p>
    <w:p w:rsidR="00000000" w:rsidDel="00000000" w:rsidP="00000000" w:rsidRDefault="00000000" w:rsidRPr="00000000" w14:paraId="0000009D">
      <w:pPr>
        <w:pageBreakBefore w:val="0"/>
        <w:spacing w:line="301.0909090909091" w:lineRule="auto"/>
        <w:ind w:left="460" w:right="-20" w:firstLine="0"/>
        <w:jc w:val="both"/>
        <w:rPr>
          <w:color w:val="ff0000"/>
        </w:rPr>
      </w:pPr>
      <w:r w:rsidDel="00000000" w:rsidR="00000000" w:rsidRPr="00000000">
        <w:rPr>
          <w:color w:val="ff0000"/>
          <w:rtl w:val="0"/>
        </w:rPr>
        <w:t xml:space="preserve">[1 point for each correct answer]</w:t>
      </w:r>
    </w:p>
    <w:p w:rsidR="00000000" w:rsidDel="00000000" w:rsidP="00000000" w:rsidRDefault="00000000" w:rsidRPr="00000000" w14:paraId="0000009E">
      <w:pPr>
        <w:pageBreakBefore w:val="0"/>
        <w:spacing w:line="301.0909090909091" w:lineRule="auto"/>
        <w:ind w:right="60"/>
        <w:jc w:val="both"/>
        <w:rPr/>
      </w:pPr>
      <w:r w:rsidDel="00000000" w:rsidR="00000000" w:rsidRPr="00000000">
        <w:rPr>
          <w:rtl w:val="0"/>
        </w:rPr>
      </w:r>
    </w:p>
    <w:p w:rsidR="00000000" w:rsidDel="00000000" w:rsidP="00000000" w:rsidRDefault="00000000" w:rsidRPr="00000000" w14:paraId="0000009F">
      <w:pPr>
        <w:pageBreakBefore w:val="0"/>
        <w:rPr>
          <w:color w:val="ff0000"/>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