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color w:val="ff0000"/>
        </w:rPr>
      </w:pPr>
      <w:r w:rsidDel="00000000" w:rsidR="00000000" w:rsidRPr="00000000">
        <w:rPr>
          <w:b w:val="1"/>
          <w:bCs w:val="1"/>
          <w:rtl w:val="0"/>
        </w:rPr>
        <w:t xml:space="preserve">PH 250B Week 13, Tab 2 Ungraded quiz - </w:t>
      </w:r>
      <w:r w:rsidDel="00000000" w:rsidR="00000000" w:rsidRPr="00000000">
        <w:rPr>
          <w:b w:val="1"/>
          <w:bCs w:val="1"/>
          <w:color w:val="ff0000"/>
          <w:rtl w:val="0"/>
        </w:rPr>
        <w:t xml:space="preserve">ANSWERS</w:t>
      </w:r>
    </w:p>
    <w:p w:rsidR="00000000" w:rsidDel="00000000" w:rsidP="00000000" w:rsidRDefault="00000000" w:rsidRPr="00000000" w14:paraId="00000002">
      <w:pPr>
        <w:pageBreakBefore w:val="0"/>
        <w:rPr>
          <w:b w:val="1"/>
          <w:bCs w:val="1"/>
        </w:rPr>
      </w:pPr>
      <w:r w:rsidDel="00000000" w:rsidR="00000000" w:rsidRPr="00000000">
        <w:rPr>
          <w:b w:val="1"/>
          <w:bCs w:val="1"/>
          <w:rtl w:val="0"/>
        </w:rPr>
        <w:t xml:space="preserve">Topic: Analyzing epidemiologic data - Part 1</w:t>
      </w:r>
    </w:p>
    <w:p w:rsidR="00000000" w:rsidDel="00000000" w:rsidP="00000000" w:rsidRDefault="00000000" w:rsidRPr="00000000" w14:paraId="00000003">
      <w:pPr>
        <w:pageBreakBefore w:val="0"/>
        <w:rPr>
          <w:b w:val="1"/>
          <w:bCs w:val="1"/>
        </w:rPr>
      </w:pPr>
      <w:r w:rsidDel="00000000" w:rsidR="00000000" w:rsidRPr="00000000">
        <w:rPr>
          <w:rtl w:val="0"/>
        </w:rPr>
      </w:r>
    </w:p>
    <w:p w:rsidR="00000000" w:rsidDel="00000000" w:rsidP="00000000" w:rsidRDefault="00000000" w:rsidRPr="00000000" w14:paraId="00000004">
      <w:pPr>
        <w:pageBreakBefore w:val="0"/>
        <w:rPr>
          <w:b w:val="1"/>
          <w:bCs w:val="1"/>
        </w:rPr>
      </w:pPr>
      <w:r w:rsidDel="00000000" w:rsidR="00000000" w:rsidRPr="00000000">
        <w:rPr>
          <w:b w:val="1"/>
          <w:bCs w:val="1"/>
          <w:rtl w:val="0"/>
        </w:rPr>
        <w:t xml:space="preserve">Problem 1. (Fall 2017 250B Problem Set)</w:t>
      </w:r>
    </w:p>
    <w:p w:rsidR="00000000" w:rsidDel="00000000" w:rsidP="00000000" w:rsidRDefault="00000000" w:rsidRPr="00000000" w14:paraId="00000005">
      <w:pPr>
        <w:pageBreakBefore w:val="0"/>
        <w:rPr>
          <w:b w:val="1"/>
          <w:bCs w:val="1"/>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Name the type of generalized linear model (discussed in this course) that gives rise to each of the following measures of association: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numPr>
          <w:ilvl w:val="0"/>
          <w:numId w:val="1"/>
        </w:numPr>
        <w:ind w:left="720" w:hanging="360"/>
        <w:rPr>
          <w:u w:val="none"/>
        </w:rPr>
      </w:pPr>
      <w:r w:rsidDel="00000000" w:rsidR="00000000" w:rsidRPr="00000000">
        <w:rPr>
          <w:rtl w:val="0"/>
        </w:rPr>
        <w:t xml:space="preserve">Hazard ratio </w:t>
      </w:r>
    </w:p>
    <w:p w:rsidR="00000000" w:rsidDel="00000000" w:rsidP="00000000" w:rsidRDefault="00000000" w:rsidRPr="00000000" w14:paraId="00000009">
      <w:pPr>
        <w:pageBreakBefore w:val="0"/>
        <w:ind w:firstLine="720"/>
        <w:rPr>
          <w:color w:val="ff2600"/>
        </w:rPr>
      </w:pPr>
      <w:r w:rsidDel="00000000" w:rsidR="00000000" w:rsidRPr="00000000">
        <w:rPr>
          <w:color w:val="ff2600"/>
          <w:rtl w:val="0"/>
        </w:rPr>
        <w:t xml:space="preserve">Cox regression </w:t>
      </w:r>
    </w:p>
    <w:p w:rsidR="00000000" w:rsidDel="00000000" w:rsidP="00000000" w:rsidRDefault="00000000" w:rsidRPr="00000000" w14:paraId="0000000A">
      <w:pPr>
        <w:pageBreakBefore w:val="0"/>
        <w:ind w:firstLine="720"/>
        <w:rPr>
          <w:color w:val="ff2600"/>
        </w:rPr>
      </w:pPr>
      <w:r w:rsidDel="00000000" w:rsidR="00000000" w:rsidRPr="00000000">
        <w:rPr>
          <w:rtl w:val="0"/>
        </w:rPr>
      </w:r>
    </w:p>
    <w:p w:rsidR="00000000" w:rsidDel="00000000" w:rsidP="00000000" w:rsidRDefault="00000000" w:rsidRPr="00000000" w14:paraId="0000000B">
      <w:pPr>
        <w:pageBreakBefore w:val="0"/>
        <w:numPr>
          <w:ilvl w:val="0"/>
          <w:numId w:val="1"/>
        </w:numPr>
        <w:ind w:left="720" w:hanging="360"/>
        <w:rPr>
          <w:u w:val="none"/>
        </w:rPr>
      </w:pPr>
      <w:r w:rsidDel="00000000" w:rsidR="00000000" w:rsidRPr="00000000">
        <w:rPr>
          <w:rtl w:val="0"/>
        </w:rPr>
        <w:t xml:space="preserve">Incidence rate ratio </w:t>
      </w:r>
    </w:p>
    <w:p w:rsidR="00000000" w:rsidDel="00000000" w:rsidP="00000000" w:rsidRDefault="00000000" w:rsidRPr="00000000" w14:paraId="0000000C">
      <w:pPr>
        <w:pageBreakBefore w:val="0"/>
        <w:ind w:firstLine="720"/>
        <w:rPr>
          <w:color w:val="ff2600"/>
        </w:rPr>
      </w:pPr>
      <w:r w:rsidDel="00000000" w:rsidR="00000000" w:rsidRPr="00000000">
        <w:rPr>
          <w:color w:val="ff2600"/>
          <w:rtl w:val="0"/>
        </w:rPr>
        <w:t xml:space="preserve">Poisson regression (log linear regression) </w:t>
      </w:r>
    </w:p>
    <w:p w:rsidR="00000000" w:rsidDel="00000000" w:rsidP="00000000" w:rsidRDefault="00000000" w:rsidRPr="00000000" w14:paraId="0000000D">
      <w:pPr>
        <w:pageBreakBefore w:val="0"/>
        <w:ind w:firstLine="720"/>
        <w:rPr>
          <w:color w:val="ff2600"/>
        </w:rPr>
      </w:pPr>
      <w:r w:rsidDel="00000000" w:rsidR="00000000" w:rsidRPr="00000000">
        <w:rPr>
          <w:rtl w:val="0"/>
        </w:rPr>
      </w:r>
    </w:p>
    <w:p w:rsidR="00000000" w:rsidDel="00000000" w:rsidP="00000000" w:rsidRDefault="00000000" w:rsidRPr="00000000" w14:paraId="0000000E">
      <w:pPr>
        <w:pageBreakBefore w:val="0"/>
        <w:numPr>
          <w:ilvl w:val="0"/>
          <w:numId w:val="1"/>
        </w:numPr>
        <w:ind w:left="720" w:hanging="360"/>
        <w:rPr>
          <w:u w:val="none"/>
        </w:rPr>
      </w:pPr>
      <w:r w:rsidDel="00000000" w:rsidR="00000000" w:rsidRPr="00000000">
        <w:rPr>
          <w:rtl w:val="0"/>
        </w:rPr>
        <w:t xml:space="preserve">Cumulative incidence ratio </w:t>
      </w:r>
    </w:p>
    <w:p w:rsidR="00000000" w:rsidDel="00000000" w:rsidP="00000000" w:rsidRDefault="00000000" w:rsidRPr="00000000" w14:paraId="0000000F">
      <w:pPr>
        <w:pageBreakBefore w:val="0"/>
        <w:ind w:firstLine="720"/>
        <w:rPr>
          <w:color w:val="ff2600"/>
        </w:rPr>
      </w:pPr>
      <w:r w:rsidDel="00000000" w:rsidR="00000000" w:rsidRPr="00000000">
        <w:rPr>
          <w:color w:val="ff2600"/>
          <w:rtl w:val="0"/>
        </w:rPr>
        <w:t xml:space="preserve">Log linear regression </w:t>
      </w:r>
    </w:p>
    <w:p w:rsidR="00000000" w:rsidDel="00000000" w:rsidP="00000000" w:rsidRDefault="00000000" w:rsidRPr="00000000" w14:paraId="00000010">
      <w:pPr>
        <w:pageBreakBefore w:val="0"/>
        <w:ind w:firstLine="720"/>
        <w:rPr>
          <w:color w:val="ff2600"/>
        </w:rPr>
      </w:pPr>
      <w:r w:rsidDel="00000000" w:rsidR="00000000" w:rsidRPr="00000000">
        <w:rPr>
          <w:rtl w:val="0"/>
        </w:rPr>
      </w:r>
    </w:p>
    <w:p w:rsidR="00000000" w:rsidDel="00000000" w:rsidP="00000000" w:rsidRDefault="00000000" w:rsidRPr="00000000" w14:paraId="00000011">
      <w:pPr>
        <w:pageBreakBefore w:val="0"/>
        <w:numPr>
          <w:ilvl w:val="0"/>
          <w:numId w:val="1"/>
        </w:numPr>
        <w:ind w:left="720" w:hanging="360"/>
        <w:rPr>
          <w:u w:val="none"/>
        </w:rPr>
      </w:pPr>
      <w:r w:rsidDel="00000000" w:rsidR="00000000" w:rsidRPr="00000000">
        <w:rPr>
          <w:rtl w:val="0"/>
        </w:rPr>
        <w:t xml:space="preserve">Odds ratio </w:t>
      </w:r>
    </w:p>
    <w:p w:rsidR="00000000" w:rsidDel="00000000" w:rsidP="00000000" w:rsidRDefault="00000000" w:rsidRPr="00000000" w14:paraId="00000012">
      <w:pPr>
        <w:pageBreakBefore w:val="0"/>
        <w:ind w:firstLine="720"/>
        <w:rPr>
          <w:color w:val="ff2600"/>
        </w:rPr>
      </w:pPr>
      <w:r w:rsidDel="00000000" w:rsidR="00000000" w:rsidRPr="00000000">
        <w:rPr>
          <w:color w:val="ff2600"/>
          <w:rtl w:val="0"/>
        </w:rPr>
        <w:t xml:space="preserve">Logistic regression </w:t>
      </w:r>
    </w:p>
    <w:p w:rsidR="00000000" w:rsidDel="00000000" w:rsidP="00000000" w:rsidRDefault="00000000" w:rsidRPr="00000000" w14:paraId="00000013">
      <w:pPr>
        <w:pageBreakBefore w:val="0"/>
        <w:rPr>
          <w:b w:val="1"/>
          <w:bCs w:val="1"/>
        </w:rPr>
      </w:pPr>
      <w:r w:rsidDel="00000000" w:rsidR="00000000" w:rsidRPr="00000000">
        <w:rPr>
          <w:rtl w:val="0"/>
        </w:rPr>
      </w:r>
    </w:p>
    <w:p w:rsidR="00000000" w:rsidDel="00000000" w:rsidP="00000000" w:rsidRDefault="00000000" w:rsidRPr="00000000" w14:paraId="00000014">
      <w:pPr>
        <w:pageBreakBefore w:val="0"/>
        <w:rPr>
          <w:b w:val="1"/>
          <w:bCs w:val="1"/>
        </w:rPr>
      </w:pPr>
      <w:r w:rsidDel="00000000" w:rsidR="00000000" w:rsidRPr="00000000">
        <w:rPr>
          <w:b w:val="1"/>
          <w:bCs w:val="1"/>
          <w:rtl w:val="0"/>
        </w:rPr>
        <w:t xml:space="preserve">Problem 2. (Fall 2017 250B Problem set)</w:t>
      </w:r>
    </w:p>
    <w:p w:rsidR="00000000" w:rsidDel="00000000" w:rsidP="00000000" w:rsidRDefault="00000000" w:rsidRPr="00000000" w14:paraId="00000015">
      <w:pPr>
        <w:pageBreakBefore w:val="0"/>
        <w:rPr/>
      </w:pPr>
      <w:r w:rsidDel="00000000" w:rsidR="00000000" w:rsidRPr="00000000">
        <w:rPr>
          <w:rtl w:val="0"/>
        </w:rPr>
        <w:t xml:space="preserve">Given the following regression equation, answer the following questions. Note that “g” refers to a non-specified link function.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g[Y] = 𝛽</w:t>
      </w:r>
      <w:r w:rsidDel="00000000" w:rsidR="00000000" w:rsidRPr="00000000">
        <w:rPr>
          <w:vertAlign w:val="subscript"/>
          <w:rtl w:val="0"/>
        </w:rPr>
        <w:t xml:space="preserve">0 </w:t>
      </w:r>
      <w:r w:rsidDel="00000000" w:rsidR="00000000" w:rsidRPr="00000000">
        <w:rPr>
          <w:rtl w:val="0"/>
        </w:rPr>
        <w:t xml:space="preserve">+ 𝛽</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 </w:t>
      </w:r>
      <w:r w:rsidDel="00000000" w:rsidR="00000000" w:rsidRPr="00000000">
        <w:rPr>
          <w:rtl w:val="0"/>
        </w:rPr>
        <w:t xml:space="preserve">+ 𝛽</w:t>
      </w:r>
      <w:r w:rsidDel="00000000" w:rsidR="00000000" w:rsidRPr="00000000">
        <w:rPr>
          <w:vertAlign w:val="subscript"/>
          <w:rtl w:val="0"/>
        </w:rPr>
        <w:t xml:space="preserve">2</w:t>
      </w:r>
      <w:r w:rsidDel="00000000" w:rsidR="00000000" w:rsidRPr="00000000">
        <w:rPr>
          <w:rtl w:val="0"/>
        </w:rPr>
        <w:t xml:space="preserve">W + 𝛽</w:t>
      </w:r>
      <w:r w:rsidDel="00000000" w:rsidR="00000000" w:rsidRPr="00000000">
        <w:rPr>
          <w:vertAlign w:val="subscript"/>
          <w:rtl w:val="0"/>
        </w:rPr>
        <w:t xml:space="preserve">3</w:t>
      </w:r>
      <w:r w:rsidDel="00000000" w:rsidR="00000000" w:rsidRPr="00000000">
        <w:rPr>
          <w:rtl w:val="0"/>
        </w:rPr>
        <w:t xml:space="preserve">X*W </w:t>
      </w: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w:t>
      </w:r>
    </w:p>
    <w:p w:rsidR="00000000" w:rsidDel="00000000" w:rsidP="00000000" w:rsidRDefault="00000000" w:rsidRPr="00000000" w14:paraId="00000019">
      <w:pPr>
        <w:pageBreakBefore w:val="0"/>
        <w:numPr>
          <w:ilvl w:val="0"/>
          <w:numId w:val="6"/>
        </w:numPr>
        <w:ind w:left="720" w:hanging="360"/>
        <w:rPr>
          <w:u w:val="none"/>
        </w:rPr>
      </w:pPr>
      <w:r w:rsidDel="00000000" w:rsidR="00000000" w:rsidRPr="00000000">
        <w:rPr>
          <w:rtl w:val="0"/>
        </w:rPr>
        <w:t xml:space="preserve">In the context of this regression model, what is the coefficient 𝛽</w:t>
      </w:r>
      <w:r w:rsidDel="00000000" w:rsidR="00000000" w:rsidRPr="00000000">
        <w:rPr>
          <w:vertAlign w:val="subscript"/>
          <w:rtl w:val="0"/>
        </w:rPr>
        <w:t xml:space="preserve">0</w:t>
      </w:r>
      <w:r w:rsidDel="00000000" w:rsidR="00000000" w:rsidRPr="00000000">
        <w:rPr>
          <w:rtl w:val="0"/>
        </w:rPr>
        <w:t xml:space="preserve"> called? </w:t>
      </w:r>
    </w:p>
    <w:p w:rsidR="00000000" w:rsidDel="00000000" w:rsidP="00000000" w:rsidRDefault="00000000" w:rsidRPr="00000000" w14:paraId="0000001A">
      <w:pPr>
        <w:pageBreakBefore w:val="0"/>
        <w:ind w:firstLine="720"/>
        <w:rPr>
          <w:color w:val="ff2600"/>
        </w:rPr>
      </w:pPr>
      <w:r w:rsidDel="00000000" w:rsidR="00000000" w:rsidRPr="00000000">
        <w:rPr>
          <w:color w:val="ff2600"/>
          <w:rtl w:val="0"/>
        </w:rPr>
        <w:t xml:space="preserve">Intercept </w:t>
      </w:r>
    </w:p>
    <w:p w:rsidR="00000000" w:rsidDel="00000000" w:rsidP="00000000" w:rsidRDefault="00000000" w:rsidRPr="00000000" w14:paraId="0000001B">
      <w:pPr>
        <w:pageBreakBefore w:val="0"/>
        <w:ind w:firstLine="720"/>
        <w:rPr>
          <w:color w:val="ff2600"/>
        </w:rPr>
      </w:pPr>
      <w:r w:rsidDel="00000000" w:rsidR="00000000" w:rsidRPr="00000000">
        <w:rPr>
          <w:rtl w:val="0"/>
        </w:rPr>
      </w:r>
    </w:p>
    <w:p w:rsidR="00000000" w:rsidDel="00000000" w:rsidP="00000000" w:rsidRDefault="00000000" w:rsidRPr="00000000" w14:paraId="0000001C">
      <w:pPr>
        <w:pageBreakBefore w:val="0"/>
        <w:numPr>
          <w:ilvl w:val="0"/>
          <w:numId w:val="6"/>
        </w:numPr>
        <w:ind w:left="720" w:hanging="360"/>
        <w:rPr>
          <w:u w:val="none"/>
        </w:rPr>
      </w:pPr>
      <w:r w:rsidDel="00000000" w:rsidR="00000000" w:rsidRPr="00000000">
        <w:rPr>
          <w:rtl w:val="0"/>
        </w:rPr>
        <w:t xml:space="preserve">In the context of this regression model, what is </w:t>
      </w:r>
      <w:r w:rsidDel="00000000" w:rsidR="00000000" w:rsidRPr="00000000">
        <w:rPr>
          <w:i w:val="1"/>
          <w:iCs w:val="1"/>
          <w:rtl w:val="0"/>
        </w:rPr>
        <w:t xml:space="preserve">(X*W) </w:t>
      </w:r>
      <w:r w:rsidDel="00000000" w:rsidR="00000000" w:rsidRPr="00000000">
        <w:rPr>
          <w:rtl w:val="0"/>
        </w:rPr>
        <w:t xml:space="preserve">called? </w:t>
      </w:r>
    </w:p>
    <w:p w:rsidR="00000000" w:rsidDel="00000000" w:rsidP="00000000" w:rsidRDefault="00000000" w:rsidRPr="00000000" w14:paraId="0000001D">
      <w:pPr>
        <w:pageBreakBefore w:val="0"/>
        <w:ind w:firstLine="720"/>
        <w:rPr>
          <w:color w:val="ff2600"/>
        </w:rPr>
      </w:pPr>
      <w:r w:rsidDel="00000000" w:rsidR="00000000" w:rsidRPr="00000000">
        <w:rPr>
          <w:color w:val="ff2600"/>
          <w:rtl w:val="0"/>
        </w:rPr>
        <w:t xml:space="preserve">Interaction term </w:t>
      </w:r>
    </w:p>
    <w:p w:rsidR="00000000" w:rsidDel="00000000" w:rsidP="00000000" w:rsidRDefault="00000000" w:rsidRPr="00000000" w14:paraId="0000001E">
      <w:pPr>
        <w:pageBreakBefore w:val="0"/>
        <w:ind w:firstLine="720"/>
        <w:rPr>
          <w:color w:val="ff2600"/>
        </w:rPr>
      </w:pPr>
      <w:r w:rsidDel="00000000" w:rsidR="00000000" w:rsidRPr="00000000">
        <w:rPr>
          <w:rtl w:val="0"/>
        </w:rPr>
      </w:r>
    </w:p>
    <w:p w:rsidR="00000000" w:rsidDel="00000000" w:rsidP="00000000" w:rsidRDefault="00000000" w:rsidRPr="00000000" w14:paraId="0000001F">
      <w:pPr>
        <w:pageBreakBefore w:val="0"/>
        <w:numPr>
          <w:ilvl w:val="0"/>
          <w:numId w:val="6"/>
        </w:numPr>
        <w:ind w:left="720" w:hanging="360"/>
        <w:rPr>
          <w:u w:val="none"/>
        </w:rPr>
      </w:pPr>
      <w:r w:rsidDel="00000000" w:rsidR="00000000" w:rsidRPr="00000000">
        <w:rPr>
          <w:rtl w:val="0"/>
        </w:rPr>
        <w:t xml:space="preserve">What would a statistically significant non-zero value of </w:t>
      </w:r>
      <w:r w:rsidDel="00000000" w:rsidR="00000000" w:rsidRPr="00000000">
        <w:rPr>
          <w:rtl w:val="0"/>
        </w:rPr>
        <w:t xml:space="preserve">𝛽</w:t>
      </w:r>
      <w:r w:rsidDel="00000000" w:rsidR="00000000" w:rsidRPr="00000000">
        <w:rPr>
          <w:vertAlign w:val="subscript"/>
          <w:rtl w:val="0"/>
        </w:rPr>
        <w:t xml:space="preserve">3</w:t>
      </w:r>
      <w:r w:rsidDel="00000000" w:rsidR="00000000" w:rsidRPr="00000000">
        <w:rPr>
          <w:i w:val="1"/>
          <w:iCs w:val="1"/>
          <w:rtl w:val="0"/>
        </w:rPr>
        <w:t xml:space="preserve"> </w:t>
      </w:r>
      <w:r w:rsidDel="00000000" w:rsidR="00000000" w:rsidRPr="00000000">
        <w:rPr>
          <w:rtl w:val="0"/>
        </w:rPr>
        <w:t xml:space="preserve">indicate? </w:t>
      </w:r>
    </w:p>
    <w:p w:rsidR="00000000" w:rsidDel="00000000" w:rsidP="00000000" w:rsidRDefault="00000000" w:rsidRPr="00000000" w14:paraId="00000020">
      <w:pPr>
        <w:pageBreakBefore w:val="0"/>
        <w:ind w:firstLine="720"/>
        <w:rPr>
          <w:color w:val="ff2600"/>
        </w:rPr>
      </w:pPr>
      <w:r w:rsidDel="00000000" w:rsidR="00000000" w:rsidRPr="00000000">
        <w:rPr>
          <w:color w:val="ff2600"/>
          <w:rtl w:val="0"/>
        </w:rPr>
        <w:t xml:space="preserve">Statistical interaction/effect measure modification </w:t>
      </w:r>
    </w:p>
    <w:p w:rsidR="00000000" w:rsidDel="00000000" w:rsidP="00000000" w:rsidRDefault="00000000" w:rsidRPr="00000000" w14:paraId="00000021">
      <w:pPr>
        <w:pageBreakBefore w:val="0"/>
        <w:ind w:firstLine="720"/>
        <w:rPr>
          <w:color w:val="ff2600"/>
        </w:rPr>
      </w:pPr>
      <w:r w:rsidDel="00000000" w:rsidR="00000000" w:rsidRPr="00000000">
        <w:rPr>
          <w:rtl w:val="0"/>
        </w:rPr>
      </w:r>
    </w:p>
    <w:p w:rsidR="00000000" w:rsidDel="00000000" w:rsidP="00000000" w:rsidRDefault="00000000" w:rsidRPr="00000000" w14:paraId="00000022">
      <w:pPr>
        <w:pageBreakBefore w:val="0"/>
        <w:numPr>
          <w:ilvl w:val="0"/>
          <w:numId w:val="6"/>
        </w:numPr>
        <w:ind w:left="720" w:hanging="360"/>
        <w:rPr>
          <w:u w:val="none"/>
        </w:rPr>
      </w:pPr>
      <w:r w:rsidDel="00000000" w:rsidR="00000000" w:rsidRPr="00000000">
        <w:rPr>
          <w:rtl w:val="0"/>
        </w:rPr>
        <w:t xml:space="preserve">If X is the exposure (or treatment) variable of interest, what is/are the parameter(s) that estimate(s) the effect of exposure? How would you interpret those parameter(s) in a linear model with a continuous X and Y? </w:t>
      </w:r>
    </w:p>
    <w:p w:rsidR="00000000" w:rsidDel="00000000" w:rsidP="00000000" w:rsidRDefault="00000000" w:rsidRPr="00000000" w14:paraId="00000023">
      <w:pPr>
        <w:pageBreakBefore w:val="0"/>
        <w:ind w:left="720" w:firstLine="0"/>
        <w:rPr>
          <w:color w:val="ff2600"/>
        </w:rPr>
      </w:pPr>
      <w:r w:rsidDel="00000000" w:rsidR="00000000" w:rsidRPr="00000000">
        <w:rPr>
          <w:color w:val="ff0000"/>
          <w:rtl w:val="0"/>
        </w:rPr>
        <w:t xml:space="preserve">𝛽</w:t>
      </w:r>
      <w:r w:rsidDel="00000000" w:rsidR="00000000" w:rsidRPr="00000000">
        <w:rPr>
          <w:color w:val="ff0000"/>
          <w:vertAlign w:val="subscript"/>
          <w:rtl w:val="0"/>
        </w:rPr>
        <w:t xml:space="preserve">1</w:t>
      </w:r>
      <w:r w:rsidDel="00000000" w:rsidR="00000000" w:rsidRPr="00000000">
        <w:rPr>
          <w:color w:val="ff0000"/>
          <w:rtl w:val="0"/>
        </w:rPr>
        <w:t xml:space="preserve"> </w:t>
      </w:r>
      <w:r w:rsidDel="00000000" w:rsidR="00000000" w:rsidRPr="00000000">
        <w:rPr>
          <w:color w:val="ff0000"/>
          <w:rtl w:val="0"/>
        </w:rPr>
        <w:t xml:space="preserve">and </w:t>
      </w:r>
      <w:r w:rsidDel="00000000" w:rsidR="00000000" w:rsidRPr="00000000">
        <w:rPr>
          <w:color w:val="ff0000"/>
          <w:rtl w:val="0"/>
        </w:rPr>
        <w:t xml:space="preserve">𝛽</w:t>
      </w:r>
      <w:r w:rsidDel="00000000" w:rsidR="00000000" w:rsidRPr="00000000">
        <w:rPr>
          <w:color w:val="ff0000"/>
          <w:vertAlign w:val="subscript"/>
          <w:rtl w:val="0"/>
        </w:rPr>
        <w:t xml:space="preserve">3</w:t>
      </w:r>
      <w:r w:rsidDel="00000000" w:rsidR="00000000" w:rsidRPr="00000000">
        <w:rPr>
          <w:color w:val="ff0000"/>
          <w:rtl w:val="0"/>
        </w:rPr>
        <w:t xml:space="preserve"> </w:t>
      </w:r>
      <w:r w:rsidDel="00000000" w:rsidR="00000000" w:rsidRPr="00000000">
        <w:rPr>
          <w:color w:val="ff2600"/>
          <w:rtl w:val="0"/>
        </w:rPr>
        <w:t xml:space="preserve">are the parameters that estimate the effect of exposure. Assuming a linear regression model is fit (continuous outcome), the interpretation would be: </w:t>
      </w:r>
      <w:r w:rsidDel="00000000" w:rsidR="00000000" w:rsidRPr="00000000">
        <w:rPr>
          <w:color w:val="ff0000"/>
          <w:rtl w:val="0"/>
        </w:rPr>
        <w:t xml:space="preserve">𝛽</w:t>
      </w:r>
      <w:r w:rsidDel="00000000" w:rsidR="00000000" w:rsidRPr="00000000">
        <w:rPr>
          <w:color w:val="ff0000"/>
          <w:vertAlign w:val="subscript"/>
          <w:rtl w:val="0"/>
        </w:rPr>
        <w:t xml:space="preserve">1 </w:t>
      </w:r>
      <w:r w:rsidDel="00000000" w:rsidR="00000000" w:rsidRPr="00000000">
        <w:rPr>
          <w:color w:val="ff2600"/>
          <w:rtl w:val="0"/>
        </w:rPr>
        <w:t xml:space="preserve">+ </w:t>
      </w:r>
      <w:r w:rsidDel="00000000" w:rsidR="00000000" w:rsidRPr="00000000">
        <w:rPr>
          <w:color w:val="ff0000"/>
          <w:rtl w:val="0"/>
        </w:rPr>
        <w:t xml:space="preserve">𝛽</w:t>
      </w:r>
      <w:r w:rsidDel="00000000" w:rsidR="00000000" w:rsidRPr="00000000">
        <w:rPr>
          <w:color w:val="ff0000"/>
          <w:vertAlign w:val="subscript"/>
          <w:rtl w:val="0"/>
        </w:rPr>
        <w:t xml:space="preserve">3</w:t>
      </w:r>
      <w:r w:rsidDel="00000000" w:rsidR="00000000" w:rsidRPr="00000000">
        <w:rPr>
          <w:color w:val="ff2600"/>
          <w:rtl w:val="0"/>
        </w:rPr>
        <w:t xml:space="preserve">(W) equals the change in the mean of Y associated with a one-unit change in X among people when W=1. When W=0, the </w:t>
      </w:r>
      <w:r w:rsidDel="00000000" w:rsidR="00000000" w:rsidRPr="00000000">
        <w:rPr>
          <w:color w:val="ff0000"/>
          <w:rtl w:val="0"/>
        </w:rPr>
        <w:t xml:space="preserve">𝛽</w:t>
      </w:r>
      <w:r w:rsidDel="00000000" w:rsidR="00000000" w:rsidRPr="00000000">
        <w:rPr>
          <w:color w:val="ff0000"/>
          <w:vertAlign w:val="subscript"/>
          <w:rtl w:val="0"/>
        </w:rPr>
        <w:t xml:space="preserve">3 </w:t>
      </w:r>
      <w:r w:rsidDel="00000000" w:rsidR="00000000" w:rsidRPr="00000000">
        <w:rPr>
          <w:color w:val="ff2600"/>
          <w:rtl w:val="0"/>
        </w:rPr>
        <w:t xml:space="preserve">term cancels out, and </w:t>
      </w:r>
      <w:r w:rsidDel="00000000" w:rsidR="00000000" w:rsidRPr="00000000">
        <w:rPr>
          <w:color w:val="ff0000"/>
          <w:rtl w:val="0"/>
        </w:rPr>
        <w:t xml:space="preserve">𝛽</w:t>
      </w:r>
      <w:r w:rsidDel="00000000" w:rsidR="00000000" w:rsidRPr="00000000">
        <w:rPr>
          <w:color w:val="ff0000"/>
          <w:vertAlign w:val="subscript"/>
          <w:rtl w:val="0"/>
        </w:rPr>
        <w:t xml:space="preserve">1 </w:t>
      </w:r>
      <w:r w:rsidDel="00000000" w:rsidR="00000000" w:rsidRPr="00000000">
        <w:rPr>
          <w:color w:val="ff2600"/>
          <w:rtl w:val="0"/>
        </w:rPr>
        <w:t xml:space="preserve">equals the change in the mean of Y associated with a one-unit change in X. This difference in the effect of X depends on the value of W, which is effect modification.</w:t>
      </w:r>
      <w:r w:rsidDel="00000000" w:rsidR="00000000" w:rsidRPr="00000000">
        <w:rPr>
          <w:rtl w:val="0"/>
        </w:rPr>
      </w:r>
    </w:p>
    <w:p w:rsidR="00000000" w:rsidDel="00000000" w:rsidP="00000000" w:rsidRDefault="00000000" w:rsidRPr="00000000" w14:paraId="00000024">
      <w:pPr>
        <w:pageBreakBefore w:val="0"/>
        <w:ind w:left="720" w:firstLine="0"/>
        <w:rPr>
          <w:color w:val="ff2600"/>
        </w:rPr>
      </w:pPr>
      <w:r w:rsidDel="00000000" w:rsidR="00000000" w:rsidRPr="00000000">
        <w:rPr>
          <w:rtl w:val="0"/>
        </w:rPr>
      </w:r>
    </w:p>
    <w:p w:rsidR="00000000" w:rsidDel="00000000" w:rsidP="00000000" w:rsidRDefault="00000000" w:rsidRPr="00000000" w14:paraId="00000025">
      <w:pPr>
        <w:pageBreakBefore w:val="0"/>
        <w:numPr>
          <w:ilvl w:val="0"/>
          <w:numId w:val="6"/>
        </w:numPr>
        <w:ind w:left="720" w:hanging="360"/>
        <w:rPr>
          <w:u w:val="none"/>
        </w:rPr>
      </w:pPr>
      <w:r w:rsidDel="00000000" w:rsidR="00000000" w:rsidRPr="00000000">
        <w:rPr>
          <w:rtl w:val="0"/>
        </w:rPr>
        <w:t xml:space="preserve">Still assuming a linear model with a continuous X and Y, if the confidence interval around </w:t>
      </w:r>
      <w:r w:rsidDel="00000000" w:rsidR="00000000" w:rsidRPr="00000000">
        <w:rPr>
          <w:rtl w:val="0"/>
        </w:rPr>
        <w:t xml:space="preserve">𝛽</w:t>
      </w:r>
      <w:r w:rsidDel="00000000" w:rsidR="00000000" w:rsidRPr="00000000">
        <w:rPr>
          <w:vertAlign w:val="subscript"/>
          <w:rtl w:val="0"/>
        </w:rPr>
        <w:t xml:space="preserve">3</w:t>
      </w:r>
      <w:r w:rsidDel="00000000" w:rsidR="00000000" w:rsidRPr="00000000">
        <w:rPr>
          <w:i w:val="1"/>
          <w:iCs w:val="1"/>
          <w:rtl w:val="0"/>
        </w:rPr>
        <w:t xml:space="preserve"> </w:t>
      </w:r>
      <w:r w:rsidDel="00000000" w:rsidR="00000000" w:rsidRPr="00000000">
        <w:rPr>
          <w:rtl w:val="0"/>
        </w:rPr>
        <w:t xml:space="preserve">excludes 0, what conclusion would you draw about the association of X and W on Y? </w:t>
      </w:r>
    </w:p>
    <w:p w:rsidR="00000000" w:rsidDel="00000000" w:rsidP="00000000" w:rsidRDefault="00000000" w:rsidRPr="00000000" w14:paraId="00000026">
      <w:pPr>
        <w:pageBreakBefore w:val="0"/>
        <w:ind w:left="720" w:firstLine="0"/>
        <w:rPr>
          <w:color w:val="ff2600"/>
        </w:rPr>
      </w:pPr>
      <w:r w:rsidDel="00000000" w:rsidR="00000000" w:rsidRPr="00000000">
        <w:rPr>
          <w:color w:val="ff0000"/>
          <w:rtl w:val="0"/>
        </w:rPr>
        <w:t xml:space="preserve">𝛽</w:t>
      </w:r>
      <w:r w:rsidDel="00000000" w:rsidR="00000000" w:rsidRPr="00000000">
        <w:rPr>
          <w:color w:val="ff0000"/>
          <w:vertAlign w:val="subscript"/>
          <w:rtl w:val="0"/>
        </w:rPr>
        <w:t xml:space="preserve">3</w:t>
      </w:r>
      <w:r w:rsidDel="00000000" w:rsidR="00000000" w:rsidRPr="00000000">
        <w:rPr>
          <w:color w:val="ff2600"/>
          <w:rtl w:val="0"/>
        </w:rPr>
        <w:t xml:space="preserve"> </w:t>
      </w:r>
      <w:r w:rsidDel="00000000" w:rsidR="00000000" w:rsidRPr="00000000">
        <w:rPr>
          <w:color w:val="ff2600"/>
          <w:rtl w:val="0"/>
        </w:rPr>
        <w:t xml:space="preserve">is an interaction term assessing effect measure modification. In a linear model, we are working on the additive scale so a non-zero interaction suggests that, assuming minimal bias, there may be causal interaction between X and W in their effect on Y. We don’t know anything about the study that produced these data, so we can’t evaluate the potential role of bias. </w:t>
      </w:r>
    </w:p>
    <w:p w:rsidR="00000000" w:rsidDel="00000000" w:rsidP="00000000" w:rsidRDefault="00000000" w:rsidRPr="00000000" w14:paraId="00000027">
      <w:pPr>
        <w:pageBreakBefore w:val="0"/>
        <w:rPr>
          <w:color w:val="ff2600"/>
        </w:rPr>
      </w:pPr>
      <w:r w:rsidDel="00000000" w:rsidR="00000000" w:rsidRPr="00000000">
        <w:rPr>
          <w:rtl w:val="0"/>
        </w:rPr>
      </w:r>
    </w:p>
    <w:p w:rsidR="00000000" w:rsidDel="00000000" w:rsidP="00000000" w:rsidRDefault="00000000" w:rsidRPr="00000000" w14:paraId="00000028">
      <w:pPr>
        <w:pageBreakBefore w:val="0"/>
        <w:rPr>
          <w:b w:val="1"/>
          <w:bCs w:val="1"/>
        </w:rPr>
      </w:pPr>
      <w:r w:rsidDel="00000000" w:rsidR="00000000" w:rsidRPr="00000000">
        <w:rPr>
          <w:rtl w:val="0"/>
        </w:rPr>
      </w:r>
    </w:p>
    <w:p w:rsidR="00000000" w:rsidDel="00000000" w:rsidP="00000000" w:rsidRDefault="00000000" w:rsidRPr="00000000" w14:paraId="00000029">
      <w:pPr>
        <w:pageBreakBefore w:val="0"/>
        <w:rPr>
          <w:color w:val="ff2600"/>
        </w:rPr>
      </w:pPr>
      <w:r w:rsidDel="00000000" w:rsidR="00000000" w:rsidRPr="00000000">
        <w:rPr>
          <w:b w:val="1"/>
          <w:bCs w:val="1"/>
          <w:rtl w:val="0"/>
        </w:rPr>
        <w:t xml:space="preserve">Problem 3. (Fall 2017 250B Practice exam problem set)</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t xml:space="preserve">Consider the following equation:</w:t>
      </w:r>
    </w:p>
    <w:p w:rsidR="00000000" w:rsidDel="00000000" w:rsidP="00000000" w:rsidRDefault="00000000" w:rsidRPr="00000000" w14:paraId="0000002B">
      <w:pPr>
        <w:pageBreakBefore w:val="0"/>
        <w:rPr>
          <w:vertAlign w:val="subscript"/>
        </w:rPr>
      </w:pPr>
      <w:r w:rsidDel="00000000" w:rsidR="00000000" w:rsidRPr="00000000">
        <w:rPr>
          <w:rtl w:val="0"/>
        </w:rPr>
        <w:t xml:space="preserve">E(Y) = 𝛂+ 𝛃</w:t>
      </w:r>
      <w:r w:rsidDel="00000000" w:rsidR="00000000" w:rsidRPr="00000000">
        <w:rPr>
          <w:vertAlign w:val="subscript"/>
          <w:rtl w:val="0"/>
        </w:rPr>
        <w:t xml:space="preserve">1</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 𝛃</w:t>
      </w:r>
      <w:r w:rsidDel="00000000" w:rsidR="00000000" w:rsidRPr="00000000">
        <w:rPr>
          <w:vertAlign w:val="subscript"/>
          <w:rtl w:val="0"/>
        </w:rPr>
        <w:t xml:space="preserve">2</w:t>
      </w:r>
      <w:r w:rsidDel="00000000" w:rsidR="00000000" w:rsidRPr="00000000">
        <w:rPr>
          <w:rtl w:val="0"/>
        </w:rPr>
        <w:t xml:space="preserve">X</w:t>
      </w:r>
      <w:r w:rsidDel="00000000" w:rsidR="00000000" w:rsidRPr="00000000">
        <w:rPr>
          <w:vertAlign w:val="subscript"/>
          <w:rtl w:val="0"/>
        </w:rPr>
        <w:t xml:space="preserve">2</w:t>
      </w:r>
      <w:r w:rsidDel="00000000" w:rsidR="00000000" w:rsidRPr="00000000">
        <w:rPr>
          <w:rtl w:val="0"/>
        </w:rPr>
        <w:t xml:space="preserve"> + 𝛃</w:t>
      </w:r>
      <w:r w:rsidDel="00000000" w:rsidR="00000000" w:rsidRPr="00000000">
        <w:rPr>
          <w:vertAlign w:val="subscript"/>
          <w:rtl w:val="0"/>
        </w:rPr>
        <w:t xml:space="preserve">3</w:t>
      </w:r>
      <w:r w:rsidDel="00000000" w:rsidR="00000000" w:rsidRPr="00000000">
        <w:rPr>
          <w:rtl w:val="0"/>
        </w:rPr>
        <w:t xml:space="preserve">X</w:t>
      </w:r>
      <w:r w:rsidDel="00000000" w:rsidR="00000000" w:rsidRPr="00000000">
        <w:rPr>
          <w:vertAlign w:val="subscript"/>
          <w:rtl w:val="0"/>
        </w:rPr>
        <w:t xml:space="preserve">1</w:t>
      </w:r>
      <w:r w:rsidDel="00000000" w:rsidR="00000000" w:rsidRPr="00000000">
        <w:rPr>
          <w:rtl w:val="0"/>
        </w:rPr>
        <w:t xml:space="preserve">* X</w:t>
      </w:r>
      <w:r w:rsidDel="00000000" w:rsidR="00000000" w:rsidRPr="00000000">
        <w:rPr>
          <w:vertAlign w:val="subscript"/>
          <w:rtl w:val="0"/>
        </w:rPr>
        <w:t xml:space="preserve">2</w:t>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u w:val="single"/>
        </w:rPr>
      </w:pPr>
      <w:r w:rsidDel="00000000" w:rsidR="00000000" w:rsidRPr="00000000">
        <w:rPr>
          <w:u w:val="single"/>
          <w:rtl w:val="0"/>
        </w:rPr>
        <w:t xml:space="preserve">Variable definitions:</w:t>
      </w:r>
    </w:p>
    <w:p w:rsidR="00000000" w:rsidDel="00000000" w:rsidP="00000000" w:rsidRDefault="00000000" w:rsidRPr="00000000" w14:paraId="0000002E">
      <w:pPr>
        <w:pageBreakBefore w:val="0"/>
        <w:rPr/>
      </w:pPr>
      <w:r w:rsidDel="00000000" w:rsidR="00000000" w:rsidRPr="00000000">
        <w:rPr>
          <w:rtl w:val="0"/>
        </w:rPr>
        <w:t xml:space="preserve">Y= cholesterol [continuous]</w:t>
      </w:r>
    </w:p>
    <w:p w:rsidR="00000000" w:rsidDel="00000000" w:rsidP="00000000" w:rsidRDefault="00000000" w:rsidRPr="00000000" w14:paraId="0000002F">
      <w:pPr>
        <w:pageBreakBefore w:val="0"/>
        <w:rPr/>
      </w:pPr>
      <w:r w:rsidDel="00000000" w:rsidR="00000000" w:rsidRPr="00000000">
        <w:rPr>
          <w:rtl w:val="0"/>
        </w:rPr>
        <w:t xml:space="preserve">X1= body mass index (BMI) [continuous]</w:t>
      </w:r>
    </w:p>
    <w:p w:rsidR="00000000" w:rsidDel="00000000" w:rsidP="00000000" w:rsidRDefault="00000000" w:rsidRPr="00000000" w14:paraId="00000030">
      <w:pPr>
        <w:pageBreakBefore w:val="0"/>
        <w:rPr/>
      </w:pPr>
      <w:r w:rsidDel="00000000" w:rsidR="00000000" w:rsidRPr="00000000">
        <w:rPr>
          <w:rtl w:val="0"/>
        </w:rPr>
        <w:t xml:space="preserve">X2= current smoking status [dichotomous; 1=yes, 0=no]</w:t>
      </w:r>
    </w:p>
    <w:p w:rsidR="00000000" w:rsidDel="00000000" w:rsidP="00000000" w:rsidRDefault="00000000" w:rsidRPr="00000000" w14:paraId="00000031">
      <w:pPr>
        <w:pageBreakBefore w:val="0"/>
        <w:rPr>
          <w:b w:val="1"/>
          <w:bCs w:val="1"/>
        </w:rPr>
      </w:pPr>
      <w:r w:rsidDel="00000000" w:rsidR="00000000" w:rsidRPr="00000000">
        <w:rPr>
          <w:rtl w:val="0"/>
        </w:rPr>
      </w:r>
    </w:p>
    <w:p w:rsidR="00000000" w:rsidDel="00000000" w:rsidP="00000000" w:rsidRDefault="00000000" w:rsidRPr="00000000" w14:paraId="00000032">
      <w:pPr>
        <w:pageBreakBefore w:val="0"/>
        <w:numPr>
          <w:ilvl w:val="0"/>
          <w:numId w:val="9"/>
        </w:numPr>
        <w:ind w:left="720" w:hanging="360"/>
        <w:rPr/>
      </w:pPr>
      <w:r w:rsidDel="00000000" w:rsidR="00000000" w:rsidRPr="00000000">
        <w:rPr>
          <w:rtl w:val="0"/>
        </w:rPr>
        <w:t xml:space="preserve">Interpret 𝛃</w:t>
      </w:r>
      <w:r w:rsidDel="00000000" w:rsidR="00000000" w:rsidRPr="00000000">
        <w:rPr>
          <w:rtl w:val="0"/>
        </w:rPr>
        <w:t xml:space="preserve">1</w:t>
      </w:r>
      <w:r w:rsidDel="00000000" w:rsidR="00000000" w:rsidRPr="00000000">
        <w:rPr>
          <w:rtl w:val="0"/>
        </w:rPr>
        <w:t xml:space="preserve">. </w:t>
      </w:r>
    </w:p>
    <w:p w:rsidR="00000000" w:rsidDel="00000000" w:rsidP="00000000" w:rsidRDefault="00000000" w:rsidRPr="00000000" w14:paraId="00000033">
      <w:pPr>
        <w:pageBreakBefore w:val="0"/>
        <w:ind w:left="720" w:firstLine="0"/>
        <w:rPr>
          <w:color w:val="ff2600"/>
        </w:rPr>
      </w:pPr>
      <w:r w:rsidDel="00000000" w:rsidR="00000000" w:rsidRPr="00000000">
        <w:rPr>
          <w:color w:val="ff2600"/>
          <w:rtl w:val="0"/>
        </w:rPr>
        <w:t xml:space="preserve">Increase in mean cholesterol per unit increase in BMI among non-smokers.</w:t>
      </w:r>
    </w:p>
    <w:p w:rsidR="00000000" w:rsidDel="00000000" w:rsidP="00000000" w:rsidRDefault="00000000" w:rsidRPr="00000000" w14:paraId="00000034">
      <w:pPr>
        <w:pageBreakBefore w:val="0"/>
        <w:ind w:left="720" w:firstLine="0"/>
        <w:rPr>
          <w:color w:val="ff2600"/>
        </w:rPr>
      </w:pPr>
      <w:r w:rsidDel="00000000" w:rsidR="00000000" w:rsidRPr="00000000">
        <w:rPr>
          <w:rtl w:val="0"/>
        </w:rPr>
      </w:r>
    </w:p>
    <w:p w:rsidR="00000000" w:rsidDel="00000000" w:rsidP="00000000" w:rsidRDefault="00000000" w:rsidRPr="00000000" w14:paraId="00000035">
      <w:pPr>
        <w:pageBreakBefore w:val="0"/>
        <w:numPr>
          <w:ilvl w:val="0"/>
          <w:numId w:val="9"/>
        </w:numPr>
        <w:ind w:left="720" w:hanging="360"/>
        <w:rPr/>
      </w:pPr>
      <w:r w:rsidDel="00000000" w:rsidR="00000000" w:rsidRPr="00000000">
        <w:rPr>
          <w:rtl w:val="0"/>
        </w:rPr>
        <w:t xml:space="preserve">The p-value for the 𝛃</w:t>
      </w:r>
      <w:r w:rsidDel="00000000" w:rsidR="00000000" w:rsidRPr="00000000">
        <w:rPr>
          <w:rtl w:val="0"/>
        </w:rPr>
        <w:t xml:space="preserve">3 </w:t>
      </w:r>
      <w:r w:rsidDel="00000000" w:rsidR="00000000" w:rsidRPr="00000000">
        <w:rPr>
          <w:rtl w:val="0"/>
        </w:rPr>
        <w:t xml:space="preserve">coefficient is 0.104. Do you conclude that effect modification between body mass index and current smoking status is present? State your rationale. </w:t>
      </w:r>
    </w:p>
    <w:p w:rsidR="00000000" w:rsidDel="00000000" w:rsidP="00000000" w:rsidRDefault="00000000" w:rsidRPr="00000000" w14:paraId="00000036">
      <w:pPr>
        <w:pageBreakBefore w:val="0"/>
        <w:rPr>
          <w:b w:val="1"/>
          <w:bCs w:val="1"/>
        </w:rPr>
      </w:pPr>
      <w:r w:rsidDel="00000000" w:rsidR="00000000" w:rsidRPr="00000000">
        <w:rPr>
          <w:rtl w:val="0"/>
        </w:rPr>
      </w:r>
    </w:p>
    <w:p w:rsidR="00000000" w:rsidDel="00000000" w:rsidP="00000000" w:rsidRDefault="00000000" w:rsidRPr="00000000" w14:paraId="00000037">
      <w:pPr>
        <w:pageBreakBefore w:val="0"/>
        <w:ind w:left="720" w:firstLine="0"/>
        <w:rPr>
          <w:color w:val="ff2600"/>
        </w:rPr>
      </w:pPr>
      <w:r w:rsidDel="00000000" w:rsidR="00000000" w:rsidRPr="00000000">
        <w:rPr>
          <w:color w:val="ff2600"/>
          <w:rtl w:val="0"/>
        </w:rPr>
        <w:t xml:space="preserve">Yes - there is evidence of effect modification. The p-value on the interaction term is analogous to the p-value on the test for homogeneity – when p&lt;0.2 we reject the null hypothesis of homogeneity.</w:t>
      </w:r>
    </w:p>
    <w:p w:rsidR="00000000" w:rsidDel="00000000" w:rsidP="00000000" w:rsidRDefault="00000000" w:rsidRPr="00000000" w14:paraId="00000038">
      <w:pPr>
        <w:pageBreakBefore w:val="0"/>
        <w:ind w:left="720" w:firstLine="0"/>
        <w:rPr>
          <w:color w:val="ff2600"/>
        </w:rPr>
      </w:pPr>
      <w:r w:rsidDel="00000000" w:rsidR="00000000" w:rsidRPr="00000000">
        <w:rPr>
          <w:rtl w:val="0"/>
        </w:rPr>
      </w:r>
    </w:p>
    <w:p w:rsidR="00000000" w:rsidDel="00000000" w:rsidP="00000000" w:rsidRDefault="00000000" w:rsidRPr="00000000" w14:paraId="00000039">
      <w:pPr>
        <w:pageBreakBefore w:val="0"/>
        <w:numPr>
          <w:ilvl w:val="0"/>
          <w:numId w:val="9"/>
        </w:numPr>
        <w:ind w:left="720" w:hanging="360"/>
        <w:rPr/>
      </w:pPr>
      <w:r w:rsidDel="00000000" w:rsidR="00000000" w:rsidRPr="00000000">
        <w:rPr>
          <w:rtl w:val="0"/>
        </w:rPr>
        <w:t xml:space="preserve">Assuming the result in (b) is not due to bias or random error and that the 𝛃</w:t>
      </w:r>
      <w:r w:rsidDel="00000000" w:rsidR="00000000" w:rsidRPr="00000000">
        <w:rPr>
          <w:rtl w:val="0"/>
        </w:rPr>
        <w:t xml:space="preserve">3 </w:t>
      </w:r>
      <w:r w:rsidDel="00000000" w:rsidR="00000000" w:rsidRPr="00000000">
        <w:rPr>
          <w:rFonts w:ascii="Arial Unicode MS" w:cs="Arial Unicode MS" w:eastAsia="Arial Unicode MS" w:hAnsi="Arial Unicode MS"/>
          <w:rtl w:val="0"/>
        </w:rPr>
        <w:t xml:space="preserve">coefficient ≠ 0, what, if anything, does the finding tell you about causal interaction between body mass index and current smoking status? (2 points)</w:t>
      </w:r>
    </w:p>
    <w:p w:rsidR="00000000" w:rsidDel="00000000" w:rsidP="00000000" w:rsidRDefault="00000000" w:rsidRPr="00000000" w14:paraId="0000003A">
      <w:pPr>
        <w:pageBreakBefore w:val="0"/>
        <w:ind w:left="720" w:firstLine="0"/>
        <w:rPr>
          <w:color w:val="ff2600"/>
        </w:rPr>
      </w:pPr>
      <w:r w:rsidDel="00000000" w:rsidR="00000000" w:rsidRPr="00000000">
        <w:rPr>
          <w:color w:val="ff2600"/>
          <w:rtl w:val="0"/>
        </w:rPr>
        <w:t xml:space="preserve">The presence of additive interaction indicates there are interacting causal types – you are detecting the net effect of interaction (i.e., there may be some interacting causal types that cancel and those you cannot detect) (Second point not required for full credit).</w:t>
      </w:r>
    </w:p>
    <w:p w:rsidR="00000000" w:rsidDel="00000000" w:rsidP="00000000" w:rsidRDefault="00000000" w:rsidRPr="00000000" w14:paraId="0000003B">
      <w:pPr>
        <w:pageBreakBefore w:val="0"/>
        <w:ind w:left="720" w:firstLine="0"/>
        <w:rPr>
          <w:color w:val="ff2600"/>
        </w:rPr>
      </w:pPr>
      <w:r w:rsidDel="00000000" w:rsidR="00000000" w:rsidRPr="00000000">
        <w:rPr>
          <w:rtl w:val="0"/>
        </w:rPr>
      </w:r>
    </w:p>
    <w:p w:rsidR="00000000" w:rsidDel="00000000" w:rsidP="00000000" w:rsidRDefault="00000000" w:rsidRPr="00000000" w14:paraId="0000003C">
      <w:pPr>
        <w:pageBreakBefore w:val="0"/>
        <w:numPr>
          <w:ilvl w:val="0"/>
          <w:numId w:val="9"/>
        </w:numPr>
        <w:ind w:left="720" w:hanging="360"/>
        <w:rPr/>
      </w:pPr>
      <w:r w:rsidDel="00000000" w:rsidR="00000000" w:rsidRPr="00000000">
        <w:rPr>
          <w:rtl w:val="0"/>
        </w:rPr>
        <w:t xml:space="preserve">The authors decide that they would like to change their model and examine BMI as a categorical variable, with the following three categories: 18.5 to 24.9 (normal weight), 25.0 to 29.9 (overweight), and 30.0 or greater (obese). Clearly define each variable in this new model, similar to what was done above (e.g., X</w:t>
      </w:r>
      <w:r w:rsidDel="00000000" w:rsidR="00000000" w:rsidRPr="00000000">
        <w:rPr>
          <w:rtl w:val="0"/>
        </w:rPr>
        <w:t xml:space="preserve">1</w:t>
      </w:r>
      <w:r w:rsidDel="00000000" w:rsidR="00000000" w:rsidRPr="00000000">
        <w:rPr>
          <w:rtl w:val="0"/>
        </w:rPr>
        <w:t xml:space="preserve">= …. ). Write a new regression equation that includes BMI using dummy variables (with normal weight as the reference category), as well as current smoking status and the interaction between BMI and current smoking status as in the model above. (3 points)</w:t>
      </w:r>
      <w:r w:rsidDel="00000000" w:rsidR="00000000" w:rsidRPr="00000000">
        <w:rPr>
          <w:rtl w:val="0"/>
        </w:rPr>
      </w:r>
    </w:p>
    <w:p w:rsidR="00000000" w:rsidDel="00000000" w:rsidP="00000000" w:rsidRDefault="00000000" w:rsidRPr="00000000" w14:paraId="0000003D">
      <w:pPr>
        <w:pageBreakBefore w:val="0"/>
        <w:ind w:left="720" w:firstLine="0"/>
        <w:rPr>
          <w:color w:val="ff0000"/>
        </w:rPr>
      </w:pPr>
      <w:r w:rsidDel="00000000" w:rsidR="00000000" w:rsidRPr="00000000">
        <w:rPr>
          <w:color w:val="ff0000"/>
          <w:rtl w:val="0"/>
        </w:rPr>
        <w:t xml:space="preserve">E(Y|X1=x1,X2=x2,X3=x3) = 𝛂 + 𝛃</w:t>
      </w:r>
      <w:r w:rsidDel="00000000" w:rsidR="00000000" w:rsidRPr="00000000">
        <w:rPr>
          <w:color w:val="ff0000"/>
          <w:rtl w:val="0"/>
        </w:rPr>
        <w:t xml:space="preserve">1 </w:t>
      </w:r>
      <w:r w:rsidDel="00000000" w:rsidR="00000000" w:rsidRPr="00000000">
        <w:rPr>
          <w:color w:val="ff0000"/>
          <w:rtl w:val="0"/>
        </w:rPr>
        <w:t xml:space="preserve">(current smoker) + 𝛃</w:t>
      </w:r>
      <w:r w:rsidDel="00000000" w:rsidR="00000000" w:rsidRPr="00000000">
        <w:rPr>
          <w:color w:val="ff0000"/>
          <w:rtl w:val="0"/>
        </w:rPr>
        <w:t xml:space="preserve">2 </w:t>
      </w:r>
      <w:r w:rsidDel="00000000" w:rsidR="00000000" w:rsidRPr="00000000">
        <w:rPr>
          <w:color w:val="ff0000"/>
          <w:rtl w:val="0"/>
        </w:rPr>
        <w:t xml:space="preserve">(overweight) + 𝛃</w:t>
      </w:r>
      <w:r w:rsidDel="00000000" w:rsidR="00000000" w:rsidRPr="00000000">
        <w:rPr>
          <w:color w:val="ff0000"/>
          <w:rtl w:val="0"/>
        </w:rPr>
        <w:t xml:space="preserve">3 </w:t>
      </w:r>
      <w:r w:rsidDel="00000000" w:rsidR="00000000" w:rsidRPr="00000000">
        <w:rPr>
          <w:color w:val="ff0000"/>
          <w:rtl w:val="0"/>
        </w:rPr>
        <w:t xml:space="preserve">(obese) + 𝛃</w:t>
      </w:r>
      <w:r w:rsidDel="00000000" w:rsidR="00000000" w:rsidRPr="00000000">
        <w:rPr>
          <w:color w:val="ff0000"/>
          <w:rtl w:val="0"/>
        </w:rPr>
        <w:t xml:space="preserve">4 </w:t>
      </w:r>
      <w:r w:rsidDel="00000000" w:rsidR="00000000" w:rsidRPr="00000000">
        <w:rPr>
          <w:color w:val="ff0000"/>
          <w:rtl w:val="0"/>
        </w:rPr>
        <w:t xml:space="preserve">(current smoker *overweight) + 𝛃</w:t>
      </w:r>
      <w:r w:rsidDel="00000000" w:rsidR="00000000" w:rsidRPr="00000000">
        <w:rPr>
          <w:color w:val="ff0000"/>
          <w:rtl w:val="0"/>
        </w:rPr>
        <w:t xml:space="preserve">5 </w:t>
      </w:r>
      <w:r w:rsidDel="00000000" w:rsidR="00000000" w:rsidRPr="00000000">
        <w:rPr>
          <w:color w:val="ff0000"/>
          <w:rtl w:val="0"/>
        </w:rPr>
        <w:t xml:space="preserve">(current smoker *obese)</w:t>
      </w:r>
    </w:p>
    <w:p w:rsidR="00000000" w:rsidDel="00000000" w:rsidP="00000000" w:rsidRDefault="00000000" w:rsidRPr="00000000" w14:paraId="0000003E">
      <w:pPr>
        <w:pageBreakBefore w:val="0"/>
        <w:ind w:left="720" w:firstLine="0"/>
        <w:rPr>
          <w:color w:val="ff0000"/>
        </w:rPr>
      </w:pPr>
      <w:r w:rsidDel="00000000" w:rsidR="00000000" w:rsidRPr="00000000">
        <w:rPr>
          <w:color w:val="ff0000"/>
          <w:rtl w:val="0"/>
        </w:rPr>
        <w:t xml:space="preserve">X1 = current smoker</w:t>
      </w:r>
    </w:p>
    <w:p w:rsidR="00000000" w:rsidDel="00000000" w:rsidP="00000000" w:rsidRDefault="00000000" w:rsidRPr="00000000" w14:paraId="0000003F">
      <w:pPr>
        <w:pageBreakBefore w:val="0"/>
        <w:ind w:left="720" w:firstLine="0"/>
        <w:rPr>
          <w:color w:val="ff0000"/>
        </w:rPr>
      </w:pPr>
      <w:r w:rsidDel="00000000" w:rsidR="00000000" w:rsidRPr="00000000">
        <w:rPr>
          <w:color w:val="ff0000"/>
          <w:rtl w:val="0"/>
        </w:rPr>
        <w:t xml:space="preserve">X2 = dummy variable for being overweight</w:t>
      </w:r>
    </w:p>
    <w:p w:rsidR="00000000" w:rsidDel="00000000" w:rsidP="00000000" w:rsidRDefault="00000000" w:rsidRPr="00000000" w14:paraId="00000040">
      <w:pPr>
        <w:pageBreakBefore w:val="0"/>
        <w:ind w:left="720" w:firstLine="0"/>
        <w:rPr>
          <w:color w:val="ff0000"/>
        </w:rPr>
      </w:pPr>
      <w:r w:rsidDel="00000000" w:rsidR="00000000" w:rsidRPr="00000000">
        <w:rPr>
          <w:color w:val="ff0000"/>
          <w:rtl w:val="0"/>
        </w:rPr>
        <w:t xml:space="preserve">X3 = dummy variable for being obese</w:t>
      </w:r>
    </w:p>
    <w:p w:rsidR="00000000" w:rsidDel="00000000" w:rsidP="00000000" w:rsidRDefault="00000000" w:rsidRPr="00000000" w14:paraId="00000041">
      <w:pPr>
        <w:pageBreakBefore w:val="0"/>
        <w:ind w:left="720" w:firstLine="0"/>
        <w:rPr>
          <w:color w:val="ff2600"/>
        </w:rPr>
      </w:pPr>
      <w:r w:rsidDel="00000000" w:rsidR="00000000" w:rsidRPr="00000000">
        <w:rPr>
          <w:rtl w:val="0"/>
        </w:rPr>
      </w:r>
    </w:p>
    <w:p w:rsidR="00000000" w:rsidDel="00000000" w:rsidP="00000000" w:rsidRDefault="00000000" w:rsidRPr="00000000" w14:paraId="00000042">
      <w:pPr>
        <w:pageBreakBefore w:val="0"/>
        <w:numPr>
          <w:ilvl w:val="0"/>
          <w:numId w:val="9"/>
        </w:numPr>
        <w:ind w:left="720" w:hanging="360"/>
        <w:rPr/>
      </w:pPr>
      <w:r w:rsidDel="00000000" w:rsidR="00000000" w:rsidRPr="00000000">
        <w:rPr>
          <w:rtl w:val="0"/>
        </w:rPr>
        <w:t xml:space="preserve">Using your new equation from (d), write the equation for the mean cholesterol for current smokers of normal weight. (3 points)</w:t>
      </w:r>
    </w:p>
    <w:p w:rsidR="00000000" w:rsidDel="00000000" w:rsidP="00000000" w:rsidRDefault="00000000" w:rsidRPr="00000000" w14:paraId="00000043">
      <w:pPr>
        <w:pageBreakBefore w:val="0"/>
        <w:ind w:firstLine="720"/>
        <w:rPr>
          <w:color w:val="ff0000"/>
        </w:rPr>
      </w:pPr>
      <w:r w:rsidDel="00000000" w:rsidR="00000000" w:rsidRPr="00000000">
        <w:rPr>
          <w:color w:val="ff0000"/>
          <w:rtl w:val="0"/>
        </w:rPr>
        <w:t xml:space="preserve">E(Y) = 𝛂 + 𝛃</w:t>
      </w:r>
      <w:r w:rsidDel="00000000" w:rsidR="00000000" w:rsidRPr="00000000">
        <w:rPr>
          <w:color w:val="ff0000"/>
          <w:rtl w:val="0"/>
        </w:rPr>
        <w:t xml:space="preserve">1 </w:t>
      </w:r>
      <w:r w:rsidDel="00000000" w:rsidR="00000000" w:rsidRPr="00000000">
        <w:rPr>
          <w:color w:val="ff0000"/>
          <w:rtl w:val="0"/>
        </w:rPr>
        <w:t xml:space="preserve">(current smoker)</w:t>
      </w:r>
    </w:p>
    <w:p w:rsidR="00000000" w:rsidDel="00000000" w:rsidP="00000000" w:rsidRDefault="00000000" w:rsidRPr="00000000" w14:paraId="00000044">
      <w:pPr>
        <w:pageBreakBefore w:val="0"/>
        <w:rPr>
          <w:b w:val="1"/>
          <w:bCs w:val="1"/>
        </w:rPr>
      </w:pPr>
      <w:r w:rsidDel="00000000" w:rsidR="00000000" w:rsidRPr="00000000">
        <w:rPr>
          <w:rtl w:val="0"/>
        </w:rPr>
      </w:r>
    </w:p>
    <w:p w:rsidR="00000000" w:rsidDel="00000000" w:rsidP="00000000" w:rsidRDefault="00000000" w:rsidRPr="00000000" w14:paraId="00000045">
      <w:pPr>
        <w:pageBreakBefore w:val="0"/>
        <w:rPr>
          <w:b w:val="1"/>
          <w:bCs w:val="1"/>
        </w:rPr>
      </w:pPr>
      <w:r w:rsidDel="00000000" w:rsidR="00000000" w:rsidRPr="00000000">
        <w:rPr>
          <w:rtl w:val="0"/>
        </w:rPr>
      </w:r>
    </w:p>
    <w:p w:rsidR="00000000" w:rsidDel="00000000" w:rsidP="00000000" w:rsidRDefault="00000000" w:rsidRPr="00000000" w14:paraId="00000046">
      <w:pPr>
        <w:pageBreakBefore w:val="0"/>
        <w:rPr>
          <w:b w:val="1"/>
          <w:bCs w:val="1"/>
        </w:rPr>
      </w:pPr>
      <w:r w:rsidDel="00000000" w:rsidR="00000000" w:rsidRPr="00000000">
        <w:rPr>
          <w:b w:val="1"/>
          <w:bCs w:val="1"/>
          <w:rtl w:val="0"/>
        </w:rPr>
        <w:t xml:space="preserve">Problem 4. (Fall 2017 250B Practice exam problem set)</w:t>
      </w:r>
    </w:p>
    <w:p w:rsidR="00000000" w:rsidDel="00000000" w:rsidP="00000000" w:rsidRDefault="00000000" w:rsidRPr="00000000" w14:paraId="00000047">
      <w:pPr>
        <w:pageBreakBefore w:val="0"/>
        <w:rPr/>
      </w:pPr>
      <w:r w:rsidDel="00000000" w:rsidR="00000000" w:rsidRPr="00000000">
        <w:rPr>
          <w:rtl w:val="0"/>
        </w:rPr>
        <w:t xml:space="preserve">The following abstract is adapted from: Wise LA, Palmer JR, Heffner LJ, Rosenberg L. Prepregnancy body size, gestational weight gain, and risk of preterm birth in African-American </w:t>
      </w:r>
    </w:p>
    <w:p w:rsidR="00000000" w:rsidDel="00000000" w:rsidP="00000000" w:rsidRDefault="00000000" w:rsidRPr="00000000" w14:paraId="00000048">
      <w:pPr>
        <w:pageBreakBefore w:val="0"/>
        <w:rPr/>
      </w:pPr>
      <w:r w:rsidDel="00000000" w:rsidR="00000000" w:rsidRPr="00000000">
        <w:rPr>
          <w:rtl w:val="0"/>
        </w:rPr>
        <w:t xml:space="preserve">women. Epidemiology 2010;21(2):243-52.</w:t>
      </w:r>
    </w:p>
    <w:p w:rsidR="00000000" w:rsidDel="00000000" w:rsidP="00000000" w:rsidRDefault="00000000" w:rsidRPr="00000000" w14:paraId="00000049">
      <w:pPr>
        <w:pageBreakBefore w:val="0"/>
        <w:rPr/>
      </w:pPr>
      <w:r w:rsidDel="00000000" w:rsidR="00000000" w:rsidRPr="00000000">
        <w:rPr>
          <w:b w:val="1"/>
          <w:bCs w:val="1"/>
          <w:rtl w:val="0"/>
        </w:rPr>
        <w:t xml:space="preserve">Background:</w:t>
      </w:r>
      <w:r w:rsidDel="00000000" w:rsidR="00000000" w:rsidRPr="00000000">
        <w:rPr>
          <w:rtl w:val="0"/>
        </w:rPr>
        <w:t xml:space="preserve"> Studies of the association of pre-pregnancy body mass index (BMI) and preterm birth have been inconclusive, and no studies have examined the effect of central adiposity on risk. There is also uncertainty about optimal gestational weight gain among Black women.</w:t>
      </w:r>
    </w:p>
    <w:p w:rsidR="00000000" w:rsidDel="00000000" w:rsidP="00000000" w:rsidRDefault="00000000" w:rsidRPr="00000000" w14:paraId="0000004A">
      <w:pPr>
        <w:pageBreakBefore w:val="0"/>
        <w:rPr/>
      </w:pPr>
      <w:r w:rsidDel="00000000" w:rsidR="00000000" w:rsidRPr="00000000">
        <w:rPr>
          <w:b w:val="1"/>
          <w:bCs w:val="1"/>
          <w:rtl w:val="0"/>
        </w:rPr>
        <w:t xml:space="preserve">Methods:</w:t>
      </w:r>
      <w:r w:rsidDel="00000000" w:rsidR="00000000" w:rsidRPr="00000000">
        <w:rPr>
          <w:rtl w:val="0"/>
        </w:rPr>
        <w:t xml:space="preserve"> The investigators analyzed the association between self-reported pre-pregnancy BMI (kg/m2), waist circumference, and gestational weight gain and preterm birth among 7840 singleton infants born to Black women, ages 21-44, during 1995-2003. Data were analyzed with logistic regression.</w:t>
      </w:r>
    </w:p>
    <w:p w:rsidR="00000000" w:rsidDel="00000000" w:rsidP="00000000" w:rsidRDefault="00000000" w:rsidRPr="00000000" w14:paraId="0000004B">
      <w:pPr>
        <w:pageBreakBefore w:val="0"/>
        <w:rPr/>
      </w:pPr>
      <w:r w:rsidDel="00000000" w:rsidR="00000000" w:rsidRPr="00000000">
        <w:rPr>
          <w:b w:val="1"/>
          <w:bCs w:val="1"/>
          <w:rtl w:val="0"/>
        </w:rPr>
        <w:t xml:space="preserve">Results:</w:t>
      </w:r>
      <w:r w:rsidDel="00000000" w:rsidR="00000000" w:rsidRPr="00000000">
        <w:rPr>
          <w:rtl w:val="0"/>
        </w:rPr>
        <w:t xml:space="preserve"> Infants born preterm represented 14.2% of the births. Relative to normal weight women (BMI:18.5-24.9), underweight women (BMI: &lt;18.5) and obese women (BMI: &gt;30.0) were at increased risk of preterm birth. Waist circumference, a measure of central adiposity, was positively associated with preterm birth. High rate of gestational weight gain was associated with an increased risk of preterm birth.</w:t>
      </w:r>
    </w:p>
    <w:p w:rsidR="00000000" w:rsidDel="00000000" w:rsidP="00000000" w:rsidRDefault="00000000" w:rsidRPr="00000000" w14:paraId="0000004C">
      <w:pPr>
        <w:pageBreakBefore w:val="0"/>
        <w:rPr/>
      </w:pPr>
      <w:r w:rsidDel="00000000" w:rsidR="00000000" w:rsidRPr="00000000">
        <w:rPr>
          <w:b w:val="1"/>
          <w:bCs w:val="1"/>
          <w:rtl w:val="0"/>
        </w:rPr>
        <w:t xml:space="preserve">Conclusions:</w:t>
      </w:r>
      <w:r w:rsidDel="00000000" w:rsidR="00000000" w:rsidRPr="00000000">
        <w:rPr>
          <w:rtl w:val="0"/>
        </w:rPr>
        <w:t xml:space="preserve"> Our results suggest that both underweight and obesity increase risk of preterm birth. Central adiposity was also an independent risk factor for preterm birth. High rate of gestational weight gain (above the range recommended by the 2009 Institute of Medicine report) was associated with increased risk of preterm birth.</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numPr>
          <w:ilvl w:val="0"/>
          <w:numId w:val="4"/>
        </w:numPr>
        <w:ind w:left="720" w:hanging="360"/>
        <w:rPr>
          <w:u w:val="none"/>
        </w:rPr>
      </w:pPr>
      <w:r w:rsidDel="00000000" w:rsidR="00000000" w:rsidRPr="00000000">
        <w:rPr>
          <w:rtl w:val="0"/>
        </w:rPr>
        <w:t xml:space="preserve">The authors included the following paragraph in the Methods section: “In a validation study of anthropometry among Black Women’s Health Study participants from the Washington D.C. area, we enrolled the first 115 women who responded to a mailed invitation (n=900). Pearson correlation coefficients between self-reported and technician-measured weight, height, BMI, and waist circumference were 0.97, 0.92, 0.96, and 0.72, respectively.”</w:t>
      </w:r>
    </w:p>
    <w:p w:rsidR="00000000" w:rsidDel="00000000" w:rsidP="00000000" w:rsidRDefault="00000000" w:rsidRPr="00000000" w14:paraId="0000004F">
      <w:pPr>
        <w:pageBreakBefore w:val="0"/>
        <w:ind w:left="720" w:firstLine="0"/>
        <w:rPr/>
      </w:pPr>
      <w:r w:rsidDel="00000000" w:rsidR="00000000" w:rsidRPr="00000000">
        <w:rPr>
          <w:rtl w:val="0"/>
        </w:rPr>
        <w:t xml:space="preserve">What major category of bias discussed in this class were the authors addressing with this paragraph?</w:t>
      </w:r>
    </w:p>
    <w:p w:rsidR="00000000" w:rsidDel="00000000" w:rsidP="00000000" w:rsidRDefault="00000000" w:rsidRPr="00000000" w14:paraId="00000050">
      <w:pPr>
        <w:pageBreakBefore w:val="0"/>
        <w:ind w:firstLine="720"/>
        <w:rPr>
          <w:color w:val="ff0000"/>
        </w:rPr>
      </w:pPr>
      <w:r w:rsidDel="00000000" w:rsidR="00000000" w:rsidRPr="00000000">
        <w:rPr>
          <w:color w:val="ff0000"/>
          <w:rtl w:val="0"/>
        </w:rPr>
        <w:t xml:space="preserve">Information bias</w:t>
      </w:r>
    </w:p>
    <w:p w:rsidR="00000000" w:rsidDel="00000000" w:rsidP="00000000" w:rsidRDefault="00000000" w:rsidRPr="00000000" w14:paraId="00000051">
      <w:pPr>
        <w:pageBreakBefore w:val="0"/>
        <w:numPr>
          <w:ilvl w:val="0"/>
          <w:numId w:val="4"/>
        </w:numPr>
        <w:ind w:left="720" w:hanging="360"/>
        <w:rPr>
          <w:u w:val="none"/>
        </w:rPr>
      </w:pPr>
      <w:r w:rsidDel="00000000" w:rsidR="00000000" w:rsidRPr="00000000">
        <w:rPr>
          <w:rtl w:val="0"/>
        </w:rPr>
        <w:t xml:space="preserve">The authors used logistic regression to analyze the association between a high rate of gestational weight gain (1= &gt;1.0 lbs/week in 2</w:t>
      </w:r>
      <w:r w:rsidDel="00000000" w:rsidR="00000000" w:rsidRPr="00000000">
        <w:rPr>
          <w:rtl w:val="0"/>
        </w:rPr>
        <w:t xml:space="preserve">nd </w:t>
      </w:r>
      <w:r w:rsidDel="00000000" w:rsidR="00000000" w:rsidRPr="00000000">
        <w:rPr>
          <w:rtl w:val="0"/>
        </w:rPr>
        <w:t xml:space="preserve">and 3</w:t>
      </w:r>
      <w:r w:rsidDel="00000000" w:rsidR="00000000" w:rsidRPr="00000000">
        <w:rPr>
          <w:rtl w:val="0"/>
        </w:rPr>
        <w:t xml:space="preserve">rd </w:t>
      </w:r>
      <w:r w:rsidDel="00000000" w:rsidR="00000000" w:rsidRPr="00000000">
        <w:rPr>
          <w:rFonts w:ascii="Arial Unicode MS" w:cs="Arial Unicode MS" w:eastAsia="Arial Unicode MS" w:hAnsi="Arial Unicode MS"/>
          <w:rtl w:val="0"/>
        </w:rPr>
        <w:t xml:space="preserve">trimesters, 0= ≤ 1.0 lbs/week) and preterm birth. They adjusted for age (in years), marital status (1 = married, 0 = single), and smoking during pregnancy (1 =yes, 0 = no).</w:t>
      </w:r>
    </w:p>
    <w:p w:rsidR="00000000" w:rsidDel="00000000" w:rsidP="00000000" w:rsidRDefault="00000000" w:rsidRPr="00000000" w14:paraId="00000052">
      <w:pPr>
        <w:pageBreakBefore w:val="0"/>
        <w:numPr>
          <w:ilvl w:val="0"/>
          <w:numId w:val="5"/>
        </w:numPr>
        <w:ind w:left="1170" w:hanging="360"/>
        <w:rPr>
          <w:u w:val="none"/>
        </w:rPr>
      </w:pPr>
      <w:r w:rsidDel="00000000" w:rsidR="00000000" w:rsidRPr="00000000">
        <w:rPr>
          <w:rtl w:val="0"/>
        </w:rPr>
        <w:t xml:space="preserve">Write the equation for the logistic regression. (2 points)</w:t>
      </w:r>
    </w:p>
    <w:p w:rsidR="00000000" w:rsidDel="00000000" w:rsidP="00000000" w:rsidRDefault="00000000" w:rsidRPr="00000000" w14:paraId="00000053">
      <w:pPr>
        <w:pageBreakBefore w:val="0"/>
        <w:ind w:left="1170" w:firstLine="0"/>
        <w:rPr>
          <w:color w:val="ff0000"/>
        </w:rPr>
      </w:pPr>
      <w:r w:rsidDel="00000000" w:rsidR="00000000" w:rsidRPr="00000000">
        <w:rPr>
          <w:color w:val="ff0000"/>
          <w:rtl w:val="0"/>
        </w:rPr>
        <w:t xml:space="preserve">ln{E(Y|X=x)/[1-E(Y|X=x)]} = α + β</w:t>
      </w:r>
      <w:r w:rsidDel="00000000" w:rsidR="00000000" w:rsidRPr="00000000">
        <w:rPr>
          <w:color w:val="ff0000"/>
          <w:rtl w:val="0"/>
        </w:rPr>
        <w:t xml:space="preserve">1</w:t>
      </w:r>
      <w:r w:rsidDel="00000000" w:rsidR="00000000" w:rsidRPr="00000000">
        <w:rPr>
          <w:color w:val="ff0000"/>
          <w:rtl w:val="0"/>
        </w:rPr>
        <w:t xml:space="preserve">(weight gain &gt; 1.0 lbs/week) + β</w:t>
      </w:r>
      <w:r w:rsidDel="00000000" w:rsidR="00000000" w:rsidRPr="00000000">
        <w:rPr>
          <w:color w:val="ff0000"/>
          <w:rtl w:val="0"/>
        </w:rPr>
        <w:t xml:space="preserve">2</w:t>
      </w:r>
      <w:r w:rsidDel="00000000" w:rsidR="00000000" w:rsidRPr="00000000">
        <w:rPr>
          <w:color w:val="ff0000"/>
          <w:rtl w:val="0"/>
        </w:rPr>
        <w:t xml:space="preserve">(age) + β</w:t>
      </w:r>
      <w:r w:rsidDel="00000000" w:rsidR="00000000" w:rsidRPr="00000000">
        <w:rPr>
          <w:color w:val="ff0000"/>
          <w:rtl w:val="0"/>
        </w:rPr>
        <w:t xml:space="preserve">3 </w:t>
      </w:r>
      <w:r w:rsidDel="00000000" w:rsidR="00000000" w:rsidRPr="00000000">
        <w:rPr>
          <w:color w:val="ff0000"/>
          <w:rtl w:val="0"/>
        </w:rPr>
        <w:t xml:space="preserve">(married) + β</w:t>
      </w:r>
      <w:r w:rsidDel="00000000" w:rsidR="00000000" w:rsidRPr="00000000">
        <w:rPr>
          <w:color w:val="ff0000"/>
          <w:rtl w:val="0"/>
        </w:rPr>
        <w:t xml:space="preserve">4</w:t>
      </w:r>
      <w:r w:rsidDel="00000000" w:rsidR="00000000" w:rsidRPr="00000000">
        <w:rPr>
          <w:color w:val="ff0000"/>
          <w:rtl w:val="0"/>
        </w:rPr>
        <w:t xml:space="preserve">(smoking)</w:t>
      </w:r>
    </w:p>
    <w:p w:rsidR="00000000" w:rsidDel="00000000" w:rsidP="00000000" w:rsidRDefault="00000000" w:rsidRPr="00000000" w14:paraId="00000054">
      <w:pPr>
        <w:pageBreakBefore w:val="0"/>
        <w:ind w:left="1170" w:firstLine="0"/>
        <w:rPr>
          <w:color w:val="ff0000"/>
        </w:rPr>
      </w:pPr>
      <w:r w:rsidDel="00000000" w:rsidR="00000000" w:rsidRPr="00000000">
        <w:rPr>
          <w:color w:val="ff0000"/>
          <w:rtl w:val="0"/>
        </w:rPr>
        <w:t xml:space="preserve">or</w:t>
      </w:r>
    </w:p>
    <w:p w:rsidR="00000000" w:rsidDel="00000000" w:rsidP="00000000" w:rsidRDefault="00000000" w:rsidRPr="00000000" w14:paraId="00000055">
      <w:pPr>
        <w:pageBreakBefore w:val="0"/>
        <w:ind w:left="1170" w:firstLine="0"/>
        <w:rPr>
          <w:color w:val="ff0000"/>
        </w:rPr>
      </w:pPr>
      <w:r w:rsidDel="00000000" w:rsidR="00000000" w:rsidRPr="00000000">
        <w:rPr>
          <w:color w:val="ff0000"/>
          <w:rtl w:val="0"/>
        </w:rPr>
        <w:t xml:space="preserve">ln(p/(1-p)) = α + β</w:t>
      </w:r>
      <w:r w:rsidDel="00000000" w:rsidR="00000000" w:rsidRPr="00000000">
        <w:rPr>
          <w:color w:val="ff0000"/>
          <w:rtl w:val="0"/>
        </w:rPr>
        <w:t xml:space="preserve">1</w:t>
      </w:r>
      <w:r w:rsidDel="00000000" w:rsidR="00000000" w:rsidRPr="00000000">
        <w:rPr>
          <w:color w:val="ff0000"/>
          <w:rtl w:val="0"/>
        </w:rPr>
        <w:t xml:space="preserve">(weight gain &gt; 1.0 lbs/week) + β</w:t>
      </w:r>
      <w:r w:rsidDel="00000000" w:rsidR="00000000" w:rsidRPr="00000000">
        <w:rPr>
          <w:color w:val="ff0000"/>
          <w:rtl w:val="0"/>
        </w:rPr>
        <w:t xml:space="preserve">2</w:t>
      </w:r>
      <w:r w:rsidDel="00000000" w:rsidR="00000000" w:rsidRPr="00000000">
        <w:rPr>
          <w:color w:val="ff0000"/>
          <w:rtl w:val="0"/>
        </w:rPr>
        <w:t xml:space="preserve">(age) + β</w:t>
      </w:r>
      <w:r w:rsidDel="00000000" w:rsidR="00000000" w:rsidRPr="00000000">
        <w:rPr>
          <w:color w:val="ff0000"/>
          <w:rtl w:val="0"/>
        </w:rPr>
        <w:t xml:space="preserve">3 </w:t>
      </w:r>
      <w:r w:rsidDel="00000000" w:rsidR="00000000" w:rsidRPr="00000000">
        <w:rPr>
          <w:color w:val="ff0000"/>
          <w:rtl w:val="0"/>
        </w:rPr>
        <w:t xml:space="preserve">(married) + β</w:t>
      </w:r>
      <w:r w:rsidDel="00000000" w:rsidR="00000000" w:rsidRPr="00000000">
        <w:rPr>
          <w:color w:val="ff0000"/>
          <w:rtl w:val="0"/>
        </w:rPr>
        <w:t xml:space="preserve">4</w:t>
      </w:r>
      <w:r w:rsidDel="00000000" w:rsidR="00000000" w:rsidRPr="00000000">
        <w:rPr>
          <w:color w:val="ff0000"/>
          <w:rtl w:val="0"/>
        </w:rPr>
        <w:t xml:space="preserve">(smoking)</w:t>
      </w:r>
    </w:p>
    <w:p w:rsidR="00000000" w:rsidDel="00000000" w:rsidP="00000000" w:rsidRDefault="00000000" w:rsidRPr="00000000" w14:paraId="00000056">
      <w:pPr>
        <w:pageBreakBefore w:val="0"/>
        <w:ind w:left="720" w:firstLine="0"/>
        <w:rPr/>
      </w:pPr>
      <w:r w:rsidDel="00000000" w:rsidR="00000000" w:rsidRPr="00000000">
        <w:rPr>
          <w:rtl w:val="0"/>
        </w:rPr>
      </w:r>
    </w:p>
    <w:p w:rsidR="00000000" w:rsidDel="00000000" w:rsidP="00000000" w:rsidRDefault="00000000" w:rsidRPr="00000000" w14:paraId="00000057">
      <w:pPr>
        <w:pageBreakBefore w:val="0"/>
        <w:numPr>
          <w:ilvl w:val="0"/>
          <w:numId w:val="5"/>
        </w:numPr>
        <w:ind w:left="1170" w:hanging="360"/>
        <w:rPr>
          <w:u w:val="none"/>
        </w:rPr>
      </w:pPr>
      <w:r w:rsidDel="00000000" w:rsidR="00000000" w:rsidRPr="00000000">
        <w:rPr>
          <w:rtl w:val="0"/>
        </w:rPr>
        <w:t xml:space="preserve">The β coefficient (from the above analysis) for weight gain &gt;1.0 lbs/week was 0.5766. Calculate and interpret the OR. (2 points)</w:t>
      </w:r>
    </w:p>
    <w:p w:rsidR="00000000" w:rsidDel="00000000" w:rsidP="00000000" w:rsidRDefault="00000000" w:rsidRPr="00000000" w14:paraId="00000058">
      <w:pPr>
        <w:pageBreakBefore w:val="0"/>
        <w:ind w:left="1170" w:firstLine="0"/>
        <w:rPr>
          <w:color w:val="ff0000"/>
        </w:rPr>
      </w:pPr>
      <w:r w:rsidDel="00000000" w:rsidR="00000000" w:rsidRPr="00000000">
        <w:rPr>
          <w:color w:val="ff0000"/>
          <w:rtl w:val="0"/>
        </w:rPr>
        <w:t xml:space="preserve">OR =exp(β1) = exp(0.5766) = 1.780</w:t>
      </w:r>
    </w:p>
    <w:p w:rsidR="00000000" w:rsidDel="00000000" w:rsidP="00000000" w:rsidRDefault="00000000" w:rsidRPr="00000000" w14:paraId="00000059">
      <w:pPr>
        <w:pageBreakBefore w:val="0"/>
        <w:ind w:left="1170" w:firstLine="0"/>
        <w:rPr>
          <w:color w:val="ff0000"/>
        </w:rPr>
      </w:pPr>
      <w:r w:rsidDel="00000000" w:rsidR="00000000" w:rsidRPr="00000000">
        <w:rPr>
          <w:rFonts w:ascii="Arial Unicode MS" w:cs="Arial Unicode MS" w:eastAsia="Arial Unicode MS" w:hAnsi="Arial Unicode MS"/>
          <w:color w:val="ff0000"/>
          <w:rtl w:val="0"/>
        </w:rPr>
        <w:t xml:space="preserve">Women gaining &gt;1.0 lbs/week in the second and third trimesters had 1.780 times the odds of having a preterm birth compared to women gaining ≤ 1.0 lbs/week, adjusting for age, marital status, and smoking during pregnancy.</w:t>
      </w:r>
    </w:p>
    <w:p w:rsidR="00000000" w:rsidDel="00000000" w:rsidP="00000000" w:rsidRDefault="00000000" w:rsidRPr="00000000" w14:paraId="0000005A">
      <w:pPr>
        <w:pageBreakBefore w:val="0"/>
        <w:numPr>
          <w:ilvl w:val="0"/>
          <w:numId w:val="5"/>
        </w:numPr>
        <w:ind w:left="1170" w:hanging="360"/>
        <w:rPr>
          <w:u w:val="none"/>
        </w:rPr>
      </w:pPr>
      <w:r w:rsidDel="00000000" w:rsidR="00000000" w:rsidRPr="00000000">
        <w:rPr>
          <w:rtl w:val="0"/>
        </w:rPr>
        <w:t xml:space="preserve">The standard error for the β coefficient for weight gain &gt;1.0 lbs/week was 0.0916. Calculate and interpret the 95% confidence interval. (2 points)</w:t>
      </w:r>
    </w:p>
    <w:p w:rsidR="00000000" w:rsidDel="00000000" w:rsidP="00000000" w:rsidRDefault="00000000" w:rsidRPr="00000000" w14:paraId="0000005B">
      <w:pPr>
        <w:pageBreakBefore w:val="0"/>
        <w:ind w:left="1170" w:firstLine="0"/>
        <w:rPr>
          <w:color w:val="ff0000"/>
        </w:rPr>
      </w:pPr>
      <w:r w:rsidDel="00000000" w:rsidR="00000000" w:rsidRPr="00000000">
        <w:rPr>
          <w:color w:val="ff0000"/>
          <w:rtl w:val="0"/>
        </w:rPr>
        <w:t xml:space="preserve">95% CI = ln(OR) + 1.96(SE(ln(OR))</w:t>
      </w:r>
    </w:p>
    <w:p w:rsidR="00000000" w:rsidDel="00000000" w:rsidP="00000000" w:rsidRDefault="00000000" w:rsidRPr="00000000" w14:paraId="0000005C">
      <w:pPr>
        <w:pageBreakBefore w:val="0"/>
        <w:ind w:left="1170" w:firstLine="0"/>
        <w:rPr>
          <w:color w:val="ff0000"/>
        </w:rPr>
      </w:pPr>
      <w:r w:rsidDel="00000000" w:rsidR="00000000" w:rsidRPr="00000000">
        <w:rPr>
          <w:color w:val="ff0000"/>
          <w:rtl w:val="0"/>
        </w:rPr>
        <w:t xml:space="preserve">Upper limit = 0.5766 + 1.96*(0.0916) = 0.756</w:t>
      </w:r>
    </w:p>
    <w:p w:rsidR="00000000" w:rsidDel="00000000" w:rsidP="00000000" w:rsidRDefault="00000000" w:rsidRPr="00000000" w14:paraId="0000005D">
      <w:pPr>
        <w:pageBreakBefore w:val="0"/>
        <w:ind w:left="1170" w:firstLine="0"/>
        <w:rPr>
          <w:color w:val="ff0000"/>
        </w:rPr>
      </w:pPr>
      <w:r w:rsidDel="00000000" w:rsidR="00000000" w:rsidRPr="00000000">
        <w:rPr>
          <w:color w:val="ff0000"/>
          <w:rtl w:val="0"/>
        </w:rPr>
        <w:t xml:space="preserve">exp(0.756) = 2.13</w:t>
      </w:r>
    </w:p>
    <w:p w:rsidR="00000000" w:rsidDel="00000000" w:rsidP="00000000" w:rsidRDefault="00000000" w:rsidRPr="00000000" w14:paraId="0000005E">
      <w:pPr>
        <w:pageBreakBefore w:val="0"/>
        <w:ind w:left="1170" w:firstLine="0"/>
        <w:rPr>
          <w:color w:val="ff0000"/>
        </w:rPr>
      </w:pPr>
      <w:r w:rsidDel="00000000" w:rsidR="00000000" w:rsidRPr="00000000">
        <w:rPr>
          <w:color w:val="ff0000"/>
          <w:rtl w:val="0"/>
        </w:rPr>
        <w:t xml:space="preserve">Lower limit = 0.5766 - 1.96*(0.0916) = 0.397</w:t>
      </w:r>
    </w:p>
    <w:p w:rsidR="00000000" w:rsidDel="00000000" w:rsidP="00000000" w:rsidRDefault="00000000" w:rsidRPr="00000000" w14:paraId="0000005F">
      <w:pPr>
        <w:pageBreakBefore w:val="0"/>
        <w:ind w:left="1170" w:firstLine="0"/>
        <w:rPr>
          <w:color w:val="ff0000"/>
        </w:rPr>
      </w:pPr>
      <w:r w:rsidDel="00000000" w:rsidR="00000000" w:rsidRPr="00000000">
        <w:rPr>
          <w:color w:val="ff0000"/>
          <w:rtl w:val="0"/>
        </w:rPr>
        <w:t xml:space="preserve">exp(0.397) = 1.49 95% CI = 1.49, 2.13</w:t>
      </w:r>
    </w:p>
    <w:p w:rsidR="00000000" w:rsidDel="00000000" w:rsidP="00000000" w:rsidRDefault="00000000" w:rsidRPr="00000000" w14:paraId="00000060">
      <w:pPr>
        <w:pageBreakBefore w:val="0"/>
        <w:ind w:left="1170" w:firstLine="0"/>
        <w:rPr>
          <w:color w:val="ff0000"/>
        </w:rPr>
      </w:pPr>
      <w:r w:rsidDel="00000000" w:rsidR="00000000" w:rsidRPr="00000000">
        <w:rPr>
          <w:color w:val="ff0000"/>
          <w:rtl w:val="0"/>
        </w:rPr>
        <w:t xml:space="preserve">Interpretation: Over unlimited repetitions of an unbiased study, in 95% of samples drawn from the source population, the 95% confidence interval will contain the true population odds ratio. The 95% confidence interval from this study is 1.49 to 2.13.</w:t>
      </w:r>
    </w:p>
    <w:p w:rsidR="00000000" w:rsidDel="00000000" w:rsidP="00000000" w:rsidRDefault="00000000" w:rsidRPr="00000000" w14:paraId="00000061">
      <w:pPr>
        <w:pageBreakBefore w:val="0"/>
        <w:numPr>
          <w:ilvl w:val="0"/>
          <w:numId w:val="4"/>
        </w:numPr>
        <w:ind w:left="720" w:hanging="360"/>
        <w:rPr>
          <w:u w:val="none"/>
        </w:rPr>
      </w:pPr>
      <w:r w:rsidDel="00000000" w:rsidR="00000000" w:rsidRPr="00000000">
        <w:rPr>
          <w:rFonts w:ascii="Arial Unicode MS" w:cs="Arial Unicode MS" w:eastAsia="Arial Unicode MS" w:hAnsi="Arial Unicode MS"/>
          <w:rtl w:val="0"/>
        </w:rPr>
        <w:t xml:space="preserve">The authors decide to examine whether the associations between gestational weight gain and preterm birth differ by category of maternal pre-pregnancy BMI. Gestational weight gain is categorized according to whether women gain “within” or “above” the ranges recommended by the Institute of Medicine (IOM) for this analysis (above = 1, within = 0). BMI is categorized as normal (18.5-24.9), overweight (25.0 – 29.9), or obese (≥30.0).</w:t>
      </w:r>
    </w:p>
    <w:p w:rsidR="00000000" w:rsidDel="00000000" w:rsidP="00000000" w:rsidRDefault="00000000" w:rsidRPr="00000000" w14:paraId="00000062">
      <w:pPr>
        <w:pageBreakBefore w:val="0"/>
        <w:numPr>
          <w:ilvl w:val="0"/>
          <w:numId w:val="8"/>
        </w:numPr>
        <w:ind w:left="1260" w:hanging="360"/>
        <w:rPr>
          <w:u w:val="none"/>
        </w:rPr>
      </w:pPr>
      <w:r w:rsidDel="00000000" w:rsidR="00000000" w:rsidRPr="00000000">
        <w:rPr>
          <w:rtl w:val="0"/>
        </w:rPr>
        <w:t xml:space="preserve">What epidemiological concept are the authors trying to assess with this analysis? </w:t>
      </w:r>
      <w:r w:rsidDel="00000000" w:rsidR="00000000" w:rsidRPr="00000000">
        <w:rPr>
          <w:color w:val="ff0000"/>
          <w:rtl w:val="0"/>
        </w:rPr>
        <w:t xml:space="preserve">Effect measure modification or statistical interaction</w:t>
      </w:r>
    </w:p>
    <w:p w:rsidR="00000000" w:rsidDel="00000000" w:rsidP="00000000" w:rsidRDefault="00000000" w:rsidRPr="00000000" w14:paraId="00000063">
      <w:pPr>
        <w:pageBreakBefore w:val="0"/>
        <w:numPr>
          <w:ilvl w:val="0"/>
          <w:numId w:val="8"/>
        </w:numPr>
        <w:ind w:left="1260" w:hanging="360"/>
        <w:rPr>
          <w:u w:val="none"/>
        </w:rPr>
      </w:pPr>
      <w:r w:rsidDel="00000000" w:rsidR="00000000" w:rsidRPr="00000000">
        <w:rPr>
          <w:rtl w:val="0"/>
        </w:rPr>
        <w:t xml:space="preserve">Write another logistic regression equation demonstrating how the authors could conduct this analysis. (Ignore the confounders for simplicity.) Use indicator variables for the overweight and obese BMI categories, with the normal BMI category as the reference group. (2 points)</w:t>
      </w:r>
    </w:p>
    <w:p w:rsidR="00000000" w:rsidDel="00000000" w:rsidP="00000000" w:rsidRDefault="00000000" w:rsidRPr="00000000" w14:paraId="00000064">
      <w:pPr>
        <w:pageBreakBefore w:val="0"/>
        <w:ind w:left="1260" w:firstLine="0"/>
        <w:rPr>
          <w:color w:val="ff0000"/>
        </w:rPr>
      </w:pPr>
      <w:r w:rsidDel="00000000" w:rsidR="00000000" w:rsidRPr="00000000">
        <w:rPr>
          <w:color w:val="ff0000"/>
          <w:rtl w:val="0"/>
        </w:rPr>
        <w:t xml:space="preserve">ln(p/(1-p))= α + β1(above gain) + β2(overweight) + β3 (obese) + β4(above x overweight) + β5(above x obese)</w:t>
      </w:r>
    </w:p>
    <w:p w:rsidR="00000000" w:rsidDel="00000000" w:rsidP="00000000" w:rsidRDefault="00000000" w:rsidRPr="00000000" w14:paraId="00000065">
      <w:pPr>
        <w:pageBreakBefore w:val="0"/>
        <w:numPr>
          <w:ilvl w:val="0"/>
          <w:numId w:val="8"/>
        </w:numPr>
        <w:ind w:left="1260" w:hanging="360"/>
        <w:rPr>
          <w:u w:val="none"/>
        </w:rPr>
      </w:pPr>
      <w:r w:rsidDel="00000000" w:rsidR="00000000" w:rsidRPr="00000000">
        <w:rPr>
          <w:rtl w:val="0"/>
        </w:rPr>
        <w:t xml:space="preserve">Based on the equation from part (ii.), write the equation for the ln(odds) of preterm birth for women with “above” gain and normal BMI. (1 point)</w:t>
      </w:r>
    </w:p>
    <w:p w:rsidR="00000000" w:rsidDel="00000000" w:rsidP="00000000" w:rsidRDefault="00000000" w:rsidRPr="00000000" w14:paraId="00000066">
      <w:pPr>
        <w:pageBreakBefore w:val="0"/>
        <w:ind w:left="1260" w:firstLine="0"/>
        <w:rPr>
          <w:color w:val="ff0000"/>
        </w:rPr>
      </w:pPr>
      <w:r w:rsidDel="00000000" w:rsidR="00000000" w:rsidRPr="00000000">
        <w:rPr>
          <w:color w:val="ff0000"/>
          <w:rtl w:val="0"/>
        </w:rPr>
        <w:t xml:space="preserve">ln(p/(1-p))= α + β1(above gain)</w:t>
      </w:r>
    </w:p>
    <w:p w:rsidR="00000000" w:rsidDel="00000000" w:rsidP="00000000" w:rsidRDefault="00000000" w:rsidRPr="00000000" w14:paraId="00000067">
      <w:pPr>
        <w:pageBreakBefore w:val="0"/>
        <w:ind w:left="1260" w:firstLine="0"/>
        <w:rPr>
          <w:color w:val="ff2600"/>
        </w:rPr>
      </w:pPr>
      <w:r w:rsidDel="00000000" w:rsidR="00000000" w:rsidRPr="00000000">
        <w:rPr>
          <w:rtl w:val="0"/>
        </w:rPr>
      </w:r>
    </w:p>
    <w:p w:rsidR="00000000" w:rsidDel="00000000" w:rsidP="00000000" w:rsidRDefault="00000000" w:rsidRPr="00000000" w14:paraId="00000068">
      <w:pPr>
        <w:pageBreakBefore w:val="0"/>
        <w:numPr>
          <w:ilvl w:val="0"/>
          <w:numId w:val="8"/>
        </w:numPr>
        <w:ind w:left="1260" w:hanging="360"/>
        <w:rPr>
          <w:u w:val="none"/>
        </w:rPr>
      </w:pPr>
      <w:r w:rsidDel="00000000" w:rsidR="00000000" w:rsidRPr="00000000">
        <w:rPr>
          <w:rtl w:val="0"/>
        </w:rPr>
        <w:t xml:space="preserve">Based on the equation from part (ii.), write the equation for the ln(odds) of preterm birth for women with “above” gain and overweight BMI. (1 point)</w:t>
      </w:r>
    </w:p>
    <w:p w:rsidR="00000000" w:rsidDel="00000000" w:rsidP="00000000" w:rsidRDefault="00000000" w:rsidRPr="00000000" w14:paraId="00000069">
      <w:pPr>
        <w:pageBreakBefore w:val="0"/>
        <w:ind w:left="1260" w:firstLine="0"/>
        <w:rPr>
          <w:color w:val="ff0000"/>
        </w:rPr>
      </w:pPr>
      <w:r w:rsidDel="00000000" w:rsidR="00000000" w:rsidRPr="00000000">
        <w:rPr>
          <w:color w:val="ff0000"/>
          <w:rtl w:val="0"/>
        </w:rPr>
        <w:t xml:space="preserve">ln(p/(1-p))= α + β1(above gain) + β2(overweight) + β4(above x overweight)</w:t>
      </w:r>
    </w:p>
    <w:p w:rsidR="00000000" w:rsidDel="00000000" w:rsidP="00000000" w:rsidRDefault="00000000" w:rsidRPr="00000000" w14:paraId="0000006A">
      <w:pPr>
        <w:pageBreakBefore w:val="0"/>
        <w:ind w:left="1260" w:firstLine="0"/>
        <w:rPr>
          <w:color w:val="ff2600"/>
        </w:rPr>
      </w:pPr>
      <w:r w:rsidDel="00000000" w:rsidR="00000000" w:rsidRPr="00000000">
        <w:rPr>
          <w:rtl w:val="0"/>
        </w:rPr>
      </w:r>
    </w:p>
    <w:p w:rsidR="00000000" w:rsidDel="00000000" w:rsidP="00000000" w:rsidRDefault="00000000" w:rsidRPr="00000000" w14:paraId="0000006B">
      <w:pPr>
        <w:pageBreakBefore w:val="0"/>
        <w:numPr>
          <w:ilvl w:val="0"/>
          <w:numId w:val="8"/>
        </w:numPr>
        <w:ind w:left="1260" w:hanging="360"/>
        <w:rPr>
          <w:u w:val="none"/>
        </w:rPr>
      </w:pPr>
      <w:r w:rsidDel="00000000" w:rsidR="00000000" w:rsidRPr="00000000">
        <w:rPr>
          <w:rtl w:val="0"/>
        </w:rPr>
        <w:t xml:space="preserve">Based on the equation from part (ii.), how would you calculate the OR comparing the odds of preterm birth for women gaining above the recommended range to women gaining within the recommended range for normal weight women? (1 point)</w:t>
      </w:r>
    </w:p>
    <w:p w:rsidR="00000000" w:rsidDel="00000000" w:rsidP="00000000" w:rsidRDefault="00000000" w:rsidRPr="00000000" w14:paraId="0000006C">
      <w:pPr>
        <w:pageBreakBefore w:val="0"/>
        <w:ind w:left="1260" w:firstLine="0"/>
        <w:rPr>
          <w:color w:val="ff0000"/>
        </w:rPr>
      </w:pPr>
      <w:r w:rsidDel="00000000" w:rsidR="00000000" w:rsidRPr="00000000">
        <w:rPr>
          <w:color w:val="ff0000"/>
          <w:rtl w:val="0"/>
        </w:rPr>
        <w:t xml:space="preserve">eβ1 represents the OR comparing “above” gain to “within” gain for normal weight women.</w:t>
      </w:r>
    </w:p>
    <w:p w:rsidR="00000000" w:rsidDel="00000000" w:rsidP="00000000" w:rsidRDefault="00000000" w:rsidRPr="00000000" w14:paraId="0000006D">
      <w:pPr>
        <w:pageBreakBefore w:val="0"/>
        <w:ind w:left="1260" w:firstLine="0"/>
        <w:rPr>
          <w:color w:val="ea3f33"/>
        </w:rPr>
      </w:pPr>
      <w:r w:rsidDel="00000000" w:rsidR="00000000" w:rsidRPr="00000000">
        <w:rPr>
          <w:rtl w:val="0"/>
        </w:rPr>
      </w:r>
    </w:p>
    <w:p w:rsidR="00000000" w:rsidDel="00000000" w:rsidP="00000000" w:rsidRDefault="00000000" w:rsidRPr="00000000" w14:paraId="0000006E">
      <w:pPr>
        <w:pageBreakBefore w:val="0"/>
        <w:numPr>
          <w:ilvl w:val="0"/>
          <w:numId w:val="8"/>
        </w:numPr>
        <w:ind w:left="1260" w:hanging="360"/>
        <w:rPr>
          <w:u w:val="none"/>
        </w:rPr>
      </w:pPr>
      <w:r w:rsidDel="00000000" w:rsidR="00000000" w:rsidRPr="00000000">
        <w:rPr>
          <w:rtl w:val="0"/>
        </w:rPr>
        <w:t xml:space="preserve">Based on the equation from part (ii.), how would you calculate the OR comparing the odds of preterm birth for women gaining above the recommended range to women gaining within the recommended range for overweight women? (2 points)</w:t>
      </w:r>
    </w:p>
    <w:p w:rsidR="00000000" w:rsidDel="00000000" w:rsidP="00000000" w:rsidRDefault="00000000" w:rsidRPr="00000000" w14:paraId="0000006F">
      <w:pPr>
        <w:pageBreakBefore w:val="0"/>
        <w:ind w:left="1260" w:firstLine="0"/>
        <w:rPr>
          <w:color w:val="ff0000"/>
        </w:rPr>
      </w:pPr>
      <w:r w:rsidDel="00000000" w:rsidR="00000000" w:rsidRPr="00000000">
        <w:rPr>
          <w:color w:val="ff0000"/>
          <w:rtl w:val="0"/>
        </w:rPr>
        <w:t xml:space="preserve">To figure this out, calculate the difference in ln(OR) between overweight women gaining above and overweight women gaining within</w:t>
      </w:r>
    </w:p>
    <w:p w:rsidR="00000000" w:rsidDel="00000000" w:rsidP="00000000" w:rsidRDefault="00000000" w:rsidRPr="00000000" w14:paraId="00000070">
      <w:pPr>
        <w:pageBreakBefore w:val="0"/>
        <w:ind w:left="1260" w:firstLine="0"/>
        <w:rPr>
          <w:color w:val="ff0000"/>
        </w:rPr>
      </w:pPr>
      <w:r w:rsidDel="00000000" w:rsidR="00000000" w:rsidRPr="00000000">
        <w:rPr>
          <w:color w:val="ff0000"/>
          <w:rtl w:val="0"/>
        </w:rPr>
        <w:t xml:space="preserve">ln(p/(1-p)|above gain=1, overweight=1) - ln(p/(1-p)|above gain=0, overweight=1)  = α + β1(above gain) + β2(overweight) + β4(above x overweight) - (α + β1(0) + β2(overweight) + β4(0)) = β1(above gain) + β4(above x overweight)</w:t>
      </w:r>
    </w:p>
    <w:p w:rsidR="00000000" w:rsidDel="00000000" w:rsidP="00000000" w:rsidRDefault="00000000" w:rsidRPr="00000000" w14:paraId="00000071">
      <w:pPr>
        <w:pageBreakBefore w:val="0"/>
        <w:ind w:left="1260" w:firstLine="0"/>
        <w:rPr>
          <w:color w:val="ff0000"/>
        </w:rPr>
      </w:pPr>
      <w:r w:rsidDel="00000000" w:rsidR="00000000" w:rsidRPr="00000000">
        <w:rPr>
          <w:color w:val="ff0000"/>
          <w:rtl w:val="0"/>
        </w:rPr>
        <w:t xml:space="preserve">Then, exponentiate to get the OR:</w:t>
      </w:r>
    </w:p>
    <w:p w:rsidR="00000000" w:rsidDel="00000000" w:rsidP="00000000" w:rsidRDefault="00000000" w:rsidRPr="00000000" w14:paraId="00000072">
      <w:pPr>
        <w:pageBreakBefore w:val="0"/>
        <w:ind w:left="1260" w:firstLine="0"/>
        <w:rPr>
          <w:color w:val="ff0000"/>
        </w:rPr>
      </w:pPr>
      <w:r w:rsidDel="00000000" w:rsidR="00000000" w:rsidRPr="00000000">
        <w:rPr>
          <w:color w:val="ff0000"/>
          <w:rtl w:val="0"/>
        </w:rPr>
        <w:t xml:space="preserve">e^(</w:t>
      </w:r>
      <w:r w:rsidDel="00000000" w:rsidR="00000000" w:rsidRPr="00000000">
        <w:rPr>
          <w:color w:val="ff0000"/>
          <w:rtl w:val="0"/>
        </w:rPr>
        <w:t xml:space="preserve">β1+ β4)</w:t>
      </w:r>
      <w:r w:rsidDel="00000000" w:rsidR="00000000" w:rsidRPr="00000000">
        <w:rPr>
          <w:color w:val="ff0000"/>
          <w:rtl w:val="0"/>
        </w:rPr>
        <w:t xml:space="preserve"> represents the OR comparing “above” gain to “within” gain for overweight women.</w:t>
      </w:r>
    </w:p>
    <w:p w:rsidR="00000000" w:rsidDel="00000000" w:rsidP="00000000" w:rsidRDefault="00000000" w:rsidRPr="00000000" w14:paraId="00000073">
      <w:pPr>
        <w:pageBreakBefore w:val="0"/>
        <w:ind w:left="1260" w:firstLine="0"/>
        <w:rPr>
          <w:color w:val="ff0000"/>
        </w:rPr>
      </w:pPr>
      <w:r w:rsidDel="00000000" w:rsidR="00000000" w:rsidRPr="00000000">
        <w:rPr>
          <w:color w:val="ff0000"/>
          <w:rtl w:val="0"/>
        </w:rPr>
        <w:t xml:space="preserve">(First part not required for full credit)</w:t>
      </w:r>
    </w:p>
    <w:p w:rsidR="00000000" w:rsidDel="00000000" w:rsidP="00000000" w:rsidRDefault="00000000" w:rsidRPr="00000000" w14:paraId="00000074">
      <w:pPr>
        <w:pageBreakBefore w:val="0"/>
        <w:ind w:left="1260" w:firstLine="0"/>
        <w:rPr>
          <w:color w:val="ff2600"/>
        </w:rPr>
      </w:pPr>
      <w:r w:rsidDel="00000000" w:rsidR="00000000" w:rsidRPr="00000000">
        <w:rPr>
          <w:rtl w:val="0"/>
        </w:rPr>
      </w:r>
    </w:p>
    <w:p w:rsidR="00000000" w:rsidDel="00000000" w:rsidP="00000000" w:rsidRDefault="00000000" w:rsidRPr="00000000" w14:paraId="00000075">
      <w:pPr>
        <w:pageBreakBefore w:val="0"/>
        <w:numPr>
          <w:ilvl w:val="0"/>
          <w:numId w:val="4"/>
        </w:numPr>
        <w:ind w:left="720" w:hanging="360"/>
        <w:rPr>
          <w:u w:val="none"/>
        </w:rPr>
      </w:pPr>
      <w:r w:rsidDel="00000000" w:rsidR="00000000" w:rsidRPr="00000000">
        <w:rPr>
          <w:rtl w:val="0"/>
        </w:rPr>
        <w:t xml:space="preserve">The authors find the following ORs comparing the odds of preterm birth for women gaining above the recommended range to women gaining within the recommended range for normal weight, overweight, and obese women. Do you think that there is evidence of the concept that you named in part c.i. above?</w:t>
      </w:r>
    </w:p>
    <w:p w:rsidR="00000000" w:rsidDel="00000000" w:rsidP="00000000" w:rsidRDefault="00000000" w:rsidRPr="00000000" w14:paraId="00000076">
      <w:pPr>
        <w:pageBreakBefore w:val="0"/>
        <w:ind w:firstLine="720"/>
        <w:rPr/>
      </w:pPr>
      <w:r w:rsidDel="00000000" w:rsidR="00000000" w:rsidRPr="00000000">
        <w:rPr>
          <w:rtl w:val="0"/>
        </w:rPr>
        <w:t xml:space="preserve">Explain your answer in 1-2 sentences. (2 points)</w:t>
      </w:r>
    </w:p>
    <w:p w:rsidR="00000000" w:rsidDel="00000000" w:rsidP="00000000" w:rsidRDefault="00000000" w:rsidRPr="00000000" w14:paraId="00000077">
      <w:pPr>
        <w:pageBreakBefore w:val="0"/>
        <w:rPr/>
      </w:pPr>
      <w:r w:rsidDel="00000000" w:rsidR="00000000" w:rsidRPr="00000000">
        <w:rPr/>
        <w:drawing>
          <wp:inline distB="114300" distT="114300" distL="114300" distR="114300">
            <wp:extent cx="5943600" cy="151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ind w:left="720" w:firstLine="0"/>
        <w:rPr>
          <w:color w:val="ff0000"/>
        </w:rPr>
      </w:pPr>
      <w:r w:rsidDel="00000000" w:rsidR="00000000" w:rsidRPr="00000000">
        <w:rPr>
          <w:color w:val="ff0000"/>
          <w:rtl w:val="0"/>
        </w:rPr>
        <w:t xml:space="preserve">Yes, there is evidence that the association between “above” gain and preterm birth differs by maternal BMI status. Among obese women (BMI &gt; 30.0), the odds of preterm birth associated with “above” gain are 2.25 times the odds among women with “within” gain, while the ORs for the normal and overweight women are approximately 1.0 (null). *You needed to say something about the association or OR differing by category of BMI to get full credit; this is the definition of effect measure modification. It is not entirely accurate to say that effect measure modification existed only within one group.</w:t>
      </w:r>
    </w:p>
    <w:p w:rsidR="00000000" w:rsidDel="00000000" w:rsidP="00000000" w:rsidRDefault="00000000" w:rsidRPr="00000000" w14:paraId="00000079">
      <w:pPr>
        <w:pageBreakBefore w:val="0"/>
        <w:ind w:left="720" w:firstLine="0"/>
        <w:rPr>
          <w:color w:val="ea3f33"/>
        </w:rPr>
      </w:pPr>
      <w:r w:rsidDel="00000000" w:rsidR="00000000" w:rsidRPr="00000000">
        <w:rPr>
          <w:rtl w:val="0"/>
        </w:rPr>
      </w:r>
    </w:p>
    <w:p w:rsidR="00000000" w:rsidDel="00000000" w:rsidP="00000000" w:rsidRDefault="00000000" w:rsidRPr="00000000" w14:paraId="0000007A">
      <w:pPr>
        <w:pageBreakBefore w:val="0"/>
        <w:numPr>
          <w:ilvl w:val="0"/>
          <w:numId w:val="4"/>
        </w:numPr>
        <w:ind w:left="720" w:hanging="360"/>
        <w:rPr>
          <w:u w:val="none"/>
        </w:rPr>
      </w:pPr>
      <w:r w:rsidDel="00000000" w:rsidR="00000000" w:rsidRPr="00000000">
        <w:rPr>
          <w:rtl w:val="0"/>
        </w:rPr>
        <w:t xml:space="preserve">Do these data support a causal interpretation of the concept named in part (c.i.)? Explain why or why not in 2 sentences. (2 points)</w:t>
      </w:r>
    </w:p>
    <w:p w:rsidR="00000000" w:rsidDel="00000000" w:rsidP="00000000" w:rsidRDefault="00000000" w:rsidRPr="00000000" w14:paraId="0000007B">
      <w:pPr>
        <w:pageBreakBefore w:val="0"/>
        <w:ind w:left="720" w:firstLine="0"/>
        <w:rPr>
          <w:color w:val="ff0000"/>
        </w:rPr>
      </w:pPr>
      <w:r w:rsidDel="00000000" w:rsidR="00000000" w:rsidRPr="00000000">
        <w:rPr>
          <w:color w:val="ff0000"/>
          <w:rtl w:val="0"/>
        </w:rPr>
        <w:t xml:space="preserve">No, even if results are unbiased, we cannot make statements about interaction as a causal concept based on multiplicative interaction - thus this is effect measure modification only (measure of association modification). In order to make a causal interpretation, we must assess additive interaction and also have an unbiased effect estimate.</w:t>
      </w:r>
    </w:p>
    <w:p w:rsidR="00000000" w:rsidDel="00000000" w:rsidP="00000000" w:rsidRDefault="00000000" w:rsidRPr="00000000" w14:paraId="0000007C">
      <w:pPr>
        <w:pageBreakBefore w:val="0"/>
        <w:ind w:left="0" w:firstLine="0"/>
        <w:rPr/>
      </w:pPr>
      <w:r w:rsidDel="00000000" w:rsidR="00000000" w:rsidRPr="00000000">
        <w:rPr>
          <w:rtl w:val="0"/>
        </w:rPr>
      </w:r>
    </w:p>
    <w:p w:rsidR="00000000" w:rsidDel="00000000" w:rsidP="00000000" w:rsidRDefault="00000000" w:rsidRPr="00000000" w14:paraId="0000007D">
      <w:pPr>
        <w:pageBreakBefore w:val="0"/>
        <w:ind w:left="0" w:firstLine="0"/>
        <w:rPr/>
      </w:pPr>
      <w:r w:rsidDel="00000000" w:rsidR="00000000" w:rsidRPr="00000000">
        <w:rPr>
          <w:rtl w:val="0"/>
        </w:rPr>
      </w:r>
    </w:p>
    <w:p w:rsidR="00000000" w:rsidDel="00000000" w:rsidP="00000000" w:rsidRDefault="00000000" w:rsidRPr="00000000" w14:paraId="0000007E">
      <w:pPr>
        <w:pageBreakBefore w:val="0"/>
        <w:rPr>
          <w:b w:val="1"/>
          <w:bCs w:val="1"/>
        </w:rPr>
      </w:pPr>
      <w:r w:rsidDel="00000000" w:rsidR="00000000" w:rsidRPr="00000000">
        <w:rPr>
          <w:b w:val="1"/>
          <w:bCs w:val="1"/>
          <w:rtl w:val="0"/>
        </w:rPr>
        <w:t xml:space="preserve">Problem 5. (Szklo and Nieto, Epidemiology: Beyond the Basics, 4th ed.)</w:t>
      </w:r>
    </w:p>
    <w:p w:rsidR="00000000" w:rsidDel="00000000" w:rsidP="00000000" w:rsidRDefault="00000000" w:rsidRPr="00000000" w14:paraId="0000007F">
      <w:pPr>
        <w:pageBreakBefore w:val="0"/>
        <w:rPr/>
      </w:pPr>
      <w:r w:rsidDel="00000000" w:rsidR="00000000" w:rsidRPr="00000000">
        <w:rPr>
          <w:rtl w:val="0"/>
        </w:rPr>
      </w:r>
    </w:p>
    <w:p w:rsidR="00000000" w:rsidDel="00000000" w:rsidP="00000000" w:rsidRDefault="00000000" w:rsidRPr="00000000" w14:paraId="00000080">
      <w:pPr>
        <w:pageBreakBefore w:val="0"/>
        <w:rPr/>
      </w:pPr>
      <w:r w:rsidDel="00000000" w:rsidR="00000000" w:rsidRPr="00000000">
        <w:rPr>
          <w:rtl w:val="0"/>
        </w:rPr>
        <w:t xml:space="preserve">In a study of the determinants of serum glucose levels in a population of women, four variables were found to be significantly associated in multiple logistic regression analyses with impaired glucose tolerance (serum glucose &gt;= 7.8 mmol/L). The following results were obtained when four variables were simultaneously included in the model with impaired glucose tolerance as the dependent variable. </w:t>
      </w:r>
    </w:p>
    <w:p w:rsidR="00000000" w:rsidDel="00000000" w:rsidP="00000000" w:rsidRDefault="00000000" w:rsidRPr="00000000" w14:paraId="00000081">
      <w:pPr>
        <w:pageBreakBefore w:val="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Logistic regression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Standard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Body mass index (kg/m</w:t>
            </w:r>
            <w:r w:rsidDel="00000000" w:rsidR="00000000" w:rsidRPr="00000000">
              <w:rPr>
                <w:vertAlign w:val="superscript"/>
                <w:rtl w:val="0"/>
              </w:rPr>
              <w:t xml:space="preserve">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Waist-to-hip ratio (ratio increase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Diabetogenic drugs: yes=1; no=0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0.302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Regular exercise: no=1, yes=0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0.740</w:t>
            </w:r>
          </w:p>
        </w:tc>
      </w:tr>
    </w:tbl>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numPr>
          <w:ilvl w:val="0"/>
          <w:numId w:val="3"/>
        </w:numPr>
        <w:ind w:left="720" w:hanging="360"/>
        <w:rPr>
          <w:u w:val="none"/>
        </w:rPr>
      </w:pPr>
      <w:r w:rsidDel="00000000" w:rsidR="00000000" w:rsidRPr="00000000">
        <w:rPr>
          <w:rtl w:val="0"/>
        </w:rPr>
        <w:t xml:space="preserve">State in words the meaning (interpretation) of the logistic regression coefficients for waist-to-hip ratio (3.625) and regular exercise (1.664).</w:t>
      </w:r>
    </w:p>
    <w:p w:rsidR="00000000" w:rsidDel="00000000" w:rsidP="00000000" w:rsidRDefault="00000000" w:rsidRPr="00000000" w14:paraId="00000093">
      <w:pPr>
        <w:pageBreakBefore w:val="0"/>
        <w:ind w:left="720" w:firstLine="0"/>
        <w:rPr>
          <w:color w:val="ff0000"/>
        </w:rPr>
      </w:pPr>
      <w:r w:rsidDel="00000000" w:rsidR="00000000" w:rsidRPr="00000000">
        <w:rPr>
          <w:color w:val="ff0000"/>
          <w:rtl w:val="0"/>
        </w:rPr>
        <w:t xml:space="preserve">The log odds of impaired glucose tolerance increases by 3.625 per 1 unit increase in waist-to-hip ratio after simultaneous control for body mass index (BMI), diabetogenic drugs, and regular exercise.</w:t>
      </w:r>
    </w:p>
    <w:p w:rsidR="00000000" w:rsidDel="00000000" w:rsidP="00000000" w:rsidRDefault="00000000" w:rsidRPr="00000000" w14:paraId="00000094">
      <w:pPr>
        <w:pageBreakBefore w:val="0"/>
        <w:ind w:left="720" w:firstLine="0"/>
        <w:rPr>
          <w:color w:val="ff0000"/>
        </w:rPr>
      </w:pPr>
      <w:r w:rsidDel="00000000" w:rsidR="00000000" w:rsidRPr="00000000">
        <w:rPr>
          <w:color w:val="ff0000"/>
          <w:rtl w:val="0"/>
        </w:rPr>
        <w:t xml:space="preserve">The log odds ratio of impaired glucose tolerance among those who do not exercise regularly compared to those who do exercise regularly is 1.664, after simultaneous control for BMI, waist-to-hip ratio, and use of diabetogenic drugs.</w:t>
      </w:r>
    </w:p>
    <w:p w:rsidR="00000000" w:rsidDel="00000000" w:rsidP="00000000" w:rsidRDefault="00000000" w:rsidRPr="00000000" w14:paraId="00000095">
      <w:pPr>
        <w:pageBreakBefore w:val="0"/>
        <w:numPr>
          <w:ilvl w:val="0"/>
          <w:numId w:val="3"/>
        </w:numPr>
        <w:ind w:left="720" w:hanging="360"/>
        <w:rPr>
          <w:u w:val="none"/>
        </w:rPr>
      </w:pPr>
      <w:r w:rsidDel="00000000" w:rsidR="00000000" w:rsidRPr="00000000">
        <w:rPr>
          <w:rtl w:val="0"/>
        </w:rPr>
        <w:t xml:space="preserve">Based on the information in the table, calculate the odds ratios and their corresponding 95% confidence limits for each of the variables, as indicated in the following table:</w:t>
      </w:r>
    </w:p>
    <w:p w:rsidR="00000000" w:rsidDel="00000000" w:rsidP="00000000" w:rsidRDefault="00000000" w:rsidRPr="00000000" w14:paraId="00000096">
      <w:pPr>
        <w:pageBreakBefore w:val="0"/>
        <w:ind w:left="720" w:firstLine="0"/>
        <w:rPr>
          <w:color w:val="ff0000"/>
        </w:rPr>
      </w:pPr>
      <w:r w:rsidDel="00000000" w:rsidR="00000000" w:rsidRPr="00000000">
        <w:rPr>
          <w:color w:val="ff0000"/>
          <w:rtl w:val="0"/>
        </w:rPr>
        <w:t xml:space="preserve">OR = exp(regression coefficient)</w:t>
      </w:r>
    </w:p>
    <w:p w:rsidR="00000000" w:rsidDel="00000000" w:rsidP="00000000" w:rsidRDefault="00000000" w:rsidRPr="00000000" w14:paraId="00000097">
      <w:pPr>
        <w:pageBreakBefore w:val="0"/>
        <w:ind w:left="720" w:firstLine="0"/>
        <w:rPr>
          <w:color w:val="ff0000"/>
        </w:rPr>
      </w:pPr>
      <w:r w:rsidDel="00000000" w:rsidR="00000000" w:rsidRPr="00000000">
        <w:rPr>
          <w:color w:val="ff0000"/>
          <w:rtl w:val="0"/>
        </w:rPr>
        <w:t xml:space="preserve">95% CI lower limit = exp [regression coefficient - (1.96*SE)]</w:t>
      </w:r>
    </w:p>
    <w:p w:rsidR="00000000" w:rsidDel="00000000" w:rsidP="00000000" w:rsidRDefault="00000000" w:rsidRPr="00000000" w14:paraId="00000098">
      <w:pPr>
        <w:pageBreakBefore w:val="0"/>
        <w:ind w:left="720" w:firstLine="0"/>
        <w:rPr>
          <w:color w:val="ff0000"/>
        </w:rPr>
      </w:pPr>
      <w:r w:rsidDel="00000000" w:rsidR="00000000" w:rsidRPr="00000000">
        <w:rPr>
          <w:color w:val="ff0000"/>
          <w:rtl w:val="0"/>
        </w:rPr>
        <w:t xml:space="preserve">95% CI upper limit = exp [regression coefficient + (1.96*SE)]</w:t>
      </w:r>
    </w:p>
    <w:p w:rsidR="00000000" w:rsidDel="00000000" w:rsidP="00000000" w:rsidRDefault="00000000" w:rsidRPr="00000000" w14:paraId="00000099">
      <w:pPr>
        <w:pageBreakBefore w:val="0"/>
        <w:ind w:left="720" w:firstLine="0"/>
        <w:rPr>
          <w:color w:val="ff0000"/>
        </w:rPr>
      </w:pPr>
      <w:r w:rsidDel="00000000" w:rsidR="00000000" w:rsidRPr="00000000">
        <w:rPr>
          <w:rtl w:val="0"/>
        </w:rPr>
      </w:r>
    </w:p>
    <w:p w:rsidR="00000000" w:rsidDel="00000000" w:rsidP="00000000" w:rsidRDefault="00000000" w:rsidRPr="00000000" w14:paraId="0000009A">
      <w:pPr>
        <w:pageBreakBefore w:val="0"/>
        <w:ind w:left="720" w:firstLine="0"/>
        <w:rPr>
          <w:color w:val="ff0000"/>
        </w:rPr>
      </w:pPr>
      <w:r w:rsidDel="00000000" w:rsidR="00000000" w:rsidRPr="00000000">
        <w:rPr>
          <w:color w:val="ff0000"/>
          <w:rtl w:val="0"/>
        </w:rPr>
        <w:t xml:space="preserve">Note: we anticipate that many students have learned to calculate confidence intervals in this fashion in prior classes. We do not expect that you would need to do these calculations on an exam for 250B, </w:t>
      </w:r>
      <w:r w:rsidDel="00000000" w:rsidR="00000000" w:rsidRPr="00000000">
        <w:rPr>
          <w:i w:val="1"/>
          <w:iCs w:val="1"/>
          <w:color w:val="ff0000"/>
          <w:rtl w:val="0"/>
        </w:rPr>
        <w:t xml:space="preserve">however </w:t>
      </w:r>
      <w:r w:rsidDel="00000000" w:rsidR="00000000" w:rsidRPr="00000000">
        <w:rPr>
          <w:color w:val="ff0000"/>
          <w:rtl w:val="0"/>
        </w:rPr>
        <w:t xml:space="preserve">you ARE expected to be able to interpret confidence intervals.</w:t>
      </w:r>
    </w:p>
    <w:p w:rsidR="00000000" w:rsidDel="00000000" w:rsidP="00000000" w:rsidRDefault="00000000" w:rsidRPr="00000000" w14:paraId="0000009B">
      <w:pPr>
        <w:pageBreakBefore w:val="0"/>
        <w:rPr>
          <w:color w:val="ff000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pageBreakBefore w:val="0"/>
              <w:widowControl w:val="0"/>
              <w:spacing w:line="240" w:lineRule="auto"/>
              <w:jc w:val="center"/>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pageBreakBefore w:val="0"/>
              <w:widowControl w:val="0"/>
              <w:spacing w:line="240" w:lineRule="auto"/>
              <w:jc w:val="center"/>
              <w:rPr>
                <w:b w:val="1"/>
                <w:bCs w:val="1"/>
              </w:rPr>
            </w:pPr>
            <w:r w:rsidDel="00000000" w:rsidR="00000000" w:rsidRPr="00000000">
              <w:rPr>
                <w:b w:val="1"/>
                <w:bCs w:val="1"/>
                <w:rtl w:val="0"/>
              </w:rPr>
              <w:t xml:space="preserve">Regression coefficient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pageBreakBefore w:val="0"/>
              <w:widowControl w:val="0"/>
              <w:spacing w:line="240" w:lineRule="auto"/>
              <w:jc w:val="center"/>
              <w:rPr>
                <w:b w:val="1"/>
                <w:bCs w:val="1"/>
              </w:rPr>
            </w:pPr>
            <w:r w:rsidDel="00000000" w:rsidR="00000000" w:rsidRPr="00000000">
              <w:rPr>
                <w:b w:val="1"/>
                <w:bCs w:val="1"/>
                <w:rtl w:val="0"/>
              </w:rPr>
              <w:t xml:space="preserve">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spacing w:line="240" w:lineRule="auto"/>
              <w:jc w:val="center"/>
              <w:rPr>
                <w:b w:val="1"/>
                <w:bCs w:val="1"/>
              </w:rPr>
            </w:pPr>
            <w:r w:rsidDel="00000000" w:rsidR="00000000" w:rsidRPr="00000000">
              <w:rPr>
                <w:b w:val="1"/>
                <w:bCs w:val="1"/>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spacing w:line="240" w:lineRule="auto"/>
              <w:jc w:val="center"/>
              <w:rPr>
                <w:b w:val="1"/>
                <w:bCs w:val="1"/>
              </w:rPr>
            </w:pPr>
            <w:r w:rsidDel="00000000" w:rsidR="00000000" w:rsidRPr="00000000">
              <w:rPr>
                <w:b w:val="1"/>
                <w:bCs w:val="1"/>
                <w:rtl w:val="0"/>
              </w:rPr>
              <w:t xml:space="preserve">95% CI lower limit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pageBreakBefore w:val="0"/>
              <w:widowControl w:val="0"/>
              <w:spacing w:line="240" w:lineRule="auto"/>
              <w:jc w:val="center"/>
              <w:rPr>
                <w:b w:val="1"/>
                <w:bCs w:val="1"/>
              </w:rPr>
            </w:pPr>
            <w:r w:rsidDel="00000000" w:rsidR="00000000" w:rsidRPr="00000000">
              <w:rPr>
                <w:b w:val="1"/>
                <w:bCs w:val="1"/>
                <w:rtl w:val="0"/>
              </w:rPr>
              <w:t xml:space="preserve">95% CI upper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spacing w:line="240" w:lineRule="auto"/>
              <w:jc w:val="center"/>
              <w:rPr/>
            </w:pPr>
            <w:r w:rsidDel="00000000" w:rsidR="00000000" w:rsidRPr="00000000">
              <w:rPr>
                <w:rtl w:val="0"/>
              </w:rPr>
              <w:t xml:space="preserve">Body mass index (kg/m</w:t>
            </w:r>
            <w:r w:rsidDel="00000000" w:rsidR="00000000" w:rsidRPr="00000000">
              <w:rPr>
                <w:vertAlign w:val="superscript"/>
                <w:rtl w:val="0"/>
              </w:rPr>
              <w:t xml:space="preserve">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spacing w:line="240" w:lineRule="auto"/>
              <w:jc w:val="center"/>
              <w:rPr>
                <w:color w:val="ff0000"/>
              </w:rPr>
            </w:pPr>
            <w:r w:rsidDel="00000000" w:rsidR="00000000" w:rsidRPr="00000000">
              <w:rPr>
                <w:color w:val="ff0000"/>
                <w:rtl w:val="0"/>
              </w:rPr>
              <w:t xml:space="preserve">0.077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spacing w:line="240" w:lineRule="auto"/>
              <w:jc w:val="center"/>
              <w:rPr>
                <w:color w:val="ff0000"/>
              </w:rPr>
            </w:pPr>
            <w:r w:rsidDel="00000000" w:rsidR="00000000" w:rsidRPr="00000000">
              <w:rPr>
                <w:color w:val="ff0000"/>
                <w:rtl w:val="0"/>
              </w:rPr>
              <w:t xml:space="preserve">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line="240" w:lineRule="auto"/>
              <w:jc w:val="center"/>
              <w:rPr>
                <w:color w:val="ff0000"/>
              </w:rPr>
            </w:pPr>
            <w:r w:rsidDel="00000000" w:rsidR="00000000" w:rsidRPr="00000000">
              <w:rPr>
                <w:color w:val="ff0000"/>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spacing w:line="240" w:lineRule="auto"/>
              <w:jc w:val="center"/>
              <w:rPr>
                <w:color w:val="ff0000"/>
              </w:rPr>
            </w:pPr>
            <w:r w:rsidDel="00000000" w:rsidR="00000000" w:rsidRPr="00000000">
              <w:rPr>
                <w:color w:val="ff000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pageBreakBefore w:val="0"/>
              <w:widowControl w:val="0"/>
              <w:spacing w:line="240" w:lineRule="auto"/>
              <w:jc w:val="center"/>
              <w:rPr>
                <w:color w:val="ff0000"/>
              </w:rPr>
            </w:pPr>
            <w:r w:rsidDel="00000000" w:rsidR="00000000" w:rsidRPr="00000000">
              <w:rPr>
                <w:color w:val="ff0000"/>
                <w:rtl w:val="0"/>
              </w:rPr>
              <w:t xml:space="preserve">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line="240" w:lineRule="auto"/>
              <w:jc w:val="center"/>
              <w:rPr/>
            </w:pPr>
            <w:r w:rsidDel="00000000" w:rsidR="00000000" w:rsidRPr="00000000">
              <w:rPr>
                <w:rtl w:val="0"/>
              </w:rPr>
              <w:t xml:space="preserve">Waist-to-hip ratio (ratio increase of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spacing w:line="240" w:lineRule="auto"/>
              <w:jc w:val="center"/>
              <w:rPr>
                <w:color w:val="ff0000"/>
              </w:rPr>
            </w:pPr>
            <w:r w:rsidDel="00000000" w:rsidR="00000000" w:rsidRPr="00000000">
              <w:rPr>
                <w:color w:val="ff0000"/>
                <w:rtl w:val="0"/>
              </w:rPr>
              <w:t xml:space="preserve">3.625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pageBreakBefore w:val="0"/>
              <w:widowControl w:val="0"/>
              <w:spacing w:line="240" w:lineRule="auto"/>
              <w:jc w:val="center"/>
              <w:rPr>
                <w:color w:val="ff0000"/>
              </w:rPr>
            </w:pPr>
            <w:r w:rsidDel="00000000" w:rsidR="00000000" w:rsidRPr="00000000">
              <w:rPr>
                <w:color w:val="ff0000"/>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spacing w:line="240" w:lineRule="auto"/>
              <w:jc w:val="center"/>
              <w:rPr>
                <w:color w:val="ff0000"/>
              </w:rPr>
            </w:pPr>
            <w:r w:rsidDel="00000000" w:rsidR="00000000" w:rsidRPr="00000000">
              <w:rPr>
                <w:color w:val="ff0000"/>
                <w:rtl w:val="0"/>
              </w:rPr>
              <w:t xml:space="preserve">37.52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ageBreakBefore w:val="0"/>
              <w:widowControl w:val="0"/>
              <w:spacing w:line="240" w:lineRule="auto"/>
              <w:jc w:val="center"/>
              <w:rPr>
                <w:color w:val="ff0000"/>
              </w:rPr>
            </w:pPr>
            <w:r w:rsidDel="00000000" w:rsidR="00000000" w:rsidRPr="00000000">
              <w:rPr>
                <w:color w:val="ff0000"/>
                <w:rtl w:val="0"/>
              </w:rPr>
              <w:t xml:space="preserve">1.42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spacing w:line="240" w:lineRule="auto"/>
              <w:jc w:val="center"/>
              <w:rPr>
                <w:color w:val="ff0000"/>
              </w:rPr>
            </w:pPr>
            <w:r w:rsidDel="00000000" w:rsidR="00000000" w:rsidRPr="00000000">
              <w:rPr>
                <w:color w:val="ff0000"/>
                <w:rtl w:val="0"/>
              </w:rPr>
              <w:t xml:space="preserve">990.49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spacing w:line="240" w:lineRule="auto"/>
              <w:jc w:val="center"/>
              <w:rPr/>
            </w:pPr>
            <w:r w:rsidDel="00000000" w:rsidR="00000000" w:rsidRPr="00000000">
              <w:rPr>
                <w:rtl w:val="0"/>
              </w:rPr>
              <w:t xml:space="preserve">Diabetogenic drugs: yes=1; no=0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pageBreakBefore w:val="0"/>
              <w:widowControl w:val="0"/>
              <w:spacing w:line="240" w:lineRule="auto"/>
              <w:jc w:val="center"/>
              <w:rPr>
                <w:color w:val="ff0000"/>
              </w:rPr>
            </w:pPr>
            <w:r w:rsidDel="00000000" w:rsidR="00000000" w:rsidRPr="00000000">
              <w:rPr>
                <w:color w:val="ff0000"/>
                <w:rtl w:val="0"/>
              </w:rPr>
              <w:t xml:space="preserve">0.599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spacing w:line="240" w:lineRule="auto"/>
              <w:jc w:val="center"/>
              <w:rPr>
                <w:color w:val="ff0000"/>
              </w:rPr>
            </w:pPr>
            <w:r w:rsidDel="00000000" w:rsidR="00000000" w:rsidRPr="00000000">
              <w:rPr>
                <w:color w:val="ff0000"/>
                <w:rtl w:val="0"/>
              </w:rPr>
              <w:t xml:space="preserve">0.302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pageBreakBefore w:val="0"/>
              <w:widowControl w:val="0"/>
              <w:spacing w:line="240" w:lineRule="auto"/>
              <w:jc w:val="center"/>
              <w:rPr>
                <w:color w:val="ff0000"/>
              </w:rPr>
            </w:pPr>
            <w:r w:rsidDel="00000000" w:rsidR="00000000" w:rsidRPr="00000000">
              <w:rPr>
                <w:color w:val="ff0000"/>
                <w:rtl w:val="0"/>
              </w:rPr>
              <w:t xml:space="preserve">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pageBreakBefore w:val="0"/>
              <w:widowControl w:val="0"/>
              <w:spacing w:line="240" w:lineRule="auto"/>
              <w:jc w:val="center"/>
              <w:rPr>
                <w:color w:val="ff0000"/>
              </w:rPr>
            </w:pPr>
            <w:r w:rsidDel="00000000" w:rsidR="00000000" w:rsidRPr="00000000">
              <w:rPr>
                <w:color w:val="ff0000"/>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spacing w:line="240" w:lineRule="auto"/>
              <w:jc w:val="center"/>
              <w:rPr>
                <w:color w:val="ff0000"/>
              </w:rPr>
            </w:pPr>
            <w:r w:rsidDel="00000000" w:rsidR="00000000" w:rsidRPr="00000000">
              <w:rPr>
                <w:color w:val="ff0000"/>
                <w:rtl w:val="0"/>
              </w:rPr>
              <w:t xml:space="preserve">3.29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spacing w:line="240" w:lineRule="auto"/>
              <w:jc w:val="center"/>
              <w:rPr/>
            </w:pPr>
            <w:r w:rsidDel="00000000" w:rsidR="00000000" w:rsidRPr="00000000">
              <w:rPr>
                <w:rtl w:val="0"/>
              </w:rPr>
              <w:t xml:space="preserve">Regular exercise: no=1, yes=0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pageBreakBefore w:val="0"/>
              <w:widowControl w:val="0"/>
              <w:spacing w:line="240" w:lineRule="auto"/>
              <w:jc w:val="center"/>
              <w:rPr>
                <w:color w:val="ff0000"/>
              </w:rPr>
            </w:pPr>
            <w:r w:rsidDel="00000000" w:rsidR="00000000" w:rsidRPr="00000000">
              <w:rPr>
                <w:color w:val="ff0000"/>
                <w:rtl w:val="0"/>
              </w:rPr>
              <w:t xml:space="preserve">1.664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spacing w:line="240" w:lineRule="auto"/>
              <w:jc w:val="center"/>
              <w:rPr>
                <w:color w:val="ff0000"/>
              </w:rPr>
            </w:pPr>
            <w:r w:rsidDel="00000000" w:rsidR="00000000" w:rsidRPr="00000000">
              <w:rPr>
                <w:color w:val="ff0000"/>
                <w:rtl w:val="0"/>
              </w:rPr>
              <w:t xml:space="preserve">0.74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pageBreakBefore w:val="0"/>
              <w:widowControl w:val="0"/>
              <w:spacing w:line="240" w:lineRule="auto"/>
              <w:jc w:val="center"/>
              <w:rPr>
                <w:color w:val="ff0000"/>
              </w:rPr>
            </w:pPr>
            <w:r w:rsidDel="00000000" w:rsidR="00000000" w:rsidRPr="00000000">
              <w:rPr>
                <w:color w:val="ff0000"/>
                <w:rtl w:val="0"/>
              </w:rPr>
              <w:t xml:space="preserve">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pageBreakBefore w:val="0"/>
              <w:widowControl w:val="0"/>
              <w:spacing w:line="240" w:lineRule="auto"/>
              <w:jc w:val="center"/>
              <w:rPr>
                <w:color w:val="ff0000"/>
              </w:rPr>
            </w:pPr>
            <w:r w:rsidDel="00000000" w:rsidR="00000000" w:rsidRPr="00000000">
              <w:rPr>
                <w:color w:val="ff0000"/>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spacing w:line="240" w:lineRule="auto"/>
              <w:jc w:val="center"/>
              <w:rPr>
                <w:color w:val="ff0000"/>
              </w:rPr>
            </w:pPr>
            <w:r w:rsidDel="00000000" w:rsidR="00000000" w:rsidRPr="00000000">
              <w:rPr>
                <w:color w:val="ff0000"/>
                <w:rtl w:val="0"/>
              </w:rPr>
              <w:t xml:space="preserve">22.52</w:t>
            </w:r>
          </w:p>
        </w:tc>
      </w:tr>
    </w:tbl>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ind w:left="720" w:firstLine="0"/>
        <w:rPr/>
      </w:pPr>
      <w:r w:rsidDel="00000000" w:rsidR="00000000" w:rsidRPr="00000000">
        <w:rPr>
          <w:rtl w:val="0"/>
        </w:rPr>
      </w:r>
    </w:p>
    <w:p w:rsidR="00000000" w:rsidDel="00000000" w:rsidP="00000000" w:rsidRDefault="00000000" w:rsidRPr="00000000" w14:paraId="000000BC">
      <w:pPr>
        <w:pageBreakBefore w:val="0"/>
        <w:numPr>
          <w:ilvl w:val="0"/>
          <w:numId w:val="3"/>
        </w:numPr>
        <w:ind w:left="720" w:hanging="360"/>
        <w:rPr>
          <w:u w:val="none"/>
        </w:rPr>
      </w:pPr>
      <w:r w:rsidDel="00000000" w:rsidR="00000000" w:rsidRPr="00000000">
        <w:rPr>
          <w:rtl w:val="0"/>
        </w:rPr>
        <w:t xml:space="preserve">State in words the meaning of the odds ratio for waist-to-hip ratio and for regular exercise.</w:t>
      </w:r>
    </w:p>
    <w:p w:rsidR="00000000" w:rsidDel="00000000" w:rsidP="00000000" w:rsidRDefault="00000000" w:rsidRPr="00000000" w14:paraId="000000BD">
      <w:pPr>
        <w:pageBreakBefore w:val="0"/>
        <w:ind w:left="720" w:firstLine="0"/>
        <w:rPr>
          <w:color w:val="ff0000"/>
        </w:rPr>
      </w:pPr>
      <w:r w:rsidDel="00000000" w:rsidR="00000000" w:rsidRPr="00000000">
        <w:rPr>
          <w:color w:val="ff0000"/>
          <w:rtl w:val="0"/>
        </w:rPr>
        <w:t xml:space="preserve">Waist-to-hip ratio: e</w:t>
      </w:r>
      <w:r w:rsidDel="00000000" w:rsidR="00000000" w:rsidRPr="00000000">
        <w:rPr>
          <w:color w:val="ff0000"/>
          <w:vertAlign w:val="superscript"/>
          <w:rtl w:val="0"/>
        </w:rPr>
        <w:t xml:space="preserve">3.625</w:t>
      </w:r>
      <w:r w:rsidDel="00000000" w:rsidR="00000000" w:rsidRPr="00000000">
        <w:rPr>
          <w:color w:val="ff0000"/>
          <w:rtl w:val="0"/>
        </w:rPr>
        <w:t xml:space="preserve"> = 37.52 -&gt; Every unit increase in waist to hip ratio is associated with a 37.5 fold increase in impaired glucose intolerance after simultaneously controlling for BMI, regular exercise, and diabetogenic drug use. Note that the extraordinarily high magnitude of this OR is a consequence of the extraordinarily large unit that defines it: A difference of 1 unit in the waist-to-hip ratio would correspond to the comparison of two persons with extreme (almost biologically implausible) waist-to-hip ratios (e.g. waist-to-hip ratio = 1.5 - or waist circumference 50% larger than hip circumference - vs. a waist to hip ratio = 0.5 - or waist circumference half of the hip circumference) In this particular case, a more reasonable (more realistic and more informative) unit for reporting this association might be, for example, a 0.1 unit difference:</w:t>
      </w:r>
    </w:p>
    <w:p w:rsidR="00000000" w:rsidDel="00000000" w:rsidP="00000000" w:rsidRDefault="00000000" w:rsidRPr="00000000" w14:paraId="000000BE">
      <w:pPr>
        <w:pageBreakBefore w:val="0"/>
        <w:ind w:left="720" w:firstLine="0"/>
        <w:rPr>
          <w:color w:val="ff0000"/>
        </w:rPr>
      </w:pPr>
      <w:r w:rsidDel="00000000" w:rsidR="00000000" w:rsidRPr="00000000">
        <w:rPr>
          <w:color w:val="ff0000"/>
          <w:rtl w:val="0"/>
        </w:rPr>
        <w:t xml:space="preserve">OR</w:t>
      </w:r>
      <w:r w:rsidDel="00000000" w:rsidR="00000000" w:rsidRPr="00000000">
        <w:rPr>
          <w:color w:val="ff0000"/>
          <w:vertAlign w:val="subscript"/>
          <w:rtl w:val="0"/>
        </w:rPr>
        <w:t xml:space="preserve"> 0.1W/H ratio</w:t>
      </w:r>
      <w:r w:rsidDel="00000000" w:rsidR="00000000" w:rsidRPr="00000000">
        <w:rPr>
          <w:color w:val="ff0000"/>
          <w:rtl w:val="0"/>
        </w:rPr>
        <w:t xml:space="preserve"> = e</w:t>
      </w:r>
      <w:r w:rsidDel="00000000" w:rsidR="00000000" w:rsidRPr="00000000">
        <w:rPr>
          <w:color w:val="ff0000"/>
          <w:vertAlign w:val="superscript"/>
          <w:rtl w:val="0"/>
        </w:rPr>
        <w:t xml:space="preserve">3.625*0.1</w:t>
      </w:r>
      <w:r w:rsidDel="00000000" w:rsidR="00000000" w:rsidRPr="00000000">
        <w:rPr>
          <w:color w:val="ff0000"/>
          <w:rtl w:val="0"/>
        </w:rPr>
        <w:t xml:space="preserve"> = 1.43</w:t>
      </w:r>
    </w:p>
    <w:p w:rsidR="00000000" w:rsidDel="00000000" w:rsidP="00000000" w:rsidRDefault="00000000" w:rsidRPr="00000000" w14:paraId="000000BF">
      <w:pPr>
        <w:pageBreakBefore w:val="0"/>
        <w:ind w:left="720" w:firstLine="0"/>
        <w:rPr>
          <w:color w:val="ff0000"/>
        </w:rPr>
      </w:pPr>
      <w:r w:rsidDel="00000000" w:rsidR="00000000" w:rsidRPr="00000000">
        <w:rPr>
          <w:rtl w:val="0"/>
        </w:rPr>
      </w:r>
    </w:p>
    <w:p w:rsidR="00000000" w:rsidDel="00000000" w:rsidP="00000000" w:rsidRDefault="00000000" w:rsidRPr="00000000" w14:paraId="000000C0">
      <w:pPr>
        <w:pageBreakBefore w:val="0"/>
        <w:ind w:left="720" w:firstLine="0"/>
        <w:rPr/>
      </w:pPr>
      <w:r w:rsidDel="00000000" w:rsidR="00000000" w:rsidRPr="00000000">
        <w:rPr>
          <w:color w:val="ff0000"/>
          <w:rtl w:val="0"/>
        </w:rPr>
        <w:t xml:space="preserve">Regular exercise: e</w:t>
      </w:r>
      <w:r w:rsidDel="00000000" w:rsidR="00000000" w:rsidRPr="00000000">
        <w:rPr>
          <w:color w:val="ff0000"/>
          <w:vertAlign w:val="superscript"/>
          <w:rtl w:val="0"/>
        </w:rPr>
        <w:t xml:space="preserve">1.664</w:t>
      </w:r>
      <w:r w:rsidDel="00000000" w:rsidR="00000000" w:rsidRPr="00000000">
        <w:rPr>
          <w:color w:val="ff0000"/>
          <w:rtl w:val="0"/>
        </w:rPr>
        <w:t xml:space="preserve"> = 5.28 -&gt; the odds of impaired glucose tolerance among those who do not exercise regularly is 5.28 times that of  those who exercise regularly after simultaneous control for BNI, waist-to-hip ratio, and use of diabetogenic drugs.</w:t>
      </w:r>
      <w:r w:rsidDel="00000000" w:rsidR="00000000" w:rsidRPr="00000000">
        <w:rPr>
          <w:rtl w:val="0"/>
        </w:rPr>
      </w:r>
    </w:p>
    <w:p w:rsidR="00000000" w:rsidDel="00000000" w:rsidP="00000000" w:rsidRDefault="00000000" w:rsidRPr="00000000" w14:paraId="000000C1">
      <w:pPr>
        <w:pageBreakBefore w:val="0"/>
        <w:ind w:left="720" w:firstLine="0"/>
        <w:rPr/>
      </w:pPr>
      <w:r w:rsidDel="00000000" w:rsidR="00000000" w:rsidRPr="00000000">
        <w:rPr>
          <w:rtl w:val="0"/>
        </w:rPr>
      </w:r>
    </w:p>
    <w:p w:rsidR="00000000" w:rsidDel="00000000" w:rsidP="00000000" w:rsidRDefault="00000000" w:rsidRPr="00000000" w14:paraId="000000C2">
      <w:pPr>
        <w:pageBreakBefore w:val="0"/>
        <w:ind w:left="720" w:firstLine="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b w:val="1"/>
          <w:bCs w:val="1"/>
        </w:rPr>
      </w:pPr>
      <w:r w:rsidDel="00000000" w:rsidR="00000000" w:rsidRPr="00000000">
        <w:rPr>
          <w:b w:val="1"/>
          <w:bCs w:val="1"/>
          <w:rtl w:val="0"/>
        </w:rPr>
        <w:t xml:space="preserve">Problem 6. (Szklo and Nieto, Epidemiology: Beyond the Basics, 4th ed.)</w:t>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t xml:space="preserve">Plasma fibrinogen concentration has been shown to be a predictor of incidence clinical atherosclerotic disease. In a study looking at correlates of plasma fibrinogen levels in a group of middle-aged adults, multiple-linear regression methods were used to explore what other risk factors may be associated with plasma fibrinogen levels. The following table shows some of the results from this study. In the analyses under model 1, only demographic variables (age, sex, and race) were included. In model 2, cigarette smoking was added. In model 3, body mass index was added. </w:t>
      </w:r>
    </w:p>
    <w:p w:rsidR="00000000" w:rsidDel="00000000" w:rsidP="00000000" w:rsidRDefault="00000000" w:rsidRPr="00000000" w14:paraId="000000C8">
      <w:pPr>
        <w:pageBreakBefore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rHeight w:val="42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Multiple linear regression analyses of predictors of plasma fibrinogen levels (in mg/dL)</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Characteristics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Model 3</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Estimated regression coefficient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Age (1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vertAlign w:val="subscript"/>
              </w:rPr>
            </w:pPr>
            <w:r w:rsidDel="00000000" w:rsidR="00000000" w:rsidRPr="00000000">
              <w:rPr>
                <w:rtl w:val="0"/>
              </w:rPr>
              <w:t xml:space="preserve">b</w:t>
            </w:r>
            <w:r w:rsidDel="00000000" w:rsidR="00000000" w:rsidRPr="00000000">
              <w:rPr>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Sex (women=1, men=0)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pageBreakBefore w:val="0"/>
              <w:widowControl w:val="0"/>
              <w:spacing w:line="240" w:lineRule="auto"/>
              <w:jc w:val="center"/>
              <w:rPr/>
            </w:pPr>
            <w:r w:rsidDel="00000000" w:rsidR="00000000" w:rsidRPr="00000000">
              <w:rPr>
                <w:rtl w:val="0"/>
              </w:rPr>
              <w:t xml:space="preserve">b</w:t>
            </w:r>
            <w:r w:rsidDel="00000000" w:rsidR="00000000" w:rsidRPr="00000000">
              <w:rPr>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Race (blacks=1, whites=0)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pageBreakBefore w:val="0"/>
              <w:widowControl w:val="0"/>
              <w:spacing w:line="240" w:lineRule="auto"/>
              <w:jc w:val="center"/>
              <w:rPr/>
            </w:pPr>
            <w:r w:rsidDel="00000000" w:rsidR="00000000" w:rsidRPr="00000000">
              <w:rPr>
                <w:rtl w:val="0"/>
              </w:rPr>
              <w:t xml:space="preserve">b</w:t>
            </w:r>
            <w:r w:rsidDel="00000000" w:rsidR="00000000" w:rsidRPr="00000000">
              <w:rPr>
                <w:vertAlign w:val="subscript"/>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Cigarettes per day* 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jc w:val="center"/>
              <w:rPr/>
            </w:pPr>
            <w:r w:rsidDel="00000000" w:rsidR="00000000" w:rsidRPr="00000000">
              <w:rPr>
                <w:rtl w:val="0"/>
              </w:rPr>
              <w:t xml:space="preserve">b</w:t>
            </w:r>
            <w:r w:rsidDel="00000000" w:rsidR="00000000" w:rsidRPr="00000000">
              <w:rPr>
                <w:vertAlign w:val="subscript"/>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&gt;=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pageBreakBefore w:val="0"/>
              <w:widowControl w:val="0"/>
              <w:spacing w:line="240" w:lineRule="auto"/>
              <w:jc w:val="center"/>
              <w:rPr/>
            </w:pPr>
            <w:r w:rsidDel="00000000" w:rsidR="00000000" w:rsidRPr="00000000">
              <w:rPr>
                <w:rtl w:val="0"/>
              </w:rPr>
              <w:t xml:space="preserve">b</w:t>
            </w:r>
            <w:r w:rsidDel="00000000" w:rsidR="00000000" w:rsidRPr="00000000">
              <w:rPr>
                <w:vertAlign w:val="sub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Body mass index (1 kg/m</w:t>
            </w:r>
            <w:r w:rsidDel="00000000" w:rsidR="00000000" w:rsidRPr="00000000">
              <w:rPr>
                <w:vertAlign w:val="superscript"/>
                <w:rtl w:val="0"/>
              </w:rPr>
              <w:t xml:space="preserve">2</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pageBreakBefore w:val="0"/>
              <w:widowControl w:val="0"/>
              <w:spacing w:line="240" w:lineRule="auto"/>
              <w:jc w:val="center"/>
              <w:rPr/>
            </w:pPr>
            <w:r w:rsidDel="00000000" w:rsidR="00000000" w:rsidRPr="00000000">
              <w:rPr>
                <w:rtl w:val="0"/>
              </w:rPr>
              <w:t xml:space="preserve">b</w:t>
            </w:r>
            <w:r w:rsidDel="00000000" w:rsidR="00000000" w:rsidRPr="00000000">
              <w:rPr>
                <w:vertAlign w:val="subscript"/>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4.7</w:t>
            </w:r>
          </w:p>
        </w:tc>
      </w:tr>
    </w:tbl>
    <w:p w:rsidR="00000000" w:rsidDel="00000000" w:rsidP="00000000" w:rsidRDefault="00000000" w:rsidRPr="00000000" w14:paraId="000000F6">
      <w:pPr>
        <w:pageBreakBefore w:val="0"/>
        <w:ind w:left="0" w:firstLine="0"/>
        <w:rPr/>
      </w:pPr>
      <w:r w:rsidDel="00000000" w:rsidR="00000000" w:rsidRPr="00000000">
        <w:rPr>
          <w:rtl w:val="0"/>
        </w:rPr>
        <w:t xml:space="preserve">*reference category: nonsmokers</w:t>
      </w:r>
    </w:p>
    <w:p w:rsidR="00000000" w:rsidDel="00000000" w:rsidP="00000000" w:rsidRDefault="00000000" w:rsidRPr="00000000" w14:paraId="000000F7">
      <w:pPr>
        <w:pageBreakBefore w:val="0"/>
        <w:ind w:left="0" w:firstLine="0"/>
        <w:rPr/>
      </w:pPr>
      <w:r w:rsidDel="00000000" w:rsidR="00000000" w:rsidRPr="00000000">
        <w:rPr>
          <w:rtl w:val="0"/>
        </w:rPr>
      </w:r>
    </w:p>
    <w:p w:rsidR="00000000" w:rsidDel="00000000" w:rsidP="00000000" w:rsidRDefault="00000000" w:rsidRPr="00000000" w14:paraId="000000F8">
      <w:pPr>
        <w:pageBreakBefore w:val="0"/>
        <w:numPr>
          <w:ilvl w:val="0"/>
          <w:numId w:val="7"/>
        </w:numPr>
        <w:ind w:left="720" w:hanging="360"/>
        <w:rPr>
          <w:u w:val="none"/>
        </w:rPr>
      </w:pPr>
      <w:r w:rsidDel="00000000" w:rsidR="00000000" w:rsidRPr="00000000">
        <w:rPr>
          <w:rtl w:val="0"/>
        </w:rPr>
        <w:t xml:space="preserve">State in words the interpretation of b</w:t>
      </w:r>
      <w:r w:rsidDel="00000000" w:rsidR="00000000" w:rsidRPr="00000000">
        <w:rPr>
          <w:vertAlign w:val="subscript"/>
          <w:rtl w:val="0"/>
        </w:rPr>
        <w:t xml:space="preserve">1 </w:t>
      </w:r>
      <w:r w:rsidDel="00000000" w:rsidR="00000000" w:rsidRPr="00000000">
        <w:rPr>
          <w:rtl w:val="0"/>
        </w:rPr>
        <w:t xml:space="preserve">(the coefficient for age) and b</w:t>
      </w:r>
      <w:r w:rsidDel="00000000" w:rsidR="00000000" w:rsidRPr="00000000">
        <w:rPr>
          <w:vertAlign w:val="subscript"/>
          <w:rtl w:val="0"/>
        </w:rPr>
        <w:t xml:space="preserve">4 </w:t>
      </w:r>
      <w:r w:rsidDel="00000000" w:rsidR="00000000" w:rsidRPr="00000000">
        <w:rPr>
          <w:rtl w:val="0"/>
        </w:rPr>
        <w:t xml:space="preserve">(the coefficient for 1-19 cigarettes/day) in model 3.</w:t>
      </w:r>
    </w:p>
    <w:p w:rsidR="00000000" w:rsidDel="00000000" w:rsidP="00000000" w:rsidRDefault="00000000" w:rsidRPr="00000000" w14:paraId="000000F9">
      <w:pPr>
        <w:pageBreakBefore w:val="0"/>
        <w:ind w:left="720" w:firstLine="0"/>
        <w:rPr>
          <w:color w:val="ff0000"/>
        </w:rPr>
      </w:pPr>
      <w:r w:rsidDel="00000000" w:rsidR="00000000" w:rsidRPr="00000000">
        <w:rPr>
          <w:color w:val="ff0000"/>
          <w:rtl w:val="0"/>
        </w:rPr>
        <w:t xml:space="preserve">b</w:t>
      </w:r>
      <w:r w:rsidDel="00000000" w:rsidR="00000000" w:rsidRPr="00000000">
        <w:rPr>
          <w:color w:val="ff0000"/>
          <w:vertAlign w:val="subscript"/>
          <w:rtl w:val="0"/>
        </w:rPr>
        <w:t xml:space="preserve">1</w:t>
      </w:r>
      <w:r w:rsidDel="00000000" w:rsidR="00000000" w:rsidRPr="00000000">
        <w:rPr>
          <w:color w:val="ff0000"/>
          <w:rtl w:val="0"/>
        </w:rPr>
        <w:t xml:space="preserve"> = an increase in age of 1 year corresponds to an average increase in plasma fibrinogen concentration of 0.018 mg/dL after simultaneously controlling for sex, race, cigarette smoking, and body mass index (BMI)</w:t>
      </w:r>
    </w:p>
    <w:p w:rsidR="00000000" w:rsidDel="00000000" w:rsidP="00000000" w:rsidRDefault="00000000" w:rsidRPr="00000000" w14:paraId="000000FA">
      <w:pPr>
        <w:pageBreakBefore w:val="0"/>
        <w:ind w:left="720" w:firstLine="0"/>
        <w:rPr>
          <w:color w:val="ff0000"/>
        </w:rPr>
      </w:pPr>
      <w:r w:rsidDel="00000000" w:rsidR="00000000" w:rsidRPr="00000000">
        <w:rPr>
          <w:rtl w:val="0"/>
        </w:rPr>
      </w:r>
    </w:p>
    <w:p w:rsidR="00000000" w:rsidDel="00000000" w:rsidP="00000000" w:rsidRDefault="00000000" w:rsidRPr="00000000" w14:paraId="000000FB">
      <w:pPr>
        <w:pageBreakBefore w:val="0"/>
        <w:ind w:left="720" w:firstLine="0"/>
        <w:rPr>
          <w:color w:val="ff0000"/>
        </w:rPr>
      </w:pPr>
      <w:r w:rsidDel="00000000" w:rsidR="00000000" w:rsidRPr="00000000">
        <w:rPr>
          <w:color w:val="ff0000"/>
          <w:rtl w:val="0"/>
        </w:rPr>
        <w:t xml:space="preserve">b</w:t>
      </w:r>
      <w:r w:rsidDel="00000000" w:rsidR="00000000" w:rsidRPr="00000000">
        <w:rPr>
          <w:color w:val="ff0000"/>
          <w:vertAlign w:val="subscript"/>
          <w:rtl w:val="0"/>
        </w:rPr>
        <w:t xml:space="preserve">4</w:t>
      </w:r>
      <w:r w:rsidDel="00000000" w:rsidR="00000000" w:rsidRPr="00000000">
        <w:rPr>
          <w:color w:val="ff0000"/>
          <w:rtl w:val="0"/>
        </w:rPr>
        <w:t xml:space="preserve"> = those who smoke 1-19 cigarettes per day have an average concentration of plasma fibrinogen that is 12.2 mg/dL higher than that of nonsmokers after simultaneously controlling for age, sex, race and BMI. </w:t>
      </w:r>
    </w:p>
    <w:p w:rsidR="00000000" w:rsidDel="00000000" w:rsidP="00000000" w:rsidRDefault="00000000" w:rsidRPr="00000000" w14:paraId="000000FC">
      <w:pPr>
        <w:pageBreakBefore w:val="0"/>
        <w:ind w:left="720" w:firstLine="0"/>
        <w:rPr>
          <w:color w:val="ff0000"/>
        </w:rPr>
      </w:pPr>
      <w:r w:rsidDel="00000000" w:rsidR="00000000" w:rsidRPr="00000000">
        <w:rPr>
          <w:rtl w:val="0"/>
        </w:rPr>
      </w:r>
    </w:p>
    <w:p w:rsidR="00000000" w:rsidDel="00000000" w:rsidP="00000000" w:rsidRDefault="00000000" w:rsidRPr="00000000" w14:paraId="000000FD">
      <w:pPr>
        <w:pageBreakBefore w:val="0"/>
        <w:numPr>
          <w:ilvl w:val="0"/>
          <w:numId w:val="7"/>
        </w:numPr>
        <w:ind w:left="720" w:hanging="360"/>
        <w:rPr>
          <w:u w:val="none"/>
        </w:rPr>
      </w:pPr>
      <w:r w:rsidDel="00000000" w:rsidR="00000000" w:rsidRPr="00000000">
        <w:rPr>
          <w:rtl w:val="0"/>
        </w:rPr>
        <w:t xml:space="preserve">Which of the following statements best corresponds to these results?</w:t>
      </w:r>
    </w:p>
    <w:p w:rsidR="00000000" w:rsidDel="00000000" w:rsidP="00000000" w:rsidRDefault="00000000" w:rsidRPr="00000000" w14:paraId="000000FE">
      <w:pPr>
        <w:pageBreakBefore w:val="0"/>
        <w:numPr>
          <w:ilvl w:val="0"/>
          <w:numId w:val="2"/>
        </w:numPr>
        <w:ind w:left="1440" w:hanging="360"/>
        <w:rPr>
          <w:u w:val="none"/>
        </w:rPr>
      </w:pPr>
      <w:r w:rsidDel="00000000" w:rsidR="00000000" w:rsidRPr="00000000">
        <w:rPr>
          <w:rtl w:val="0"/>
        </w:rPr>
        <w:t xml:space="preserve">Body mass index but not cigarette smoking is an effect modifier of the association between race and plasma fibrinogen levels</w:t>
      </w:r>
    </w:p>
    <w:p w:rsidR="00000000" w:rsidDel="00000000" w:rsidP="00000000" w:rsidRDefault="00000000" w:rsidRPr="00000000" w14:paraId="000000FF">
      <w:pPr>
        <w:pageBreakBefore w:val="0"/>
        <w:numPr>
          <w:ilvl w:val="0"/>
          <w:numId w:val="2"/>
        </w:numPr>
        <w:ind w:left="1440" w:hanging="360"/>
        <w:rPr>
          <w:u w:val="none"/>
        </w:rPr>
      </w:pPr>
      <w:r w:rsidDel="00000000" w:rsidR="00000000" w:rsidRPr="00000000">
        <w:rPr>
          <w:rtl w:val="0"/>
        </w:rPr>
        <w:t xml:space="preserve">Both body mass index and smoking are positive confounders of the association between race and plasma fibrinogen levels</w:t>
      </w:r>
    </w:p>
    <w:p w:rsidR="00000000" w:rsidDel="00000000" w:rsidP="00000000" w:rsidRDefault="00000000" w:rsidRPr="00000000" w14:paraId="00000100">
      <w:pPr>
        <w:pageBreakBefore w:val="0"/>
        <w:numPr>
          <w:ilvl w:val="0"/>
          <w:numId w:val="2"/>
        </w:numPr>
        <w:ind w:left="1440" w:hanging="360"/>
        <w:rPr>
          <w:color w:val="ff0000"/>
        </w:rPr>
      </w:pPr>
      <w:r w:rsidDel="00000000" w:rsidR="00000000" w:rsidRPr="00000000">
        <w:rPr>
          <w:color w:val="ff0000"/>
          <w:rtl w:val="0"/>
        </w:rPr>
        <w:t xml:space="preserve">Body mass index but not cigarette smoking is a positive confounder of the association between race and plasma fibrinogen levels</w:t>
      </w:r>
    </w:p>
    <w:p w:rsidR="00000000" w:rsidDel="00000000" w:rsidP="00000000" w:rsidRDefault="00000000" w:rsidRPr="00000000" w14:paraId="00000101">
      <w:pPr>
        <w:pageBreakBefore w:val="0"/>
        <w:numPr>
          <w:ilvl w:val="0"/>
          <w:numId w:val="2"/>
        </w:numPr>
        <w:ind w:left="1440" w:hanging="360"/>
        <w:rPr>
          <w:u w:val="none"/>
        </w:rPr>
      </w:pPr>
      <w:r w:rsidDel="00000000" w:rsidR="00000000" w:rsidRPr="00000000">
        <w:rPr>
          <w:rtl w:val="0"/>
        </w:rPr>
        <w:t xml:space="preserve">Body mass index but not cigarette smoking is a negative confounder of the association between race and plasma fibrinogen levels</w:t>
      </w:r>
    </w:p>
    <w:p w:rsidR="00000000" w:rsidDel="00000000" w:rsidP="00000000" w:rsidRDefault="00000000" w:rsidRPr="00000000" w14:paraId="00000102">
      <w:pPr>
        <w:pageBreakBefore w:val="0"/>
        <w:numPr>
          <w:ilvl w:val="0"/>
          <w:numId w:val="2"/>
        </w:numPr>
        <w:ind w:left="1440" w:hanging="360"/>
        <w:rPr>
          <w:u w:val="none"/>
        </w:rPr>
      </w:pPr>
      <w:r w:rsidDel="00000000" w:rsidR="00000000" w:rsidRPr="00000000">
        <w:rPr>
          <w:rtl w:val="0"/>
        </w:rPr>
        <w:t xml:space="preserve">There is evidence of an interaction between body mass index and cigarette smoking in relation to plasma fibrinogen levels. </w:t>
      </w:r>
    </w:p>
    <w:p w:rsidR="00000000" w:rsidDel="00000000" w:rsidP="00000000" w:rsidRDefault="00000000" w:rsidRPr="00000000" w14:paraId="00000103">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