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center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FORMULAS FOR </w:t>
      </w:r>
      <w:r w:rsidDel="00000000" w:rsidR="00000000" w:rsidRPr="00000000">
        <w:rPr>
          <w:rFonts w:ascii="Times" w:cs="Times" w:eastAsia="Times" w:hAnsi="Times"/>
          <w:b w:val="1"/>
          <w:sz w:val="36"/>
          <w:szCs w:val="36"/>
          <w:rtl w:val="0"/>
        </w:rPr>
        <w:t xml:space="preserve">E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XAM</w:t>
      </w:r>
      <w:r w:rsidDel="00000000" w:rsidR="00000000" w:rsidRPr="00000000">
        <w:rPr>
          <w:rFonts w:ascii="Times" w:cs="Times" w:eastAsia="Times" w:hAnsi="Times"/>
          <w:b w:val="1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 PH250B Fall 20</w:t>
      </w:r>
      <w:r w:rsidDel="00000000" w:rsidR="00000000" w:rsidRPr="00000000">
        <w:rPr>
          <w:rFonts w:ascii="Times" w:cs="Times" w:eastAsia="Times" w:hAnsi="Times"/>
          <w:b w:val="1"/>
          <w:sz w:val="36"/>
          <w:szCs w:val="36"/>
          <w:rtl w:val="0"/>
        </w:rPr>
        <w:t xml:space="preserve">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CI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  <w:vertAlign w:val="subscript"/>
          <w:rtl w:val="0"/>
        </w:rPr>
        <w:t xml:space="preserve">t0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  <w:vertAlign w:val="subscript"/>
          <w:rtl w:val="0"/>
        </w:rPr>
        <w:t xml:space="preserve">tj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bscript"/>
          <w:rtl w:val="0"/>
        </w:rPr>
        <w:t xml:space="preserve">)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= I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  <w:vertAlign w:val="subscript"/>
          <w:rtl w:val="0"/>
        </w:rPr>
        <w:t xml:space="preserve">j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/N’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CI</w:t>
      </w:r>
      <w:r w:rsidDel="00000000" w:rsidR="00000000" w:rsidRPr="00000000">
        <w:rPr>
          <w:rFonts w:ascii="Times" w:cs="Times" w:eastAsia="Times" w:hAnsi="Times"/>
          <w:sz w:val="28"/>
          <w:szCs w:val="28"/>
          <w:vertAlign w:val="subscript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  <w:vertAlign w:val="subscript"/>
          <w:rtl w:val="0"/>
        </w:rPr>
        <w:t xml:space="preserve">t0</w:t>
      </w:r>
      <w:r w:rsidDel="00000000" w:rsidR="00000000" w:rsidRPr="00000000">
        <w:rPr>
          <w:rFonts w:ascii="Times" w:cs="Times" w:eastAsia="Times" w:hAnsi="Times"/>
          <w:sz w:val="28"/>
          <w:szCs w:val="28"/>
          <w:vertAlign w:val="subscript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  <w:vertAlign w:val="subscript"/>
          <w:rtl w:val="0"/>
        </w:rPr>
        <w:t xml:space="preserve">tj</w:t>
      </w:r>
      <w:r w:rsidDel="00000000" w:rsidR="00000000" w:rsidRPr="00000000">
        <w:rPr>
          <w:rFonts w:ascii="Times" w:cs="Times" w:eastAsia="Times" w:hAnsi="Times"/>
          <w:sz w:val="28"/>
          <w:szCs w:val="28"/>
          <w:vertAlign w:val="subscript"/>
          <w:rtl w:val="0"/>
        </w:rPr>
        <w:t xml:space="preserve">)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= I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  <w:vertAlign w:val="subscript"/>
          <w:rtl w:val="0"/>
        </w:rPr>
        <w:t xml:space="preserve">j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/(N’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  <w:vertAlign w:val="subscript"/>
          <w:rtl w:val="0"/>
        </w:rPr>
        <w:t xml:space="preserve">0j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-(W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  <w:vertAlign w:val="subscript"/>
          <w:rtl w:val="0"/>
        </w:rPr>
        <w:t xml:space="preserve">j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/2))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CI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  <w:vertAlign w:val="subscript"/>
          <w:rtl w:val="0"/>
        </w:rPr>
        <w:t xml:space="preserve">j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= I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  <w:vertAlign w:val="subscript"/>
          <w:rtl w:val="0"/>
        </w:rPr>
        <w:t xml:space="preserve">j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/N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  <w:vertAlign w:val="subscript"/>
          <w:rtl w:val="0"/>
        </w:rPr>
        <w:t xml:space="preserve">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perscript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CI</w:t>
      </w:r>
      <w:r w:rsidDel="00000000" w:rsidR="00000000" w:rsidRPr="00000000">
        <w:rPr>
          <w:rFonts w:ascii="Times" w:cs="Times" w:eastAsia="Times" w:hAnsi="Times"/>
          <w:sz w:val="28"/>
          <w:szCs w:val="28"/>
          <w:vertAlign w:val="subscript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  <w:vertAlign w:val="subscript"/>
          <w:rtl w:val="0"/>
        </w:rPr>
        <w:t xml:space="preserve">tj-1</w:t>
      </w:r>
      <w:r w:rsidDel="00000000" w:rsidR="00000000" w:rsidRPr="00000000">
        <w:rPr>
          <w:rFonts w:ascii="Times" w:cs="Times" w:eastAsia="Times" w:hAnsi="Times"/>
          <w:sz w:val="28"/>
          <w:szCs w:val="28"/>
          <w:vertAlign w:val="subscript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  <w:vertAlign w:val="subscript"/>
          <w:rtl w:val="0"/>
        </w:rPr>
        <w:t xml:space="preserve">tj</w:t>
      </w:r>
      <w:r w:rsidDel="00000000" w:rsidR="00000000" w:rsidRPr="00000000">
        <w:rPr>
          <w:rFonts w:ascii="Times" w:cs="Times" w:eastAsia="Times" w:hAnsi="Times"/>
          <w:sz w:val="28"/>
          <w:szCs w:val="28"/>
          <w:vertAlign w:val="subscript"/>
          <w:rtl w:val="0"/>
        </w:rPr>
        <w:t xml:space="preserve">)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= 1- e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perscript"/>
          <w:rtl w:val="0"/>
        </w:rPr>
        <w:t xml:space="preserve">(-ID*Δt)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S(t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  <w:vertAlign w:val="subscript"/>
          <w:rtl w:val="0"/>
        </w:rPr>
        <w:t xml:space="preserve">j-1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,t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  <w:vertAlign w:val="subscript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 = 1-R(t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  <w:vertAlign w:val="subscript"/>
          <w:rtl w:val="0"/>
        </w:rPr>
        <w:t xml:space="preserve">j-1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,t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  <w:vertAlign w:val="subscript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CI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(t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t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  <w:vertAlign w:val="subscript"/>
          <w:rtl w:val="0"/>
        </w:rPr>
        <w:t xml:space="preserve">j</w:t>
      </w:r>
      <w:r w:rsidDel="00000000" w:rsidR="00000000" w:rsidRPr="00000000">
        <w:rPr>
          <w:rFonts w:ascii="Gungsuh" w:cs="Gungsuh" w:eastAsia="Gungsuh" w:hAnsi="Gungsuh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 = 1 - ∏(1 – R(t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  <w:vertAlign w:val="subscript"/>
          <w:rtl w:val="0"/>
        </w:rPr>
        <w:t xml:space="preserve">j-1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,t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  <w:vertAlign w:val="subscript"/>
          <w:rtl w:val="0"/>
        </w:rPr>
        <w:t xml:space="preserve">j</w:t>
      </w:r>
      <w:r w:rsidDel="00000000" w:rsidR="00000000" w:rsidRPr="00000000">
        <w:rPr>
          <w:rFonts w:ascii="Gungsuh" w:cs="Gungsuh" w:eastAsia="Gungsuh" w:hAnsi="Gungsuh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)) = 1 - ∏(S(t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  <w:vertAlign w:val="subscript"/>
          <w:rtl w:val="0"/>
        </w:rPr>
        <w:t xml:space="preserve">j-1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,t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  <w:vertAlign w:val="subscript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))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CI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(t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,t) = 1- e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perscript"/>
          <w:rtl w:val="0"/>
        </w:rPr>
        <w:t xml:space="preserve">(-Σ ID*Δt)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S(t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,tj) = 1-R(t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,t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  <w:vertAlign w:val="subscript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0B">
      <w:pPr>
        <w:ind w:left="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AR = 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vertAlign w:val="subscript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– 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vertAlign w:val="subscript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ind w:left="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AR% = ((R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vertAlign w:val="subscript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– 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vertAlign w:val="subscript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) / 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vertAlign w:val="subscript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) x 100 </w:t>
      </w:r>
    </w:p>
    <w:p w:rsidR="00000000" w:rsidDel="00000000" w:rsidP="00000000" w:rsidRDefault="00000000" w:rsidRPr="00000000" w14:paraId="0000000E">
      <w:pPr>
        <w:ind w:left="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PAR = 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vertAlign w:val="subscript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– 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vertAlign w:val="subscript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= (AR)(P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vertAlign w:val="subscript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) </w:t>
      </w:r>
    </w:p>
    <w:p w:rsidR="00000000" w:rsidDel="00000000" w:rsidP="00000000" w:rsidRDefault="00000000" w:rsidRPr="00000000" w14:paraId="0000000F">
      <w:pPr>
        <w:ind w:left="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PAR% = {(R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vertAlign w:val="subscript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– 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vertAlign w:val="subscript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) / 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vertAlign w:val="subscript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} x 100 </w:t>
      </w:r>
    </w:p>
    <w:p w:rsidR="00000000" w:rsidDel="00000000" w:rsidP="00000000" w:rsidRDefault="00000000" w:rsidRPr="00000000" w14:paraId="00000010">
      <w:pPr>
        <w:ind w:left="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vertAlign w:val="subscript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= (R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vertAlign w:val="subscript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* P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vertAlign w:val="subscript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) + (R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vertAlign w:val="subscript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* (1-P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vertAlign w:val="subscript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)) 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i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>
          <w:rFonts w:ascii="Times New Roman" w:cs="Times New Roman" w:eastAsia="Times New Roman" w:hAnsi="Times New Roman"/>
          <w:i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highlight w:val="white"/>
          <w:rtl w:val="0"/>
        </w:rPr>
        <w:t xml:space="preserve">Notes: </w:t>
      </w:r>
    </w:p>
    <w:p w:rsidR="00000000" w:rsidDel="00000000" w:rsidP="00000000" w:rsidRDefault="00000000" w:rsidRPr="00000000" w14:paraId="00000013">
      <w:pPr>
        <w:ind w:left="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- 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vertAlign w:val="subscript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– risk or rate of disease in the total study population. </w:t>
      </w:r>
    </w:p>
    <w:p w:rsidR="00000000" w:rsidDel="00000000" w:rsidP="00000000" w:rsidRDefault="00000000" w:rsidRPr="00000000" w14:paraId="00000014">
      <w:pPr>
        <w:ind w:left="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- 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vertAlign w:val="subscript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– risk or rate of disease in the unexposed. </w:t>
      </w:r>
    </w:p>
    <w:p w:rsidR="00000000" w:rsidDel="00000000" w:rsidP="00000000" w:rsidRDefault="00000000" w:rsidRPr="00000000" w14:paraId="00000015">
      <w:pPr>
        <w:ind w:left="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- 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vertAlign w:val="subscript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– risk or rate of disease in the exposed. </w:t>
      </w:r>
    </w:p>
    <w:p w:rsidR="00000000" w:rsidDel="00000000" w:rsidP="00000000" w:rsidRDefault="00000000" w:rsidRPr="00000000" w14:paraId="00000016">
      <w:pPr>
        <w:ind w:left="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- P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vertAlign w:val="subscript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– prevalence of exposure. 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Gungsuh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1jpH/JWWoa+emHBMy4mlbjJiQaw==">CgMxLjA4AHIhMWpLTTRhQ3JJZXdVckhjbUI3Z0twMGVoTmsyUWxOVFhG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