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F2B78" w:rsidRPr="0083641B" w:rsidRDefault="00000000">
      <w:pPr>
        <w:pStyle w:val="Heading1"/>
        <w:spacing w:before="360"/>
        <w:jc w:val="center"/>
        <w:rPr>
          <w:rFonts w:ascii="Times New Roman" w:eastAsia="DM Sans" w:hAnsi="Times New Roman" w:cs="Times New Roman"/>
          <w:b w:val="0"/>
          <w:color w:val="666666"/>
          <w:sz w:val="24"/>
          <w:szCs w:val="24"/>
        </w:rPr>
      </w:pPr>
      <w:r w:rsidRPr="0083641B">
        <w:rPr>
          <w:rFonts w:ascii="Times New Roman" w:eastAsia="DM Sans" w:hAnsi="Times New Roman" w:cs="Times New Roman"/>
          <w:b w:val="0"/>
          <w:color w:val="4285F4"/>
          <w:sz w:val="24"/>
          <w:szCs w:val="24"/>
        </w:rPr>
        <w:br/>
      </w:r>
      <w:r w:rsidRPr="0083641B">
        <w:rPr>
          <w:rFonts w:ascii="Times New Roman" w:eastAsia="DM Sans" w:hAnsi="Times New Roman" w:cs="Times New Roman"/>
          <w:b w:val="0"/>
          <w:color w:val="666666"/>
          <w:sz w:val="24"/>
          <w:szCs w:val="24"/>
        </w:rPr>
        <w:t xml:space="preserve"> </w:t>
      </w:r>
      <w:r w:rsidR="00DF4BC1">
        <w:rPr>
          <w:rFonts w:ascii="Times New Roman" w:eastAsia="DM Sans" w:hAnsi="Times New Roman" w:cs="Times New Roman"/>
          <w:b w:val="0"/>
          <w:color w:val="666666"/>
          <w:sz w:val="24"/>
          <w:szCs w:val="24"/>
        </w:rPr>
        <w:t xml:space="preserve">Bank Customer Churn </w:t>
      </w:r>
      <w:r w:rsidRPr="0083641B">
        <w:rPr>
          <w:rFonts w:ascii="Times New Roman" w:eastAsia="DM Sans" w:hAnsi="Times New Roman" w:cs="Times New Roman"/>
          <w:b w:val="0"/>
          <w:color w:val="666666"/>
          <w:sz w:val="24"/>
          <w:szCs w:val="24"/>
        </w:rPr>
        <w:t>Analysis Project.</w:t>
      </w:r>
    </w:p>
    <w:p w:rsidR="001F2B78" w:rsidRPr="0083641B" w:rsidRDefault="00000000">
      <w:pPr>
        <w:rPr>
          <w:rFonts w:ascii="Times New Roman" w:eastAsia="DM Sans" w:hAnsi="Times New Roman" w:cs="Times New Roman"/>
          <w:sz w:val="24"/>
          <w:szCs w:val="24"/>
        </w:rPr>
      </w:pPr>
      <w:r w:rsidRPr="0083641B">
        <w:rPr>
          <w:rFonts w:ascii="Times New Roman" w:eastAsia="DM Sans" w:hAnsi="Times New Roman" w:cs="Times New Roman"/>
          <w:sz w:val="24"/>
          <w:szCs w:val="24"/>
        </w:rPr>
        <w:t xml:space="preserve">                                                                                        </w:t>
      </w:r>
    </w:p>
    <w:p w:rsidR="001F2B78" w:rsidRPr="004A7DAC" w:rsidRDefault="00000000">
      <w:pPr>
        <w:pStyle w:val="Heading2"/>
        <w:rPr>
          <w:rFonts w:ascii="Times New Roman" w:eastAsia="DM Sans" w:hAnsi="Times New Roman" w:cs="Times New Roman"/>
          <w:b w:val="0"/>
          <w:color w:val="000000"/>
          <w:sz w:val="24"/>
          <w:szCs w:val="24"/>
        </w:rPr>
      </w:pPr>
      <w:r w:rsidRPr="004A7DAC">
        <w:rPr>
          <w:rFonts w:ascii="Times New Roman" w:eastAsia="DM Sans" w:hAnsi="Times New Roman" w:cs="Times New Roman"/>
          <w:b w:val="0"/>
          <w:color w:val="4285F4"/>
          <w:sz w:val="24"/>
          <w:szCs w:val="24"/>
        </w:rPr>
        <w:t xml:space="preserve">Data Analyst: </w:t>
      </w:r>
      <w:r w:rsidRPr="004A7DAC">
        <w:rPr>
          <w:rFonts w:ascii="Times New Roman" w:eastAsia="DM Sans" w:hAnsi="Times New Roman" w:cs="Times New Roman"/>
          <w:b w:val="0"/>
          <w:color w:val="000000"/>
          <w:sz w:val="24"/>
          <w:szCs w:val="24"/>
        </w:rPr>
        <w:t xml:space="preserve">Evalyn Njagi </w:t>
      </w:r>
    </w:p>
    <w:p w:rsidR="001F2B78" w:rsidRPr="004A7DAC" w:rsidRDefault="00000000" w:rsidP="006062AE">
      <w:pPr>
        <w:pStyle w:val="Heading2"/>
        <w:rPr>
          <w:rFonts w:ascii="Times New Roman" w:eastAsia="DM Sans" w:hAnsi="Times New Roman" w:cs="Times New Roman"/>
          <w:b w:val="0"/>
          <w:sz w:val="24"/>
          <w:szCs w:val="24"/>
        </w:rPr>
      </w:pPr>
      <w:r w:rsidRPr="004A7DAC">
        <w:rPr>
          <w:rFonts w:ascii="Times New Roman" w:eastAsia="DM Sans" w:hAnsi="Times New Roman" w:cs="Times New Roman"/>
          <w:b w:val="0"/>
          <w:color w:val="4285F4"/>
          <w:sz w:val="24"/>
          <w:szCs w:val="24"/>
        </w:rPr>
        <w:t>Client/Sponsor:</w:t>
      </w:r>
      <w:r w:rsidRPr="004A7DAC">
        <w:rPr>
          <w:rFonts w:ascii="Times New Roman" w:eastAsia="DM Sans" w:hAnsi="Times New Roman" w:cs="Times New Roman"/>
          <w:b w:val="0"/>
          <w:sz w:val="24"/>
          <w:szCs w:val="24"/>
        </w:rPr>
        <w:t xml:space="preserve"> </w:t>
      </w:r>
    </w:p>
    <w:p w:rsidR="006062AE" w:rsidRPr="004A7DAC" w:rsidRDefault="006062AE" w:rsidP="006062AE">
      <w:pPr>
        <w:rPr>
          <w:rFonts w:ascii="Times New Roman" w:hAnsi="Times New Roman" w:cs="Times New Roman"/>
        </w:rPr>
      </w:pPr>
      <w:r w:rsidRPr="004A7DAC">
        <w:rPr>
          <w:rFonts w:ascii="Times New Roman" w:hAnsi="Times New Roman" w:cs="Times New Roman"/>
        </w:rPr>
        <w:t>International bank XYZ</w:t>
      </w:r>
    </w:p>
    <w:p w:rsidR="001F2B78" w:rsidRPr="004A7DAC" w:rsidRDefault="00000000">
      <w:pPr>
        <w:pStyle w:val="Heading2"/>
        <w:rPr>
          <w:rFonts w:ascii="Times New Roman" w:eastAsia="DM Sans" w:hAnsi="Times New Roman" w:cs="Times New Roman"/>
          <w:b w:val="0"/>
          <w:color w:val="4285F4"/>
          <w:sz w:val="24"/>
          <w:szCs w:val="24"/>
        </w:rPr>
      </w:pPr>
      <w:r w:rsidRPr="004A7DAC">
        <w:rPr>
          <w:rFonts w:ascii="Times New Roman" w:eastAsia="DM Sans" w:hAnsi="Times New Roman" w:cs="Times New Roman"/>
          <w:b w:val="0"/>
          <w:color w:val="4285F4"/>
          <w:sz w:val="24"/>
          <w:szCs w:val="24"/>
        </w:rPr>
        <w:t xml:space="preserve">Purpose: </w:t>
      </w:r>
    </w:p>
    <w:p w:rsidR="001F2B78" w:rsidRPr="004A7DAC" w:rsidRDefault="006062AE">
      <w:pPr>
        <w:rPr>
          <w:rFonts w:ascii="Times New Roman" w:hAnsi="Times New Roman" w:cs="Times New Roman"/>
          <w:sz w:val="24"/>
          <w:szCs w:val="24"/>
        </w:rPr>
      </w:pPr>
      <w:r w:rsidRPr="004A7DAC">
        <w:rPr>
          <w:rFonts w:ascii="Times New Roman" w:hAnsi="Times New Roman" w:cs="Times New Roman"/>
          <w:sz w:val="24"/>
          <w:szCs w:val="24"/>
        </w:rPr>
        <w:t xml:space="preserve">In today’s competitive banking landscape, retaining customers has become increasingly important for financial institutions. Customers churn/ the loss of client to a competitor can have a significant impact on a bank’s profitability and long-term growth. </w:t>
      </w:r>
    </w:p>
    <w:p w:rsidR="006062AE" w:rsidRPr="004A7DAC" w:rsidRDefault="006062AE">
      <w:pPr>
        <w:rPr>
          <w:rFonts w:ascii="Times New Roman" w:hAnsi="Times New Roman" w:cs="Times New Roman"/>
          <w:sz w:val="24"/>
          <w:szCs w:val="24"/>
        </w:rPr>
      </w:pPr>
      <w:r w:rsidRPr="004A7DAC">
        <w:rPr>
          <w:rFonts w:ascii="Times New Roman" w:hAnsi="Times New Roman" w:cs="Times New Roman"/>
          <w:sz w:val="24"/>
          <w:szCs w:val="24"/>
        </w:rPr>
        <w:t>The objective of this analysis is to determine factors that influence customers decisions to terminate their relationship with the bank</w:t>
      </w:r>
      <w:r w:rsidR="00693FAC" w:rsidRPr="004A7DAC">
        <w:rPr>
          <w:rFonts w:ascii="Times New Roman" w:hAnsi="Times New Roman" w:cs="Times New Roman"/>
          <w:sz w:val="24"/>
          <w:szCs w:val="24"/>
        </w:rPr>
        <w:t xml:space="preserve">. By understanding the reasons behind customer churn, international bank </w:t>
      </w:r>
      <w:proofErr w:type="spellStart"/>
      <w:r w:rsidR="00693FAC" w:rsidRPr="004A7DAC">
        <w:rPr>
          <w:rFonts w:ascii="Times New Roman" w:hAnsi="Times New Roman" w:cs="Times New Roman"/>
          <w:sz w:val="24"/>
          <w:szCs w:val="24"/>
        </w:rPr>
        <w:t>xyz</w:t>
      </w:r>
      <w:proofErr w:type="spellEnd"/>
      <w:r w:rsidR="00693FAC" w:rsidRPr="004A7DAC">
        <w:rPr>
          <w:rFonts w:ascii="Times New Roman" w:hAnsi="Times New Roman" w:cs="Times New Roman"/>
          <w:sz w:val="24"/>
          <w:szCs w:val="24"/>
        </w:rPr>
        <w:t xml:space="preserve"> can address strategies to address these issues and reduce rate of customer attrition.</w:t>
      </w:r>
    </w:p>
    <w:p w:rsidR="00693FAC" w:rsidRPr="004A7DAC" w:rsidRDefault="00693FAC">
      <w:pPr>
        <w:rPr>
          <w:rFonts w:ascii="Times New Roman" w:hAnsi="Times New Roman" w:cs="Times New Roman"/>
          <w:sz w:val="24"/>
          <w:szCs w:val="24"/>
        </w:rPr>
      </w:pPr>
    </w:p>
    <w:p w:rsidR="00693FAC" w:rsidRPr="004A7DAC" w:rsidRDefault="00693FAC">
      <w:pPr>
        <w:rPr>
          <w:rFonts w:ascii="Times New Roman" w:hAnsi="Times New Roman" w:cs="Times New Roman"/>
          <w:b/>
          <w:bCs/>
          <w:color w:val="1F497D" w:themeColor="text2"/>
          <w:sz w:val="24"/>
          <w:szCs w:val="24"/>
        </w:rPr>
      </w:pPr>
      <w:r w:rsidRPr="004A7DAC">
        <w:rPr>
          <w:rFonts w:ascii="Times New Roman" w:hAnsi="Times New Roman" w:cs="Times New Roman"/>
          <w:b/>
          <w:bCs/>
          <w:color w:val="1F497D" w:themeColor="text2"/>
          <w:sz w:val="24"/>
          <w:szCs w:val="24"/>
        </w:rPr>
        <w:t>About The Dataset:</w:t>
      </w:r>
    </w:p>
    <w:p w:rsidR="00693FAC" w:rsidRPr="004A7DAC" w:rsidRDefault="00693FAC">
      <w:pPr>
        <w:rPr>
          <w:rFonts w:ascii="Times New Roman" w:hAnsi="Times New Roman" w:cs="Times New Roman"/>
          <w:sz w:val="24"/>
          <w:szCs w:val="24"/>
        </w:rPr>
      </w:pPr>
      <w:r w:rsidRPr="004A7DAC">
        <w:rPr>
          <w:rFonts w:ascii="Times New Roman" w:hAnsi="Times New Roman" w:cs="Times New Roman"/>
          <w:sz w:val="24"/>
          <w:szCs w:val="24"/>
        </w:rPr>
        <w:t xml:space="preserve">The dataset was obtained at Kaggle by </w:t>
      </w:r>
      <w:proofErr w:type="spellStart"/>
      <w:r w:rsidRPr="004A7DAC">
        <w:rPr>
          <w:rFonts w:ascii="Times New Roman" w:hAnsi="Times New Roman" w:cs="Times New Roman"/>
          <w:sz w:val="24"/>
          <w:szCs w:val="24"/>
        </w:rPr>
        <w:t>Shawanand</w:t>
      </w:r>
      <w:proofErr w:type="spellEnd"/>
      <w:r w:rsidR="00DF4BC1" w:rsidRPr="004A7DAC">
        <w:rPr>
          <w:rFonts w:ascii="Times New Roman" w:hAnsi="Times New Roman" w:cs="Times New Roman"/>
          <w:sz w:val="24"/>
          <w:szCs w:val="24"/>
        </w:rPr>
        <w:t>. The link to the dataset is as below:</w:t>
      </w:r>
    </w:p>
    <w:p w:rsidR="00DF4BC1" w:rsidRPr="004A7DAC" w:rsidRDefault="00DF4BC1">
      <w:pPr>
        <w:rPr>
          <w:rFonts w:ascii="Times New Roman" w:hAnsi="Times New Roman" w:cs="Times New Roman"/>
          <w:sz w:val="24"/>
          <w:szCs w:val="24"/>
        </w:rPr>
      </w:pPr>
      <w:hyperlink r:id="rId7" w:history="1">
        <w:r w:rsidRPr="004A7DAC">
          <w:rPr>
            <w:rStyle w:val="Hyperlink"/>
            <w:rFonts w:ascii="Times New Roman" w:hAnsi="Times New Roman" w:cs="Times New Roman"/>
            <w:sz w:val="24"/>
            <w:szCs w:val="24"/>
          </w:rPr>
          <w:t>https://www.kaggle.com/datasets/anandshaw2001/customer-churn-dataset</w:t>
        </w:r>
      </w:hyperlink>
    </w:p>
    <w:p w:rsidR="00DF4BC1" w:rsidRPr="00DF4BC1" w:rsidRDefault="00DF4BC1" w:rsidP="00DF4BC1">
      <w:pPr>
        <w:rPr>
          <w:rFonts w:ascii="Times New Roman" w:hAnsi="Times New Roman" w:cs="Times New Roman"/>
          <w:b/>
          <w:bCs/>
          <w:color w:val="1F497D" w:themeColor="text2"/>
          <w:sz w:val="24"/>
          <w:szCs w:val="24"/>
          <w:lang w:val="en-KE"/>
        </w:rPr>
      </w:pPr>
      <w:r w:rsidRPr="00DF4BC1">
        <w:rPr>
          <w:rFonts w:ascii="Times New Roman" w:hAnsi="Times New Roman" w:cs="Times New Roman"/>
          <w:b/>
          <w:bCs/>
          <w:color w:val="1F497D" w:themeColor="text2"/>
          <w:sz w:val="24"/>
          <w:szCs w:val="24"/>
          <w:lang w:val="en-KE"/>
        </w:rPr>
        <w:t>Data Description:</w:t>
      </w:r>
    </w:p>
    <w:p w:rsidR="00DF4BC1" w:rsidRPr="00DF4BC1" w:rsidRDefault="00DF4BC1" w:rsidP="00DF4BC1">
      <w:pPr>
        <w:rPr>
          <w:rFonts w:ascii="Times New Roman" w:hAnsi="Times New Roman" w:cs="Times New Roman"/>
          <w:sz w:val="24"/>
          <w:szCs w:val="24"/>
          <w:lang w:val="en-KE"/>
        </w:rPr>
      </w:pPr>
      <w:r w:rsidRPr="00DF4BC1">
        <w:rPr>
          <w:rFonts w:ascii="Times New Roman" w:hAnsi="Times New Roman" w:cs="Times New Roman"/>
          <w:sz w:val="24"/>
          <w:szCs w:val="24"/>
          <w:lang w:val="en-KE"/>
        </w:rPr>
        <w:t>Break down the dataset in detail, describing what each column represents:</w:t>
      </w:r>
    </w:p>
    <w:p w:rsidR="00DF4BC1" w:rsidRPr="00DF4BC1" w:rsidRDefault="00DF4BC1" w:rsidP="00DF4BC1">
      <w:pPr>
        <w:rPr>
          <w:rFonts w:ascii="Times New Roman" w:hAnsi="Times New Roman" w:cs="Times New Roman"/>
          <w:sz w:val="24"/>
          <w:szCs w:val="24"/>
          <w:lang w:val="en-KE"/>
        </w:rPr>
      </w:pPr>
      <w:proofErr w:type="spellStart"/>
      <w:r w:rsidRPr="00DF4BC1">
        <w:rPr>
          <w:rFonts w:ascii="Times New Roman" w:hAnsi="Times New Roman" w:cs="Times New Roman"/>
          <w:b/>
          <w:bCs/>
          <w:sz w:val="24"/>
          <w:szCs w:val="24"/>
          <w:lang w:val="en-KE"/>
        </w:rPr>
        <w:t>RowNumber</w:t>
      </w:r>
      <w:proofErr w:type="spellEnd"/>
      <w:r w:rsidRPr="00DF4BC1">
        <w:rPr>
          <w:rFonts w:ascii="Times New Roman" w:hAnsi="Times New Roman" w:cs="Times New Roman"/>
          <w:b/>
          <w:bCs/>
          <w:sz w:val="24"/>
          <w:szCs w:val="24"/>
          <w:lang w:val="en-KE"/>
        </w:rPr>
        <w:t>:</w:t>
      </w:r>
      <w:r w:rsidRPr="00DF4BC1">
        <w:rPr>
          <w:rFonts w:ascii="Times New Roman" w:hAnsi="Times New Roman" w:cs="Times New Roman"/>
          <w:sz w:val="24"/>
          <w:szCs w:val="24"/>
          <w:lang w:val="en-KE"/>
        </w:rPr>
        <w:t> A unique identifier for each row in the dataset.</w:t>
      </w:r>
    </w:p>
    <w:p w:rsidR="00DF4BC1" w:rsidRPr="00DF4BC1" w:rsidRDefault="00DF4BC1" w:rsidP="00DF4BC1">
      <w:pPr>
        <w:rPr>
          <w:rFonts w:ascii="Times New Roman" w:hAnsi="Times New Roman" w:cs="Times New Roman"/>
          <w:sz w:val="24"/>
          <w:szCs w:val="24"/>
          <w:lang w:val="en-KE"/>
        </w:rPr>
      </w:pPr>
      <w:proofErr w:type="spellStart"/>
      <w:r w:rsidRPr="00DF4BC1">
        <w:rPr>
          <w:rFonts w:ascii="Times New Roman" w:hAnsi="Times New Roman" w:cs="Times New Roman"/>
          <w:b/>
          <w:bCs/>
          <w:sz w:val="24"/>
          <w:szCs w:val="24"/>
          <w:lang w:val="en-KE"/>
        </w:rPr>
        <w:t>CustomerId</w:t>
      </w:r>
      <w:proofErr w:type="spellEnd"/>
      <w:r w:rsidRPr="00DF4BC1">
        <w:rPr>
          <w:rFonts w:ascii="Times New Roman" w:hAnsi="Times New Roman" w:cs="Times New Roman"/>
          <w:sz w:val="24"/>
          <w:szCs w:val="24"/>
          <w:lang w:val="en-KE"/>
        </w:rPr>
        <w:t>: Unique customer identification number.</w:t>
      </w:r>
    </w:p>
    <w:p w:rsidR="00DF4BC1" w:rsidRPr="00DF4BC1" w:rsidRDefault="00DF4BC1" w:rsidP="00DF4BC1">
      <w:pPr>
        <w:rPr>
          <w:rFonts w:ascii="Times New Roman" w:hAnsi="Times New Roman" w:cs="Times New Roman"/>
          <w:sz w:val="24"/>
          <w:szCs w:val="24"/>
          <w:lang w:val="en-KE"/>
        </w:rPr>
      </w:pPr>
      <w:r w:rsidRPr="00DF4BC1">
        <w:rPr>
          <w:rFonts w:ascii="Times New Roman" w:hAnsi="Times New Roman" w:cs="Times New Roman"/>
          <w:b/>
          <w:bCs/>
          <w:sz w:val="24"/>
          <w:szCs w:val="24"/>
          <w:lang w:val="en-KE"/>
        </w:rPr>
        <w:t>Surname</w:t>
      </w:r>
      <w:r w:rsidRPr="00DF4BC1">
        <w:rPr>
          <w:rFonts w:ascii="Times New Roman" w:hAnsi="Times New Roman" w:cs="Times New Roman"/>
          <w:sz w:val="24"/>
          <w:szCs w:val="24"/>
          <w:lang w:val="en-KE"/>
        </w:rPr>
        <w:t>: The last name of the customer (for privacy reasons, consider anonymizing this data if not already done).</w:t>
      </w:r>
    </w:p>
    <w:p w:rsidR="00DF4BC1" w:rsidRPr="00DF4BC1" w:rsidRDefault="00DF4BC1" w:rsidP="00DF4BC1">
      <w:pPr>
        <w:rPr>
          <w:rFonts w:ascii="Times New Roman" w:hAnsi="Times New Roman" w:cs="Times New Roman"/>
          <w:sz w:val="24"/>
          <w:szCs w:val="24"/>
          <w:lang w:val="en-KE"/>
        </w:rPr>
      </w:pPr>
      <w:proofErr w:type="spellStart"/>
      <w:r w:rsidRPr="00DF4BC1">
        <w:rPr>
          <w:rFonts w:ascii="Times New Roman" w:hAnsi="Times New Roman" w:cs="Times New Roman"/>
          <w:b/>
          <w:bCs/>
          <w:sz w:val="24"/>
          <w:szCs w:val="24"/>
          <w:lang w:val="en-KE"/>
        </w:rPr>
        <w:t>CreditScore</w:t>
      </w:r>
      <w:proofErr w:type="spellEnd"/>
      <w:r w:rsidRPr="00DF4BC1">
        <w:rPr>
          <w:rFonts w:ascii="Times New Roman" w:hAnsi="Times New Roman" w:cs="Times New Roman"/>
          <w:sz w:val="24"/>
          <w:szCs w:val="24"/>
          <w:lang w:val="en-KE"/>
        </w:rPr>
        <w:t>: The customer's credit score at the time of data collection.</w:t>
      </w:r>
    </w:p>
    <w:p w:rsidR="00DF4BC1" w:rsidRPr="00DF4BC1" w:rsidRDefault="00DF4BC1" w:rsidP="00DF4BC1">
      <w:pPr>
        <w:rPr>
          <w:rFonts w:ascii="Times New Roman" w:hAnsi="Times New Roman" w:cs="Times New Roman"/>
          <w:sz w:val="24"/>
          <w:szCs w:val="24"/>
          <w:lang w:val="en-KE"/>
        </w:rPr>
      </w:pPr>
      <w:r w:rsidRPr="00DF4BC1">
        <w:rPr>
          <w:rFonts w:ascii="Times New Roman" w:hAnsi="Times New Roman" w:cs="Times New Roman"/>
          <w:b/>
          <w:bCs/>
          <w:sz w:val="24"/>
          <w:szCs w:val="24"/>
          <w:lang w:val="en-KE"/>
        </w:rPr>
        <w:t>Geography</w:t>
      </w:r>
      <w:r w:rsidRPr="00DF4BC1">
        <w:rPr>
          <w:rFonts w:ascii="Times New Roman" w:hAnsi="Times New Roman" w:cs="Times New Roman"/>
          <w:sz w:val="24"/>
          <w:szCs w:val="24"/>
          <w:lang w:val="en-KE"/>
        </w:rPr>
        <w:t>: The customer's country or region, providing insights into location-based trends in churn.</w:t>
      </w:r>
    </w:p>
    <w:p w:rsidR="00DF4BC1" w:rsidRPr="00DF4BC1" w:rsidRDefault="00DF4BC1" w:rsidP="00DF4BC1">
      <w:pPr>
        <w:rPr>
          <w:rFonts w:ascii="Times New Roman" w:hAnsi="Times New Roman" w:cs="Times New Roman"/>
          <w:sz w:val="24"/>
          <w:szCs w:val="24"/>
          <w:lang w:val="en-KE"/>
        </w:rPr>
      </w:pPr>
      <w:r w:rsidRPr="00DF4BC1">
        <w:rPr>
          <w:rFonts w:ascii="Times New Roman" w:hAnsi="Times New Roman" w:cs="Times New Roman"/>
          <w:b/>
          <w:bCs/>
          <w:sz w:val="24"/>
          <w:szCs w:val="24"/>
          <w:lang w:val="en-KE"/>
        </w:rPr>
        <w:t>Gender</w:t>
      </w:r>
      <w:r w:rsidRPr="00DF4BC1">
        <w:rPr>
          <w:rFonts w:ascii="Times New Roman" w:hAnsi="Times New Roman" w:cs="Times New Roman"/>
          <w:sz w:val="24"/>
          <w:szCs w:val="24"/>
          <w:lang w:val="en-KE"/>
        </w:rPr>
        <w:t>: The customer's gender.</w:t>
      </w:r>
    </w:p>
    <w:p w:rsidR="00DF4BC1" w:rsidRPr="00DF4BC1" w:rsidRDefault="00DF4BC1" w:rsidP="00DF4BC1">
      <w:pPr>
        <w:rPr>
          <w:rFonts w:ascii="Times New Roman" w:hAnsi="Times New Roman" w:cs="Times New Roman"/>
          <w:sz w:val="24"/>
          <w:szCs w:val="24"/>
          <w:lang w:val="en-KE"/>
        </w:rPr>
      </w:pPr>
      <w:r w:rsidRPr="00DF4BC1">
        <w:rPr>
          <w:rFonts w:ascii="Times New Roman" w:hAnsi="Times New Roman" w:cs="Times New Roman"/>
          <w:b/>
          <w:bCs/>
          <w:sz w:val="24"/>
          <w:szCs w:val="24"/>
          <w:lang w:val="en-KE"/>
        </w:rPr>
        <w:t>Age</w:t>
      </w:r>
      <w:r w:rsidRPr="00DF4BC1">
        <w:rPr>
          <w:rFonts w:ascii="Times New Roman" w:hAnsi="Times New Roman" w:cs="Times New Roman"/>
          <w:sz w:val="24"/>
          <w:szCs w:val="24"/>
          <w:lang w:val="en-KE"/>
        </w:rPr>
        <w:t>: The customer's age, valuable for demographic analysis.</w:t>
      </w:r>
    </w:p>
    <w:p w:rsidR="00DF4BC1" w:rsidRPr="00DF4BC1" w:rsidRDefault="00DF4BC1" w:rsidP="00DF4BC1">
      <w:pPr>
        <w:rPr>
          <w:rFonts w:ascii="Times New Roman" w:hAnsi="Times New Roman" w:cs="Times New Roman"/>
          <w:sz w:val="24"/>
          <w:szCs w:val="24"/>
          <w:lang w:val="en-KE"/>
        </w:rPr>
      </w:pPr>
      <w:r w:rsidRPr="00DF4BC1">
        <w:rPr>
          <w:rFonts w:ascii="Times New Roman" w:hAnsi="Times New Roman" w:cs="Times New Roman"/>
          <w:b/>
          <w:bCs/>
          <w:sz w:val="24"/>
          <w:szCs w:val="24"/>
          <w:lang w:val="en-KE"/>
        </w:rPr>
        <w:t>Tenure</w:t>
      </w:r>
      <w:r w:rsidRPr="00DF4BC1">
        <w:rPr>
          <w:rFonts w:ascii="Times New Roman" w:hAnsi="Times New Roman" w:cs="Times New Roman"/>
          <w:sz w:val="24"/>
          <w:szCs w:val="24"/>
          <w:lang w:val="en-KE"/>
        </w:rPr>
        <w:t>: The number of years the customer has been with the bank.</w:t>
      </w:r>
    </w:p>
    <w:p w:rsidR="00DF4BC1" w:rsidRPr="00DF4BC1" w:rsidRDefault="00DF4BC1" w:rsidP="00DF4BC1">
      <w:pPr>
        <w:rPr>
          <w:rFonts w:ascii="Times New Roman" w:hAnsi="Times New Roman" w:cs="Times New Roman"/>
          <w:sz w:val="24"/>
          <w:szCs w:val="24"/>
          <w:lang w:val="en-KE"/>
        </w:rPr>
      </w:pPr>
      <w:r w:rsidRPr="00DF4BC1">
        <w:rPr>
          <w:rFonts w:ascii="Times New Roman" w:hAnsi="Times New Roman" w:cs="Times New Roman"/>
          <w:b/>
          <w:bCs/>
          <w:sz w:val="24"/>
          <w:szCs w:val="24"/>
          <w:lang w:val="en-KE"/>
        </w:rPr>
        <w:lastRenderedPageBreak/>
        <w:t>Balance</w:t>
      </w:r>
      <w:r w:rsidRPr="00DF4BC1">
        <w:rPr>
          <w:rFonts w:ascii="Times New Roman" w:hAnsi="Times New Roman" w:cs="Times New Roman"/>
          <w:sz w:val="24"/>
          <w:szCs w:val="24"/>
          <w:lang w:val="en-KE"/>
        </w:rPr>
        <w:t>: The customer's account balance.</w:t>
      </w:r>
    </w:p>
    <w:p w:rsidR="00DF4BC1" w:rsidRPr="00DF4BC1" w:rsidRDefault="00DF4BC1" w:rsidP="00DF4BC1">
      <w:pPr>
        <w:rPr>
          <w:rFonts w:ascii="Times New Roman" w:hAnsi="Times New Roman" w:cs="Times New Roman"/>
          <w:sz w:val="24"/>
          <w:szCs w:val="24"/>
          <w:lang w:val="en-KE"/>
        </w:rPr>
      </w:pPr>
      <w:proofErr w:type="spellStart"/>
      <w:r w:rsidRPr="00DF4BC1">
        <w:rPr>
          <w:rFonts w:ascii="Times New Roman" w:hAnsi="Times New Roman" w:cs="Times New Roman"/>
          <w:b/>
          <w:bCs/>
          <w:sz w:val="24"/>
          <w:szCs w:val="24"/>
          <w:lang w:val="en-KE"/>
        </w:rPr>
        <w:t>NumOfProducts</w:t>
      </w:r>
      <w:proofErr w:type="spellEnd"/>
      <w:r w:rsidRPr="00DF4BC1">
        <w:rPr>
          <w:rFonts w:ascii="Times New Roman" w:hAnsi="Times New Roman" w:cs="Times New Roman"/>
          <w:sz w:val="24"/>
          <w:szCs w:val="24"/>
          <w:lang w:val="en-KE"/>
        </w:rPr>
        <w:t>: The number of products the customer has purchased or subscribed to.</w:t>
      </w:r>
    </w:p>
    <w:p w:rsidR="00DF4BC1" w:rsidRPr="00DF4BC1" w:rsidRDefault="00DF4BC1" w:rsidP="00DF4BC1">
      <w:pPr>
        <w:rPr>
          <w:rFonts w:ascii="Times New Roman" w:hAnsi="Times New Roman" w:cs="Times New Roman"/>
          <w:sz w:val="24"/>
          <w:szCs w:val="24"/>
          <w:lang w:val="en-KE"/>
        </w:rPr>
      </w:pPr>
      <w:proofErr w:type="spellStart"/>
      <w:r w:rsidRPr="00DF4BC1">
        <w:rPr>
          <w:rFonts w:ascii="Times New Roman" w:hAnsi="Times New Roman" w:cs="Times New Roman"/>
          <w:b/>
          <w:bCs/>
          <w:sz w:val="24"/>
          <w:szCs w:val="24"/>
          <w:lang w:val="en-KE"/>
        </w:rPr>
        <w:t>HasCrCard</w:t>
      </w:r>
      <w:proofErr w:type="spellEnd"/>
      <w:r w:rsidRPr="00DF4BC1">
        <w:rPr>
          <w:rFonts w:ascii="Times New Roman" w:hAnsi="Times New Roman" w:cs="Times New Roman"/>
          <w:sz w:val="24"/>
          <w:szCs w:val="24"/>
          <w:lang w:val="en-KE"/>
        </w:rPr>
        <w:t>: Indicates whether the customer has a credit card (1) or not (0).</w:t>
      </w:r>
    </w:p>
    <w:p w:rsidR="00DF4BC1" w:rsidRPr="00DF4BC1" w:rsidRDefault="00DF4BC1" w:rsidP="00DF4BC1">
      <w:pPr>
        <w:rPr>
          <w:rFonts w:ascii="Times New Roman" w:hAnsi="Times New Roman" w:cs="Times New Roman"/>
          <w:sz w:val="24"/>
          <w:szCs w:val="24"/>
          <w:lang w:val="en-KE"/>
        </w:rPr>
      </w:pPr>
      <w:proofErr w:type="spellStart"/>
      <w:r w:rsidRPr="00DF4BC1">
        <w:rPr>
          <w:rFonts w:ascii="Times New Roman" w:hAnsi="Times New Roman" w:cs="Times New Roman"/>
          <w:b/>
          <w:bCs/>
          <w:sz w:val="24"/>
          <w:szCs w:val="24"/>
          <w:lang w:val="en-KE"/>
        </w:rPr>
        <w:t>IsActiveMember</w:t>
      </w:r>
      <w:proofErr w:type="spellEnd"/>
      <w:r w:rsidRPr="00DF4BC1">
        <w:rPr>
          <w:rFonts w:ascii="Times New Roman" w:hAnsi="Times New Roman" w:cs="Times New Roman"/>
          <w:sz w:val="24"/>
          <w:szCs w:val="24"/>
          <w:lang w:val="en-KE"/>
        </w:rPr>
        <w:t>: Indicates whether the customer is an active member (1) or not (0).</w:t>
      </w:r>
    </w:p>
    <w:p w:rsidR="00DF4BC1" w:rsidRPr="00DF4BC1" w:rsidRDefault="00DF4BC1" w:rsidP="00DF4BC1">
      <w:pPr>
        <w:rPr>
          <w:rFonts w:ascii="Times New Roman" w:hAnsi="Times New Roman" w:cs="Times New Roman"/>
          <w:sz w:val="24"/>
          <w:szCs w:val="24"/>
          <w:lang w:val="en-KE"/>
        </w:rPr>
      </w:pPr>
      <w:proofErr w:type="spellStart"/>
      <w:r w:rsidRPr="00DF4BC1">
        <w:rPr>
          <w:rFonts w:ascii="Times New Roman" w:hAnsi="Times New Roman" w:cs="Times New Roman"/>
          <w:b/>
          <w:bCs/>
          <w:sz w:val="24"/>
          <w:szCs w:val="24"/>
          <w:lang w:val="en-KE"/>
        </w:rPr>
        <w:t>EstimatedSalary</w:t>
      </w:r>
      <w:proofErr w:type="spellEnd"/>
      <w:r w:rsidRPr="00DF4BC1">
        <w:rPr>
          <w:rFonts w:ascii="Times New Roman" w:hAnsi="Times New Roman" w:cs="Times New Roman"/>
          <w:sz w:val="24"/>
          <w:szCs w:val="24"/>
          <w:lang w:val="en-KE"/>
        </w:rPr>
        <w:t>: The customer's estimated salary.</w:t>
      </w:r>
    </w:p>
    <w:p w:rsidR="00DF4BC1" w:rsidRPr="00DF4BC1" w:rsidRDefault="00DF4BC1" w:rsidP="00DF4BC1">
      <w:pPr>
        <w:rPr>
          <w:rFonts w:ascii="Times New Roman" w:hAnsi="Times New Roman" w:cs="Times New Roman"/>
          <w:sz w:val="24"/>
          <w:szCs w:val="24"/>
          <w:lang w:val="en-KE"/>
        </w:rPr>
      </w:pPr>
      <w:r w:rsidRPr="00DF4BC1">
        <w:rPr>
          <w:rFonts w:ascii="Times New Roman" w:hAnsi="Times New Roman" w:cs="Times New Roman"/>
          <w:b/>
          <w:bCs/>
          <w:sz w:val="24"/>
          <w:szCs w:val="24"/>
          <w:lang w:val="en-KE"/>
        </w:rPr>
        <w:t>Exited</w:t>
      </w:r>
      <w:r w:rsidRPr="00DF4BC1">
        <w:rPr>
          <w:rFonts w:ascii="Times New Roman" w:hAnsi="Times New Roman" w:cs="Times New Roman"/>
          <w:sz w:val="24"/>
          <w:szCs w:val="24"/>
          <w:lang w:val="en-KE"/>
        </w:rPr>
        <w:t>: The target variable, indicating whether the customer has churned (1) or not (0).</w:t>
      </w:r>
    </w:p>
    <w:p w:rsidR="00DF4BC1" w:rsidRPr="004A7DAC" w:rsidRDefault="00DF4BC1">
      <w:pPr>
        <w:rPr>
          <w:rFonts w:ascii="Times New Roman" w:hAnsi="Times New Roman" w:cs="Times New Roman"/>
          <w:sz w:val="24"/>
          <w:szCs w:val="24"/>
        </w:rPr>
      </w:pPr>
    </w:p>
    <w:p w:rsidR="00693FAC" w:rsidRPr="004A7DAC" w:rsidRDefault="00693FAC">
      <w:pPr>
        <w:rPr>
          <w:rFonts w:ascii="Times New Roman" w:hAnsi="Times New Roman" w:cs="Times New Roman"/>
          <w:sz w:val="24"/>
          <w:szCs w:val="24"/>
        </w:rPr>
      </w:pPr>
    </w:p>
    <w:p w:rsidR="006062AE" w:rsidRPr="004A7DAC" w:rsidRDefault="006062AE">
      <w:pPr>
        <w:rPr>
          <w:rFonts w:ascii="Times New Roman" w:hAnsi="Times New Roman" w:cs="Times New Roman"/>
          <w:sz w:val="24"/>
          <w:szCs w:val="24"/>
        </w:rPr>
      </w:pPr>
    </w:p>
    <w:p w:rsidR="001F2B78" w:rsidRPr="004A7DAC" w:rsidRDefault="00000000">
      <w:pPr>
        <w:pStyle w:val="Heading2"/>
        <w:rPr>
          <w:rFonts w:ascii="Times New Roman" w:eastAsia="DM Sans" w:hAnsi="Times New Roman" w:cs="Times New Roman"/>
          <w:b w:val="0"/>
          <w:color w:val="4285F4"/>
          <w:sz w:val="24"/>
          <w:szCs w:val="24"/>
        </w:rPr>
      </w:pPr>
      <w:r w:rsidRPr="004A7DAC">
        <w:rPr>
          <w:rFonts w:ascii="Times New Roman" w:eastAsia="DM Sans" w:hAnsi="Times New Roman" w:cs="Times New Roman"/>
          <w:b w:val="0"/>
          <w:color w:val="4285F4"/>
          <w:sz w:val="24"/>
          <w:szCs w:val="24"/>
        </w:rPr>
        <w:t>Scope / Major Project Activities:</w:t>
      </w:r>
    </w:p>
    <w:p w:rsidR="001F2B78" w:rsidRPr="004A7DAC" w:rsidRDefault="001F2B78">
      <w:pPr>
        <w:spacing w:before="100" w:after="0" w:line="342" w:lineRule="auto"/>
        <w:rPr>
          <w:rFonts w:ascii="Times New Roman" w:eastAsia="DM Sans" w:hAnsi="Times New Roman" w:cs="Times New Roman"/>
          <w:sz w:val="24"/>
          <w:szCs w:val="24"/>
        </w:rPr>
      </w:pPr>
    </w:p>
    <w:tbl>
      <w:tblPr>
        <w:tblStyle w:val="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6720"/>
      </w:tblGrid>
      <w:tr w:rsidR="001F2B78" w:rsidRPr="004A7DAC">
        <w:trPr>
          <w:trHeight w:val="390"/>
        </w:trPr>
        <w:tc>
          <w:tcPr>
            <w:tcW w:w="3360" w:type="dxa"/>
            <w:shd w:val="clear" w:color="auto" w:fill="F3F3F3"/>
            <w:tcMar>
              <w:top w:w="100" w:type="dxa"/>
              <w:left w:w="100" w:type="dxa"/>
              <w:bottom w:w="100" w:type="dxa"/>
              <w:right w:w="100" w:type="dxa"/>
            </w:tcMar>
          </w:tcPr>
          <w:p w:rsidR="001F2B78" w:rsidRPr="004A7DAC" w:rsidRDefault="00000000">
            <w:pPr>
              <w:widowControl w:val="0"/>
              <w:pBdr>
                <w:top w:val="nil"/>
                <w:left w:val="nil"/>
                <w:bottom w:val="nil"/>
                <w:right w:val="nil"/>
                <w:between w:val="nil"/>
              </w:pBdr>
              <w:spacing w:after="0" w:line="240" w:lineRule="auto"/>
              <w:jc w:val="center"/>
              <w:rPr>
                <w:rFonts w:ascii="Times New Roman" w:eastAsia="DM Sans" w:hAnsi="Times New Roman" w:cs="Times New Roman"/>
                <w:sz w:val="24"/>
                <w:szCs w:val="24"/>
                <w:shd w:val="clear" w:color="auto" w:fill="F3F3F3"/>
              </w:rPr>
            </w:pPr>
            <w:r w:rsidRPr="004A7DAC">
              <w:rPr>
                <w:rFonts w:ascii="Times New Roman" w:eastAsia="DM Sans" w:hAnsi="Times New Roman" w:cs="Times New Roman"/>
                <w:sz w:val="24"/>
                <w:szCs w:val="24"/>
                <w:shd w:val="clear" w:color="auto" w:fill="F3F3F3"/>
              </w:rPr>
              <w:t>Activity</w:t>
            </w:r>
          </w:p>
        </w:tc>
        <w:tc>
          <w:tcPr>
            <w:tcW w:w="6720" w:type="dxa"/>
            <w:shd w:val="clear" w:color="auto" w:fill="F3F3F3"/>
            <w:tcMar>
              <w:top w:w="100" w:type="dxa"/>
              <w:left w:w="100" w:type="dxa"/>
              <w:bottom w:w="100" w:type="dxa"/>
              <w:right w:w="100" w:type="dxa"/>
            </w:tcMar>
          </w:tcPr>
          <w:p w:rsidR="001F2B78" w:rsidRPr="004A7DAC" w:rsidRDefault="00000000">
            <w:pPr>
              <w:widowControl w:val="0"/>
              <w:pBdr>
                <w:top w:val="nil"/>
                <w:left w:val="nil"/>
                <w:bottom w:val="nil"/>
                <w:right w:val="nil"/>
                <w:between w:val="nil"/>
              </w:pBdr>
              <w:spacing w:after="0" w:line="240" w:lineRule="auto"/>
              <w:jc w:val="center"/>
              <w:rPr>
                <w:rFonts w:ascii="Times New Roman" w:eastAsia="DM Sans" w:hAnsi="Times New Roman" w:cs="Times New Roman"/>
                <w:sz w:val="24"/>
                <w:szCs w:val="24"/>
                <w:shd w:val="clear" w:color="auto" w:fill="F3F3F3"/>
              </w:rPr>
            </w:pPr>
            <w:r w:rsidRPr="004A7DAC">
              <w:rPr>
                <w:rFonts w:ascii="Times New Roman" w:eastAsia="DM Sans" w:hAnsi="Times New Roman" w:cs="Times New Roman"/>
                <w:sz w:val="24"/>
                <w:szCs w:val="24"/>
                <w:shd w:val="clear" w:color="auto" w:fill="F3F3F3"/>
              </w:rPr>
              <w:t>Description</w:t>
            </w:r>
          </w:p>
        </w:tc>
      </w:tr>
      <w:tr w:rsidR="001F2B78" w:rsidRPr="004A7DAC">
        <w:tc>
          <w:tcPr>
            <w:tcW w:w="3360" w:type="dxa"/>
            <w:shd w:val="clear" w:color="auto" w:fill="auto"/>
            <w:tcMar>
              <w:top w:w="100" w:type="dxa"/>
              <w:left w:w="100" w:type="dxa"/>
              <w:bottom w:w="100" w:type="dxa"/>
              <w:right w:w="100" w:type="dxa"/>
            </w:tcMar>
          </w:tcPr>
          <w:p w:rsidR="001F2B78" w:rsidRPr="004A7DAC" w:rsidRDefault="00000000">
            <w:pPr>
              <w:widowControl w:val="0"/>
              <w:pBdr>
                <w:top w:val="nil"/>
                <w:left w:val="nil"/>
                <w:bottom w:val="nil"/>
                <w:right w:val="nil"/>
                <w:between w:val="nil"/>
              </w:pBdr>
              <w:spacing w:after="0" w:line="240" w:lineRule="auto"/>
              <w:ind w:right="2040"/>
              <w:rPr>
                <w:rFonts w:ascii="Times New Roman" w:eastAsia="DM Sans" w:hAnsi="Times New Roman" w:cs="Times New Roman"/>
                <w:sz w:val="24"/>
                <w:szCs w:val="24"/>
              </w:rPr>
            </w:pPr>
            <w:r w:rsidRPr="004A7DAC">
              <w:rPr>
                <w:rFonts w:ascii="Times New Roman" w:eastAsia="DM Sans" w:hAnsi="Times New Roman" w:cs="Times New Roman"/>
                <w:sz w:val="24"/>
                <w:szCs w:val="24"/>
              </w:rPr>
              <w:t>Collection of data</w:t>
            </w:r>
          </w:p>
        </w:tc>
        <w:tc>
          <w:tcPr>
            <w:tcW w:w="6720" w:type="dxa"/>
            <w:shd w:val="clear" w:color="auto" w:fill="auto"/>
            <w:tcMar>
              <w:top w:w="100" w:type="dxa"/>
              <w:left w:w="100" w:type="dxa"/>
              <w:bottom w:w="100" w:type="dxa"/>
              <w:right w:w="100" w:type="dxa"/>
            </w:tcMar>
          </w:tcPr>
          <w:p w:rsidR="001F2B78" w:rsidRPr="004A7DAC" w:rsidRDefault="00000000">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4A7DAC">
              <w:rPr>
                <w:rFonts w:ascii="Times New Roman" w:eastAsia="DM Sans" w:hAnsi="Times New Roman" w:cs="Times New Roman"/>
                <w:sz w:val="24"/>
                <w:szCs w:val="24"/>
              </w:rPr>
              <w:t>Existing data for cleaning.</w:t>
            </w:r>
          </w:p>
        </w:tc>
      </w:tr>
      <w:tr w:rsidR="001F2B78" w:rsidRPr="004A7DAC">
        <w:tc>
          <w:tcPr>
            <w:tcW w:w="3360" w:type="dxa"/>
            <w:shd w:val="clear" w:color="auto" w:fill="auto"/>
            <w:tcMar>
              <w:top w:w="100" w:type="dxa"/>
              <w:left w:w="100" w:type="dxa"/>
              <w:bottom w:w="100" w:type="dxa"/>
              <w:right w:w="100" w:type="dxa"/>
            </w:tcMar>
          </w:tcPr>
          <w:p w:rsidR="001F2B78" w:rsidRPr="004A7DAC" w:rsidRDefault="00000000">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4A7DAC">
              <w:rPr>
                <w:rFonts w:ascii="Times New Roman" w:eastAsia="DM Sans" w:hAnsi="Times New Roman" w:cs="Times New Roman"/>
                <w:sz w:val="24"/>
                <w:szCs w:val="24"/>
              </w:rPr>
              <w:t>Analyzing data</w:t>
            </w:r>
          </w:p>
        </w:tc>
        <w:tc>
          <w:tcPr>
            <w:tcW w:w="6720" w:type="dxa"/>
            <w:shd w:val="clear" w:color="auto" w:fill="auto"/>
            <w:tcMar>
              <w:top w:w="100" w:type="dxa"/>
              <w:left w:w="100" w:type="dxa"/>
              <w:bottom w:w="100" w:type="dxa"/>
              <w:right w:w="100" w:type="dxa"/>
            </w:tcMar>
          </w:tcPr>
          <w:p w:rsidR="00DF4BC1" w:rsidRPr="004A7DAC" w:rsidRDefault="00000000" w:rsidP="00DF4BC1">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4A7DAC">
              <w:rPr>
                <w:rFonts w:ascii="Times New Roman" w:eastAsia="DM Sans" w:hAnsi="Times New Roman" w:cs="Times New Roman"/>
                <w:sz w:val="24"/>
                <w:szCs w:val="24"/>
              </w:rPr>
              <w:t xml:space="preserve">Determine </w:t>
            </w:r>
            <w:r w:rsidR="00DF4BC1" w:rsidRPr="004A7DAC">
              <w:rPr>
                <w:rFonts w:ascii="Times New Roman" w:eastAsia="DM Sans" w:hAnsi="Times New Roman" w:cs="Times New Roman"/>
                <w:sz w:val="24"/>
                <w:szCs w:val="24"/>
              </w:rPr>
              <w:t>Customer churning rate per country.</w:t>
            </w:r>
          </w:p>
          <w:p w:rsidR="00DF4BC1" w:rsidRPr="004A7DAC" w:rsidRDefault="00DF4BC1" w:rsidP="00DF4BC1">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4A7DAC">
              <w:rPr>
                <w:rFonts w:ascii="Times New Roman" w:eastAsia="DM Sans" w:hAnsi="Times New Roman" w:cs="Times New Roman"/>
                <w:sz w:val="24"/>
                <w:szCs w:val="24"/>
              </w:rPr>
              <w:t>Relationship between Tenure and Customer churning rate.</w:t>
            </w:r>
          </w:p>
          <w:p w:rsidR="00DF4BC1" w:rsidRPr="004A7DAC" w:rsidRDefault="00DF4BC1" w:rsidP="00DF4BC1">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4A7DAC">
              <w:rPr>
                <w:rFonts w:ascii="Times New Roman" w:eastAsia="DM Sans" w:hAnsi="Times New Roman" w:cs="Times New Roman"/>
                <w:sz w:val="24"/>
                <w:szCs w:val="24"/>
              </w:rPr>
              <w:t>Average account balance per country.</w:t>
            </w:r>
          </w:p>
          <w:p w:rsidR="00DF4BC1" w:rsidRPr="004A7DAC" w:rsidRDefault="00DF4BC1" w:rsidP="00DF4BC1">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4A7DAC">
              <w:rPr>
                <w:rFonts w:ascii="Times New Roman" w:eastAsia="DM Sans" w:hAnsi="Times New Roman" w:cs="Times New Roman"/>
                <w:sz w:val="24"/>
                <w:szCs w:val="24"/>
              </w:rPr>
              <w:t>Overall Churn Percentage</w:t>
            </w:r>
          </w:p>
          <w:p w:rsidR="00DF4BC1" w:rsidRPr="004A7DAC" w:rsidRDefault="00DF4BC1" w:rsidP="00DF4BC1">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4A7DAC">
              <w:rPr>
                <w:rFonts w:ascii="Times New Roman" w:eastAsia="DM Sans" w:hAnsi="Times New Roman" w:cs="Times New Roman"/>
                <w:sz w:val="24"/>
                <w:szCs w:val="24"/>
              </w:rPr>
              <w:t>Relationship between customer churn and balance.</w:t>
            </w:r>
          </w:p>
          <w:p w:rsidR="00DF4BC1" w:rsidRPr="004A7DAC" w:rsidRDefault="0011037B" w:rsidP="00DF4BC1">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4A7DAC">
              <w:rPr>
                <w:rFonts w:ascii="Times New Roman" w:eastAsia="DM Sans" w:hAnsi="Times New Roman" w:cs="Times New Roman"/>
                <w:sz w:val="24"/>
                <w:szCs w:val="24"/>
              </w:rPr>
              <w:t>Factors affecting churning rate of customers.</w:t>
            </w:r>
          </w:p>
          <w:p w:rsidR="00DF4BC1" w:rsidRPr="004A7DAC" w:rsidRDefault="00DF4BC1" w:rsidP="00DF4BC1">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p>
          <w:p w:rsidR="001F2B78" w:rsidRPr="004A7DAC" w:rsidRDefault="001F2B78">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p>
        </w:tc>
      </w:tr>
      <w:tr w:rsidR="001F2B78" w:rsidRPr="004A7DAC">
        <w:tc>
          <w:tcPr>
            <w:tcW w:w="3360" w:type="dxa"/>
            <w:shd w:val="clear" w:color="auto" w:fill="auto"/>
            <w:tcMar>
              <w:top w:w="100" w:type="dxa"/>
              <w:left w:w="100" w:type="dxa"/>
              <w:bottom w:w="100" w:type="dxa"/>
              <w:right w:w="100" w:type="dxa"/>
            </w:tcMar>
          </w:tcPr>
          <w:p w:rsidR="001F2B78" w:rsidRPr="004A7DAC" w:rsidRDefault="00000000">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4A7DAC">
              <w:rPr>
                <w:rFonts w:ascii="Times New Roman" w:eastAsia="DM Sans" w:hAnsi="Times New Roman" w:cs="Times New Roman"/>
                <w:sz w:val="24"/>
                <w:szCs w:val="24"/>
              </w:rPr>
              <w:t>Delivery of final report</w:t>
            </w:r>
          </w:p>
        </w:tc>
        <w:tc>
          <w:tcPr>
            <w:tcW w:w="6720" w:type="dxa"/>
            <w:shd w:val="clear" w:color="auto" w:fill="auto"/>
            <w:tcMar>
              <w:top w:w="100" w:type="dxa"/>
              <w:left w:w="100" w:type="dxa"/>
              <w:bottom w:w="100" w:type="dxa"/>
              <w:right w:w="100" w:type="dxa"/>
            </w:tcMar>
          </w:tcPr>
          <w:p w:rsidR="001F2B78" w:rsidRPr="004A7DAC" w:rsidRDefault="00000000">
            <w:pPr>
              <w:widowControl w:val="0"/>
              <w:pBdr>
                <w:top w:val="nil"/>
                <w:left w:val="nil"/>
                <w:bottom w:val="nil"/>
                <w:right w:val="nil"/>
                <w:between w:val="nil"/>
              </w:pBdr>
              <w:spacing w:after="0" w:line="240" w:lineRule="auto"/>
              <w:rPr>
                <w:rFonts w:ascii="Times New Roman" w:eastAsia="DM Sans" w:hAnsi="Times New Roman" w:cs="Times New Roman"/>
                <w:sz w:val="24"/>
                <w:szCs w:val="24"/>
              </w:rPr>
            </w:pPr>
            <w:r w:rsidRPr="004A7DAC">
              <w:rPr>
                <w:rFonts w:ascii="Times New Roman" w:eastAsia="DM Sans" w:hAnsi="Times New Roman" w:cs="Times New Roman"/>
                <w:sz w:val="24"/>
                <w:szCs w:val="24"/>
              </w:rPr>
              <w:t>Creating recommendations on areas to focus on.</w:t>
            </w:r>
          </w:p>
        </w:tc>
      </w:tr>
    </w:tbl>
    <w:p w:rsidR="001F2B78" w:rsidRPr="004A7DAC" w:rsidRDefault="001F2B78">
      <w:pPr>
        <w:rPr>
          <w:rFonts w:ascii="Times New Roman" w:eastAsia="DM Sans" w:hAnsi="Times New Roman" w:cs="Times New Roman"/>
          <w:sz w:val="24"/>
          <w:szCs w:val="24"/>
        </w:rPr>
      </w:pPr>
    </w:p>
    <w:p w:rsidR="001F2B78" w:rsidRPr="004A7DAC" w:rsidRDefault="00E20C73">
      <w:pPr>
        <w:rPr>
          <w:rFonts w:ascii="Times New Roman" w:eastAsia="DM Sans" w:hAnsi="Times New Roman" w:cs="Times New Roman"/>
          <w:sz w:val="24"/>
          <w:szCs w:val="24"/>
        </w:rPr>
      </w:pPr>
      <w:r w:rsidRPr="004A7DAC">
        <w:rPr>
          <w:rFonts w:ascii="Times New Roman" w:eastAsia="DM Sans" w:hAnsi="Times New Roman" w:cs="Times New Roman"/>
          <w:sz w:val="24"/>
          <w:szCs w:val="24"/>
        </w:rPr>
        <w:t>Report:</w:t>
      </w:r>
    </w:p>
    <w:p w:rsidR="00E20C73" w:rsidRPr="004A7DAC" w:rsidRDefault="00E20C73" w:rsidP="00E20C73">
      <w:pPr>
        <w:shd w:val="clear" w:color="auto" w:fill="FFFFFF"/>
        <w:spacing w:after="360" w:line="240" w:lineRule="auto"/>
        <w:rPr>
          <w:rFonts w:ascii="Times New Roman" w:eastAsia="Times New Roman" w:hAnsi="Times New Roman" w:cs="Times New Roman"/>
          <w:color w:val="555555"/>
          <w:sz w:val="24"/>
          <w:szCs w:val="24"/>
          <w:lang w:val="en-KE"/>
        </w:rPr>
      </w:pPr>
      <w:r w:rsidRPr="004A7DAC">
        <w:rPr>
          <w:rFonts w:ascii="Times New Roman" w:eastAsia="Times New Roman" w:hAnsi="Times New Roman" w:cs="Times New Roman"/>
          <w:b/>
          <w:bCs/>
          <w:color w:val="555555"/>
          <w:sz w:val="24"/>
          <w:szCs w:val="24"/>
          <w:lang w:val="en-KE"/>
        </w:rPr>
        <w:t xml:space="preserve">Primary </w:t>
      </w:r>
      <w:proofErr w:type="spellStart"/>
      <w:r w:rsidRPr="004A7DAC">
        <w:rPr>
          <w:rFonts w:ascii="Times New Roman" w:eastAsia="Times New Roman" w:hAnsi="Times New Roman" w:cs="Times New Roman"/>
          <w:b/>
          <w:bCs/>
          <w:color w:val="555555"/>
          <w:sz w:val="24"/>
          <w:szCs w:val="24"/>
          <w:lang w:val="en-KE"/>
        </w:rPr>
        <w:t>KPIs</w:t>
      </w:r>
      <w:proofErr w:type="spellEnd"/>
      <w:r w:rsidRPr="004A7DAC">
        <w:rPr>
          <w:rFonts w:ascii="Times New Roman" w:eastAsia="Times New Roman" w:hAnsi="Times New Roman" w:cs="Times New Roman"/>
          <w:b/>
          <w:bCs/>
          <w:color w:val="555555"/>
          <w:sz w:val="24"/>
          <w:szCs w:val="24"/>
          <w:lang w:val="en-KE"/>
        </w:rPr>
        <w:t>:</w:t>
      </w:r>
    </w:p>
    <w:p w:rsidR="0011037B" w:rsidRPr="004A7DAC" w:rsidRDefault="0011037B" w:rsidP="0011037B">
      <w:pPr>
        <w:pStyle w:val="ListParagraph"/>
        <w:widowControl w:val="0"/>
        <w:numPr>
          <w:ilvl w:val="0"/>
          <w:numId w:val="3"/>
        </w:numPr>
        <w:pBdr>
          <w:top w:val="nil"/>
          <w:left w:val="nil"/>
          <w:bottom w:val="nil"/>
          <w:right w:val="nil"/>
          <w:between w:val="nil"/>
        </w:pBdr>
        <w:spacing w:after="0" w:line="240" w:lineRule="auto"/>
        <w:rPr>
          <w:rFonts w:ascii="Times New Roman" w:eastAsia="DM Sans" w:hAnsi="Times New Roman" w:cs="Times New Roman"/>
          <w:sz w:val="24"/>
          <w:szCs w:val="24"/>
        </w:rPr>
      </w:pPr>
      <w:r w:rsidRPr="004A7DAC">
        <w:rPr>
          <w:rFonts w:ascii="Times New Roman" w:eastAsia="DM Sans" w:hAnsi="Times New Roman" w:cs="Times New Roman"/>
          <w:sz w:val="24"/>
          <w:szCs w:val="24"/>
        </w:rPr>
        <w:t>Determine Customer churning rate per country.</w:t>
      </w:r>
    </w:p>
    <w:p w:rsidR="0011037B" w:rsidRPr="004A7DAC" w:rsidRDefault="0011037B" w:rsidP="0011037B">
      <w:pPr>
        <w:pStyle w:val="ListParagraph"/>
        <w:widowControl w:val="0"/>
        <w:numPr>
          <w:ilvl w:val="0"/>
          <w:numId w:val="3"/>
        </w:numPr>
        <w:pBdr>
          <w:top w:val="nil"/>
          <w:left w:val="nil"/>
          <w:bottom w:val="nil"/>
          <w:right w:val="nil"/>
          <w:between w:val="nil"/>
        </w:pBdr>
        <w:spacing w:after="0" w:line="240" w:lineRule="auto"/>
        <w:rPr>
          <w:rFonts w:ascii="Times New Roman" w:eastAsia="DM Sans" w:hAnsi="Times New Roman" w:cs="Times New Roman"/>
          <w:sz w:val="24"/>
          <w:szCs w:val="24"/>
        </w:rPr>
      </w:pPr>
      <w:r w:rsidRPr="004A7DAC">
        <w:rPr>
          <w:rFonts w:ascii="Times New Roman" w:eastAsia="DM Sans" w:hAnsi="Times New Roman" w:cs="Times New Roman"/>
          <w:sz w:val="24"/>
          <w:szCs w:val="24"/>
        </w:rPr>
        <w:t>Relationship between Tenure and Customer churning rate.</w:t>
      </w:r>
    </w:p>
    <w:p w:rsidR="0011037B" w:rsidRPr="004A7DAC" w:rsidRDefault="0011037B" w:rsidP="0011037B">
      <w:pPr>
        <w:pStyle w:val="ListParagraph"/>
        <w:widowControl w:val="0"/>
        <w:numPr>
          <w:ilvl w:val="0"/>
          <w:numId w:val="3"/>
        </w:numPr>
        <w:pBdr>
          <w:top w:val="nil"/>
          <w:left w:val="nil"/>
          <w:bottom w:val="nil"/>
          <w:right w:val="nil"/>
          <w:between w:val="nil"/>
        </w:pBdr>
        <w:spacing w:after="0" w:line="240" w:lineRule="auto"/>
        <w:rPr>
          <w:rFonts w:ascii="Times New Roman" w:eastAsia="DM Sans" w:hAnsi="Times New Roman" w:cs="Times New Roman"/>
          <w:sz w:val="24"/>
          <w:szCs w:val="24"/>
        </w:rPr>
      </w:pPr>
      <w:r w:rsidRPr="004A7DAC">
        <w:rPr>
          <w:rFonts w:ascii="Times New Roman" w:eastAsia="DM Sans" w:hAnsi="Times New Roman" w:cs="Times New Roman"/>
          <w:sz w:val="24"/>
          <w:szCs w:val="24"/>
        </w:rPr>
        <w:t>Average account balance per country.</w:t>
      </w:r>
    </w:p>
    <w:p w:rsidR="0011037B" w:rsidRPr="004A7DAC" w:rsidRDefault="0011037B" w:rsidP="0011037B">
      <w:pPr>
        <w:pStyle w:val="ListParagraph"/>
        <w:widowControl w:val="0"/>
        <w:numPr>
          <w:ilvl w:val="0"/>
          <w:numId w:val="3"/>
        </w:numPr>
        <w:pBdr>
          <w:top w:val="nil"/>
          <w:left w:val="nil"/>
          <w:bottom w:val="nil"/>
          <w:right w:val="nil"/>
          <w:between w:val="nil"/>
        </w:pBdr>
        <w:spacing w:after="0" w:line="240" w:lineRule="auto"/>
        <w:rPr>
          <w:rFonts w:ascii="Times New Roman" w:eastAsia="DM Sans" w:hAnsi="Times New Roman" w:cs="Times New Roman"/>
          <w:sz w:val="24"/>
          <w:szCs w:val="24"/>
        </w:rPr>
      </w:pPr>
      <w:r w:rsidRPr="004A7DAC">
        <w:rPr>
          <w:rFonts w:ascii="Times New Roman" w:eastAsia="DM Sans" w:hAnsi="Times New Roman" w:cs="Times New Roman"/>
          <w:sz w:val="24"/>
          <w:szCs w:val="24"/>
        </w:rPr>
        <w:t>Overall Churn Percentage</w:t>
      </w:r>
    </w:p>
    <w:p w:rsidR="0011037B" w:rsidRPr="004A7DAC" w:rsidRDefault="0011037B" w:rsidP="0011037B">
      <w:pPr>
        <w:pStyle w:val="ListParagraph"/>
        <w:widowControl w:val="0"/>
        <w:numPr>
          <w:ilvl w:val="0"/>
          <w:numId w:val="3"/>
        </w:numPr>
        <w:pBdr>
          <w:top w:val="nil"/>
          <w:left w:val="nil"/>
          <w:bottom w:val="nil"/>
          <w:right w:val="nil"/>
          <w:between w:val="nil"/>
        </w:pBdr>
        <w:spacing w:after="0" w:line="240" w:lineRule="auto"/>
        <w:rPr>
          <w:rFonts w:ascii="Times New Roman" w:eastAsia="DM Sans" w:hAnsi="Times New Roman" w:cs="Times New Roman"/>
          <w:sz w:val="24"/>
          <w:szCs w:val="24"/>
        </w:rPr>
      </w:pPr>
      <w:r w:rsidRPr="004A7DAC">
        <w:rPr>
          <w:rFonts w:ascii="Times New Roman" w:eastAsia="DM Sans" w:hAnsi="Times New Roman" w:cs="Times New Roman"/>
          <w:sz w:val="24"/>
          <w:szCs w:val="24"/>
        </w:rPr>
        <w:t>Relationship between customer churn and balance.</w:t>
      </w:r>
    </w:p>
    <w:p w:rsidR="0011037B" w:rsidRPr="004A7DAC" w:rsidRDefault="0011037B" w:rsidP="0011037B">
      <w:pPr>
        <w:pStyle w:val="ListParagraph"/>
        <w:widowControl w:val="0"/>
        <w:numPr>
          <w:ilvl w:val="0"/>
          <w:numId w:val="3"/>
        </w:numPr>
        <w:pBdr>
          <w:top w:val="nil"/>
          <w:left w:val="nil"/>
          <w:bottom w:val="nil"/>
          <w:right w:val="nil"/>
          <w:between w:val="nil"/>
        </w:pBdr>
        <w:spacing w:after="0" w:line="240" w:lineRule="auto"/>
        <w:rPr>
          <w:rFonts w:ascii="Times New Roman" w:eastAsia="DM Sans" w:hAnsi="Times New Roman" w:cs="Times New Roman"/>
          <w:sz w:val="24"/>
          <w:szCs w:val="24"/>
        </w:rPr>
      </w:pPr>
      <w:r w:rsidRPr="004A7DAC">
        <w:rPr>
          <w:rFonts w:ascii="Times New Roman" w:eastAsia="DM Sans" w:hAnsi="Times New Roman" w:cs="Times New Roman"/>
          <w:sz w:val="24"/>
          <w:szCs w:val="24"/>
        </w:rPr>
        <w:lastRenderedPageBreak/>
        <w:t>Factors affecting churning rate of customers.</w:t>
      </w:r>
    </w:p>
    <w:p w:rsidR="00B74A41" w:rsidRPr="004A7DAC" w:rsidRDefault="00B74A41" w:rsidP="0011037B">
      <w:pPr>
        <w:pStyle w:val="ListParagraph"/>
        <w:spacing w:after="0" w:line="240" w:lineRule="auto"/>
        <w:ind w:left="1440"/>
        <w:rPr>
          <w:rFonts w:ascii="Times New Roman" w:eastAsia="Times New Roman" w:hAnsi="Times New Roman" w:cs="Times New Roman"/>
          <w:sz w:val="24"/>
          <w:szCs w:val="24"/>
          <w:lang w:val="en-KE"/>
        </w:rPr>
      </w:pPr>
    </w:p>
    <w:p w:rsidR="0011037B" w:rsidRPr="0011037B" w:rsidRDefault="0011037B" w:rsidP="0011037B">
      <w:pPr>
        <w:shd w:val="clear" w:color="auto" w:fill="FFFFFF"/>
        <w:spacing w:before="100" w:beforeAutospacing="1" w:after="100" w:afterAutospacing="1" w:line="240" w:lineRule="auto"/>
        <w:ind w:left="720"/>
        <w:rPr>
          <w:rFonts w:ascii="Times New Roman" w:eastAsia="Times New Roman" w:hAnsi="Times New Roman" w:cs="Times New Roman"/>
          <w:b/>
          <w:bCs/>
          <w:color w:val="555555"/>
          <w:sz w:val="24"/>
          <w:szCs w:val="24"/>
          <w:lang w:val="en-KE"/>
        </w:rPr>
      </w:pPr>
      <w:r w:rsidRPr="0011037B">
        <w:rPr>
          <w:rFonts w:ascii="Times New Roman" w:eastAsia="Times New Roman" w:hAnsi="Times New Roman" w:cs="Times New Roman"/>
          <w:b/>
          <w:bCs/>
          <w:color w:val="555555"/>
          <w:sz w:val="24"/>
          <w:szCs w:val="24"/>
          <w:lang w:val="en-KE"/>
        </w:rPr>
        <w:t>Introduction</w:t>
      </w:r>
    </w:p>
    <w:p w:rsidR="00B04015" w:rsidRDefault="0011037B" w:rsidP="00B04015">
      <w:pPr>
        <w:shd w:val="clear" w:color="auto" w:fill="FFFFFF"/>
        <w:spacing w:before="100" w:beforeAutospacing="1" w:after="100" w:afterAutospacing="1" w:line="240" w:lineRule="auto"/>
        <w:ind w:left="720"/>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The Bank Customer Churn Analysis dashboard provides a comprehensive overview of key metrics related to customer retention and churn within a bank. The visualizations are designed to offer insights into factors influencing customer churn, including geographical distribution, credit scores, tenure, and account balances. The dashboard also allows for dynamic filtering based on country, credit card ownership, tenure, number of products, and gender, enabling more detailed analysis.</w:t>
      </w:r>
      <w:r w:rsidR="00B04015">
        <w:rPr>
          <w:rFonts w:ascii="Times New Roman" w:eastAsia="Times New Roman" w:hAnsi="Times New Roman" w:cs="Times New Roman"/>
          <w:color w:val="555555"/>
          <w:sz w:val="24"/>
          <w:szCs w:val="24"/>
          <w:lang w:val="en-KE"/>
        </w:rPr>
        <w:t xml:space="preserve"> The data was analysed using two analytics tools that is: </w:t>
      </w:r>
      <w:proofErr w:type="spellStart"/>
      <w:r w:rsidR="00B04015">
        <w:rPr>
          <w:rFonts w:ascii="Times New Roman" w:eastAsia="Times New Roman" w:hAnsi="Times New Roman" w:cs="Times New Roman"/>
          <w:color w:val="555555"/>
          <w:sz w:val="24"/>
          <w:szCs w:val="24"/>
          <w:lang w:val="en-KE"/>
        </w:rPr>
        <w:t>PowerBi</w:t>
      </w:r>
      <w:proofErr w:type="spellEnd"/>
      <w:r w:rsidR="00B04015">
        <w:rPr>
          <w:rFonts w:ascii="Times New Roman" w:eastAsia="Times New Roman" w:hAnsi="Times New Roman" w:cs="Times New Roman"/>
          <w:color w:val="555555"/>
          <w:sz w:val="24"/>
          <w:szCs w:val="24"/>
          <w:lang w:val="en-KE"/>
        </w:rPr>
        <w:t xml:space="preserve"> and MySQL.    </w:t>
      </w:r>
    </w:p>
    <w:p w:rsidR="00B04015" w:rsidRPr="0011037B" w:rsidRDefault="00B04015" w:rsidP="00B04015">
      <w:pPr>
        <w:shd w:val="clear" w:color="auto" w:fill="FFFFFF"/>
        <w:spacing w:before="100" w:beforeAutospacing="1" w:after="100" w:afterAutospacing="1" w:line="240" w:lineRule="auto"/>
        <w:ind w:left="720"/>
        <w:rPr>
          <w:rFonts w:ascii="Times New Roman" w:eastAsia="Times New Roman" w:hAnsi="Times New Roman" w:cs="Times New Roman"/>
          <w:color w:val="555555"/>
          <w:sz w:val="24"/>
          <w:szCs w:val="24"/>
          <w:lang w:val="en-KE"/>
        </w:rPr>
      </w:pPr>
      <w:r>
        <w:rPr>
          <w:rFonts w:ascii="Times New Roman" w:eastAsia="Times New Roman" w:hAnsi="Times New Roman" w:cs="Times New Roman"/>
          <w:color w:val="555555"/>
          <w:sz w:val="24"/>
          <w:szCs w:val="24"/>
          <w:lang w:val="en-KE"/>
        </w:rPr>
        <w:t xml:space="preserve">Below are the findings:                                     </w:t>
      </w:r>
    </w:p>
    <w:p w:rsidR="0011037B" w:rsidRPr="0011037B" w:rsidRDefault="0011037B" w:rsidP="0011037B">
      <w:pPr>
        <w:shd w:val="clear" w:color="auto" w:fill="FFFFFF"/>
        <w:spacing w:before="100" w:beforeAutospacing="1" w:after="100" w:afterAutospacing="1" w:line="240" w:lineRule="auto"/>
        <w:ind w:left="720"/>
        <w:rPr>
          <w:rFonts w:ascii="Times New Roman" w:eastAsia="Times New Roman" w:hAnsi="Times New Roman" w:cs="Times New Roman"/>
          <w:b/>
          <w:bCs/>
          <w:color w:val="555555"/>
          <w:sz w:val="24"/>
          <w:szCs w:val="24"/>
          <w:lang w:val="en-KE"/>
        </w:rPr>
      </w:pPr>
      <w:r w:rsidRPr="0011037B">
        <w:rPr>
          <w:rFonts w:ascii="Times New Roman" w:eastAsia="Times New Roman" w:hAnsi="Times New Roman" w:cs="Times New Roman"/>
          <w:b/>
          <w:bCs/>
          <w:color w:val="555555"/>
          <w:sz w:val="24"/>
          <w:szCs w:val="24"/>
          <w:lang w:val="en-KE"/>
        </w:rPr>
        <w:t>Key Metrics Overview</w:t>
      </w:r>
    </w:p>
    <w:p w:rsidR="0011037B" w:rsidRPr="0011037B" w:rsidRDefault="0011037B" w:rsidP="0011037B">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b/>
          <w:bCs/>
          <w:color w:val="555555"/>
          <w:sz w:val="24"/>
          <w:szCs w:val="24"/>
          <w:lang w:val="en-KE"/>
        </w:rPr>
        <w:t>Balance:</w:t>
      </w:r>
      <w:r w:rsidRPr="0011037B">
        <w:rPr>
          <w:rFonts w:ascii="Times New Roman" w:eastAsia="Times New Roman" w:hAnsi="Times New Roman" w:cs="Times New Roman"/>
          <w:color w:val="555555"/>
          <w:sz w:val="24"/>
          <w:szCs w:val="24"/>
          <w:lang w:val="en-KE"/>
        </w:rPr>
        <w:t xml:space="preserve"> The total account balance of the bank's customers is $764.86 million.</w:t>
      </w:r>
    </w:p>
    <w:p w:rsidR="0011037B" w:rsidRPr="0011037B" w:rsidRDefault="0011037B" w:rsidP="0011037B">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b/>
          <w:bCs/>
          <w:color w:val="555555"/>
          <w:sz w:val="24"/>
          <w:szCs w:val="24"/>
          <w:lang w:val="en-KE"/>
        </w:rPr>
        <w:t>Total Customers:</w:t>
      </w:r>
      <w:r w:rsidRPr="0011037B">
        <w:rPr>
          <w:rFonts w:ascii="Times New Roman" w:eastAsia="Times New Roman" w:hAnsi="Times New Roman" w:cs="Times New Roman"/>
          <w:color w:val="555555"/>
          <w:sz w:val="24"/>
          <w:szCs w:val="24"/>
          <w:lang w:val="en-KE"/>
        </w:rPr>
        <w:t xml:space="preserve"> The bank serves a total of 10,000 customers.</w:t>
      </w:r>
    </w:p>
    <w:p w:rsidR="0011037B" w:rsidRPr="004A7DAC" w:rsidRDefault="0011037B" w:rsidP="0011037B">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b/>
          <w:bCs/>
          <w:color w:val="555555"/>
          <w:sz w:val="24"/>
          <w:szCs w:val="24"/>
          <w:lang w:val="en-KE"/>
        </w:rPr>
        <w:t>Churn Rate:</w:t>
      </w:r>
      <w:r w:rsidRPr="0011037B">
        <w:rPr>
          <w:rFonts w:ascii="Times New Roman" w:eastAsia="Times New Roman" w:hAnsi="Times New Roman" w:cs="Times New Roman"/>
          <w:color w:val="555555"/>
          <w:sz w:val="24"/>
          <w:szCs w:val="24"/>
          <w:lang w:val="en-KE"/>
        </w:rPr>
        <w:t xml:space="preserve"> The customer churn rate stands at 20.37%, indicating that roughly 2 out of every 10 customers have left the bank.</w:t>
      </w:r>
    </w:p>
    <w:p w:rsidR="00324B12" w:rsidRPr="0011037B" w:rsidRDefault="00324B12" w:rsidP="0011037B">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4A7DAC">
        <w:rPr>
          <w:rFonts w:ascii="Times New Roman" w:eastAsia="Times New Roman" w:hAnsi="Times New Roman" w:cs="Times New Roman"/>
          <w:b/>
          <w:bCs/>
          <w:color w:val="555555"/>
          <w:sz w:val="24"/>
          <w:szCs w:val="24"/>
          <w:lang w:val="en-KE"/>
        </w:rPr>
        <w:t>Total Customer Churn Balance.</w:t>
      </w:r>
      <w:r w:rsidRPr="004A7DAC">
        <w:rPr>
          <w:rFonts w:ascii="Times New Roman" w:eastAsia="Times New Roman" w:hAnsi="Times New Roman" w:cs="Times New Roman"/>
          <w:color w:val="555555"/>
          <w:sz w:val="24"/>
          <w:szCs w:val="24"/>
          <w:lang w:val="en-KE"/>
        </w:rPr>
        <w:t xml:space="preserve"> The total balance for the customers who have left is at 185.95M. </w:t>
      </w:r>
    </w:p>
    <w:p w:rsidR="0011037B" w:rsidRPr="0011037B" w:rsidRDefault="0011037B" w:rsidP="0011037B">
      <w:pPr>
        <w:shd w:val="clear" w:color="auto" w:fill="FFFFFF"/>
        <w:spacing w:before="100" w:beforeAutospacing="1" w:after="100" w:afterAutospacing="1" w:line="240" w:lineRule="auto"/>
        <w:ind w:left="720"/>
        <w:rPr>
          <w:rFonts w:ascii="Times New Roman" w:eastAsia="Times New Roman" w:hAnsi="Times New Roman" w:cs="Times New Roman"/>
          <w:b/>
          <w:bCs/>
          <w:color w:val="555555"/>
          <w:sz w:val="24"/>
          <w:szCs w:val="24"/>
          <w:lang w:val="en-KE"/>
        </w:rPr>
      </w:pPr>
      <w:r w:rsidRPr="0011037B">
        <w:rPr>
          <w:rFonts w:ascii="Times New Roman" w:eastAsia="Times New Roman" w:hAnsi="Times New Roman" w:cs="Times New Roman"/>
          <w:b/>
          <w:bCs/>
          <w:color w:val="555555"/>
          <w:sz w:val="24"/>
          <w:szCs w:val="24"/>
          <w:lang w:val="en-KE"/>
        </w:rPr>
        <w:t>Detailed Analysis</w:t>
      </w:r>
    </w:p>
    <w:p w:rsidR="0011037B" w:rsidRPr="0011037B" w:rsidRDefault="0011037B" w:rsidP="0011037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b/>
          <w:bCs/>
          <w:color w:val="555555"/>
          <w:sz w:val="24"/>
          <w:szCs w:val="24"/>
          <w:lang w:val="en-KE"/>
        </w:rPr>
        <w:t>Customer Churned per Country:</w:t>
      </w:r>
    </w:p>
    <w:p w:rsidR="0011037B" w:rsidRPr="0011037B" w:rsidRDefault="0011037B" w:rsidP="0011037B">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The pie chart shows the distribution of churned customers across three countries: Germany (39.9%), France (39.76%), and Spain (20.27%).</w:t>
      </w:r>
    </w:p>
    <w:p w:rsidR="0011037B" w:rsidRPr="0011037B" w:rsidRDefault="0011037B" w:rsidP="0011037B">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Germany has the highest number of churned customers, closely followed by France, with Spain having significantly fewer.</w:t>
      </w:r>
    </w:p>
    <w:p w:rsidR="0011037B" w:rsidRPr="0011037B" w:rsidRDefault="0011037B" w:rsidP="0011037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b/>
          <w:bCs/>
          <w:color w:val="555555"/>
          <w:sz w:val="24"/>
          <w:szCs w:val="24"/>
          <w:lang w:val="en-KE"/>
        </w:rPr>
        <w:t>Total Account Balance for Existing and Churned Clients by Country:</w:t>
      </w:r>
    </w:p>
    <w:p w:rsidR="0011037B" w:rsidRPr="0011037B" w:rsidRDefault="0011037B" w:rsidP="0011037B">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b/>
          <w:bCs/>
          <w:color w:val="555555"/>
          <w:sz w:val="24"/>
          <w:szCs w:val="24"/>
          <w:lang w:val="en-KE"/>
        </w:rPr>
        <w:t>Existing Clients:</w:t>
      </w:r>
    </w:p>
    <w:p w:rsidR="0011037B" w:rsidRPr="0011037B" w:rsidRDefault="0011037B" w:rsidP="0011037B">
      <w:pPr>
        <w:numPr>
          <w:ilvl w:val="2"/>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France leads with an account balance of $0.25 billion, followed by Germany ($0.20 billion), and Spain ($0.12 billion).</w:t>
      </w:r>
    </w:p>
    <w:p w:rsidR="0011037B" w:rsidRPr="0011037B" w:rsidRDefault="0011037B" w:rsidP="0011037B">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b/>
          <w:bCs/>
          <w:color w:val="555555"/>
          <w:sz w:val="24"/>
          <w:szCs w:val="24"/>
          <w:lang w:val="en-KE"/>
        </w:rPr>
        <w:t>Churned Clients:</w:t>
      </w:r>
    </w:p>
    <w:p w:rsidR="0011037B" w:rsidRPr="0011037B" w:rsidRDefault="0011037B" w:rsidP="0011037B">
      <w:pPr>
        <w:numPr>
          <w:ilvl w:val="2"/>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Germany has the highest churned client balance at $98 million, followed by France ($58 million) and Spain ($30 million).</w:t>
      </w:r>
    </w:p>
    <w:p w:rsidR="0011037B" w:rsidRPr="0011037B" w:rsidRDefault="0011037B" w:rsidP="0011037B">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This suggests that while Germany has the highest churn, it also has a substantial number of high-value customers who are leaving.</w:t>
      </w:r>
    </w:p>
    <w:p w:rsidR="0011037B" w:rsidRPr="0011037B" w:rsidRDefault="0011037B" w:rsidP="0011037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b/>
          <w:bCs/>
          <w:color w:val="555555"/>
          <w:sz w:val="24"/>
          <w:szCs w:val="24"/>
          <w:lang w:val="en-KE"/>
        </w:rPr>
        <w:t>Total Churned Customers by Credit Score Category:</w:t>
      </w:r>
    </w:p>
    <w:p w:rsidR="0011037B" w:rsidRPr="0011037B" w:rsidRDefault="0011037B" w:rsidP="0011037B">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Customers with a "Fair credit" rating appear to churn the most, followed by those with "Poor credit" and "Good credit."</w:t>
      </w:r>
    </w:p>
    <w:p w:rsidR="0011037B" w:rsidRPr="0011037B" w:rsidRDefault="0011037B" w:rsidP="0011037B">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Very few customers with "Excellent credit" have churned, indicating that higher credit scores correlate with better customer retention.</w:t>
      </w:r>
    </w:p>
    <w:p w:rsidR="0011037B" w:rsidRPr="0011037B" w:rsidRDefault="0011037B" w:rsidP="0011037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b/>
          <w:bCs/>
          <w:color w:val="555555"/>
          <w:sz w:val="24"/>
          <w:szCs w:val="24"/>
          <w:lang w:val="en-KE"/>
        </w:rPr>
        <w:t>Churned Active Members Per Country:</w:t>
      </w:r>
    </w:p>
    <w:p w:rsidR="0011037B" w:rsidRPr="0011037B" w:rsidRDefault="0011037B" w:rsidP="0011037B">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lastRenderedPageBreak/>
        <w:t>The bar chart indicates that France and Germany have a similar number of churned active members, with Spain significantly lower.</w:t>
      </w:r>
    </w:p>
    <w:p w:rsidR="0011037B" w:rsidRPr="0011037B" w:rsidRDefault="0011037B" w:rsidP="0011037B">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This trend aligns with the overall churn data by country.</w:t>
      </w:r>
    </w:p>
    <w:p w:rsidR="0011037B" w:rsidRPr="0011037B" w:rsidRDefault="0011037B" w:rsidP="0011037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b/>
          <w:bCs/>
          <w:color w:val="555555"/>
          <w:sz w:val="24"/>
          <w:szCs w:val="24"/>
          <w:lang w:val="en-KE"/>
        </w:rPr>
        <w:t>Estimated Salary by Age and Gender:</w:t>
      </w:r>
    </w:p>
    <w:p w:rsidR="0011037B" w:rsidRPr="0011037B" w:rsidRDefault="0011037B" w:rsidP="0011037B">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The histogram shows that both male and female customers have similar salary distributions across different age groups, with a peak in the 50-60 age range.</w:t>
      </w:r>
    </w:p>
    <w:p w:rsidR="0011037B" w:rsidRPr="0011037B" w:rsidRDefault="0011037B" w:rsidP="0011037B">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The distribution suggests that middle-aged customers have the highest earning potential, which could be a factor in retention strategies.</w:t>
      </w:r>
    </w:p>
    <w:p w:rsidR="0011037B" w:rsidRPr="0011037B" w:rsidRDefault="0011037B" w:rsidP="0011037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b/>
          <w:bCs/>
          <w:color w:val="555555"/>
          <w:sz w:val="24"/>
          <w:szCs w:val="24"/>
          <w:lang w:val="en-KE"/>
        </w:rPr>
        <w:t>Total Churn Customer Per Tenure:</w:t>
      </w:r>
    </w:p>
    <w:p w:rsidR="0011037B" w:rsidRPr="0011037B" w:rsidRDefault="0011037B" w:rsidP="0011037B">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The bar chart indicates that churn is relatively consistent across different tenure lengths, with a slight decrease in customers who have been with the bank for 9-10 years.</w:t>
      </w:r>
    </w:p>
    <w:p w:rsidR="0011037B" w:rsidRPr="0011037B" w:rsidRDefault="0011037B" w:rsidP="0011037B">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This suggests that customers are more likely to churn earlier in their relationship with the bank.</w:t>
      </w:r>
    </w:p>
    <w:p w:rsidR="0011037B" w:rsidRPr="0011037B" w:rsidRDefault="0011037B" w:rsidP="0011037B">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b/>
          <w:bCs/>
          <w:color w:val="555555"/>
          <w:sz w:val="24"/>
          <w:szCs w:val="24"/>
          <w:lang w:val="en-KE"/>
        </w:rPr>
        <w:t>Relationship Between Card Holder and Churning Rate:</w:t>
      </w:r>
    </w:p>
    <w:p w:rsidR="0011037B" w:rsidRPr="0011037B" w:rsidRDefault="0011037B" w:rsidP="0011037B">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A significant portion of churned customers did not have a credit card, indicating a potential correlation between credit card ownership and customer retention.</w:t>
      </w:r>
    </w:p>
    <w:p w:rsidR="0011037B" w:rsidRPr="0011037B" w:rsidRDefault="0011037B" w:rsidP="0011037B">
      <w:pPr>
        <w:numPr>
          <w:ilvl w:val="1"/>
          <w:numId w:val="5"/>
        </w:numPr>
        <w:shd w:val="clear" w:color="auto" w:fill="FFFFFF"/>
        <w:spacing w:before="100" w:beforeAutospacing="1" w:after="100" w:afterAutospacing="1" w:line="240" w:lineRule="auto"/>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This insight could guide the bank in promoting credit card products to reduce churn rates.</w:t>
      </w:r>
    </w:p>
    <w:p w:rsidR="0011037B" w:rsidRPr="0011037B" w:rsidRDefault="0011037B" w:rsidP="0011037B">
      <w:pPr>
        <w:shd w:val="clear" w:color="auto" w:fill="FFFFFF"/>
        <w:spacing w:before="100" w:beforeAutospacing="1" w:after="100" w:afterAutospacing="1" w:line="240" w:lineRule="auto"/>
        <w:ind w:left="720"/>
        <w:rPr>
          <w:rFonts w:ascii="Times New Roman" w:eastAsia="Times New Roman" w:hAnsi="Times New Roman" w:cs="Times New Roman"/>
          <w:b/>
          <w:bCs/>
          <w:color w:val="555555"/>
          <w:sz w:val="24"/>
          <w:szCs w:val="24"/>
          <w:lang w:val="en-KE"/>
        </w:rPr>
      </w:pPr>
      <w:r w:rsidRPr="0011037B">
        <w:rPr>
          <w:rFonts w:ascii="Times New Roman" w:eastAsia="Times New Roman" w:hAnsi="Times New Roman" w:cs="Times New Roman"/>
          <w:b/>
          <w:bCs/>
          <w:color w:val="555555"/>
          <w:sz w:val="24"/>
          <w:szCs w:val="24"/>
          <w:lang w:val="en-KE"/>
        </w:rPr>
        <w:t>Conclusion</w:t>
      </w:r>
    </w:p>
    <w:p w:rsidR="0011037B" w:rsidRPr="0011037B" w:rsidRDefault="0011037B" w:rsidP="0011037B">
      <w:pPr>
        <w:shd w:val="clear" w:color="auto" w:fill="FFFFFF"/>
        <w:spacing w:before="100" w:beforeAutospacing="1" w:after="100" w:afterAutospacing="1" w:line="240" w:lineRule="auto"/>
        <w:ind w:left="720"/>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The Bank Customer Churn Analysis</w:t>
      </w:r>
      <w:r w:rsidR="00324B12" w:rsidRPr="004A7DAC">
        <w:rPr>
          <w:rFonts w:ascii="Times New Roman" w:eastAsia="Times New Roman" w:hAnsi="Times New Roman" w:cs="Times New Roman"/>
          <w:color w:val="555555"/>
          <w:sz w:val="24"/>
          <w:szCs w:val="24"/>
          <w:lang w:val="en-KE"/>
        </w:rPr>
        <w:t xml:space="preserve"> </w:t>
      </w:r>
      <w:r w:rsidR="004A7DAC" w:rsidRPr="004A7DAC">
        <w:rPr>
          <w:rFonts w:ascii="Times New Roman" w:eastAsia="Times New Roman" w:hAnsi="Times New Roman" w:cs="Times New Roman"/>
          <w:color w:val="555555"/>
          <w:sz w:val="24"/>
          <w:szCs w:val="24"/>
          <w:lang w:val="en-KE"/>
        </w:rPr>
        <w:t>dashboard</w:t>
      </w:r>
      <w:r w:rsidR="004A7DAC" w:rsidRPr="0011037B">
        <w:rPr>
          <w:rFonts w:ascii="Times New Roman" w:eastAsia="Times New Roman" w:hAnsi="Times New Roman" w:cs="Times New Roman"/>
          <w:color w:val="555555"/>
          <w:sz w:val="24"/>
          <w:szCs w:val="24"/>
          <w:lang w:val="en-KE"/>
        </w:rPr>
        <w:t xml:space="preserve"> effectively</w:t>
      </w:r>
      <w:r w:rsidRPr="0011037B">
        <w:rPr>
          <w:rFonts w:ascii="Times New Roman" w:eastAsia="Times New Roman" w:hAnsi="Times New Roman" w:cs="Times New Roman"/>
          <w:color w:val="555555"/>
          <w:sz w:val="24"/>
          <w:szCs w:val="24"/>
          <w:lang w:val="en-KE"/>
        </w:rPr>
        <w:t xml:space="preserve"> highlights key factors contributing to customer churn, such as geographic location, credit score, and account balance. Germany, in particular, presents a critical area for the bank, as it has both the highest churn rate and a substantial portion of high-balance accounts leaving the bank. The analysis suggests that focusing on improving customer satisfaction and retention strategies in Germany could significantly reduce overall churn rates.</w:t>
      </w:r>
    </w:p>
    <w:p w:rsidR="0011037B" w:rsidRPr="0011037B" w:rsidRDefault="0011037B" w:rsidP="0011037B">
      <w:pPr>
        <w:shd w:val="clear" w:color="auto" w:fill="FFFFFF"/>
        <w:spacing w:before="100" w:beforeAutospacing="1" w:after="100" w:afterAutospacing="1" w:line="240" w:lineRule="auto"/>
        <w:ind w:left="720"/>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Furthermore, the relationship between credit card ownership and churn indicates that promoting credit card products could be a strategic move to retain customers. The consistent churn rate across various tenure lengths also suggests that early intervention strategies could be crucial in retaining customers.</w:t>
      </w:r>
    </w:p>
    <w:p w:rsidR="0011037B" w:rsidRPr="0011037B" w:rsidRDefault="0011037B" w:rsidP="0011037B">
      <w:pPr>
        <w:shd w:val="clear" w:color="auto" w:fill="FFFFFF"/>
        <w:spacing w:before="100" w:beforeAutospacing="1" w:after="100" w:afterAutospacing="1" w:line="240" w:lineRule="auto"/>
        <w:ind w:left="720"/>
        <w:rPr>
          <w:rFonts w:ascii="Times New Roman" w:eastAsia="Times New Roman" w:hAnsi="Times New Roman" w:cs="Times New Roman"/>
          <w:color w:val="555555"/>
          <w:sz w:val="24"/>
          <w:szCs w:val="24"/>
          <w:lang w:val="en-KE"/>
        </w:rPr>
      </w:pPr>
      <w:r w:rsidRPr="0011037B">
        <w:rPr>
          <w:rFonts w:ascii="Times New Roman" w:eastAsia="Times New Roman" w:hAnsi="Times New Roman" w:cs="Times New Roman"/>
          <w:color w:val="555555"/>
          <w:sz w:val="24"/>
          <w:szCs w:val="24"/>
          <w:lang w:val="en-KE"/>
        </w:rPr>
        <w:t>In conclusion, this dashboard serves as a valuable tool for understanding and addressing customer churn, offering actionable insights to improve customer retention and enhance overall bank performance.</w:t>
      </w:r>
    </w:p>
    <w:p w:rsidR="0011037B" w:rsidRPr="0011037B" w:rsidRDefault="0011037B" w:rsidP="0011037B">
      <w:pPr>
        <w:shd w:val="clear" w:color="auto" w:fill="FFFFFF"/>
        <w:spacing w:before="100" w:beforeAutospacing="1" w:after="100" w:afterAutospacing="1" w:line="240" w:lineRule="auto"/>
        <w:ind w:left="720"/>
        <w:rPr>
          <w:rFonts w:ascii="Times New Roman" w:eastAsia="Times New Roman" w:hAnsi="Times New Roman" w:cs="Times New Roman"/>
          <w:color w:val="555555"/>
          <w:sz w:val="24"/>
          <w:szCs w:val="24"/>
          <w:lang w:val="en-KE"/>
        </w:rPr>
      </w:pPr>
    </w:p>
    <w:p w:rsidR="0011037B" w:rsidRPr="00BD36D0" w:rsidRDefault="0011037B" w:rsidP="00BD36D0">
      <w:pPr>
        <w:pStyle w:val="ListParagraph"/>
        <w:numPr>
          <w:ilvl w:val="0"/>
          <w:numId w:val="6"/>
        </w:numPr>
        <w:shd w:val="clear" w:color="auto" w:fill="FFFFFF"/>
        <w:spacing w:before="100" w:beforeAutospacing="1" w:after="100" w:afterAutospacing="1" w:line="240" w:lineRule="auto"/>
        <w:rPr>
          <w:rFonts w:ascii="Times New Roman" w:eastAsia="Times New Roman" w:hAnsi="Times New Roman" w:cs="Times New Roman"/>
          <w:vanish/>
          <w:color w:val="555555"/>
          <w:sz w:val="24"/>
          <w:szCs w:val="24"/>
          <w:lang w:val="en-KE"/>
        </w:rPr>
      </w:pPr>
      <w:r w:rsidRPr="00BD36D0">
        <w:rPr>
          <w:rFonts w:ascii="Times New Roman" w:eastAsia="Times New Roman" w:hAnsi="Times New Roman" w:cs="Times New Roman"/>
          <w:vanish/>
          <w:color w:val="555555"/>
          <w:sz w:val="24"/>
          <w:szCs w:val="24"/>
          <w:lang w:val="en-KE"/>
        </w:rPr>
        <w:t>Top of Form</w:t>
      </w:r>
    </w:p>
    <w:p w:rsidR="0011037B" w:rsidRPr="0011037B" w:rsidRDefault="0011037B" w:rsidP="0011037B">
      <w:pPr>
        <w:shd w:val="clear" w:color="auto" w:fill="FFFFFF"/>
        <w:spacing w:before="100" w:beforeAutospacing="1" w:after="100" w:afterAutospacing="1" w:line="240" w:lineRule="auto"/>
        <w:ind w:left="720"/>
        <w:rPr>
          <w:rFonts w:ascii="Times New Roman" w:eastAsia="Times New Roman" w:hAnsi="Times New Roman" w:cs="Times New Roman"/>
          <w:vanish/>
          <w:color w:val="555555"/>
          <w:sz w:val="24"/>
          <w:szCs w:val="24"/>
          <w:lang w:val="en-KE"/>
        </w:rPr>
      </w:pPr>
      <w:r w:rsidRPr="0011037B">
        <w:rPr>
          <w:rFonts w:ascii="Times New Roman" w:eastAsia="Times New Roman" w:hAnsi="Times New Roman" w:cs="Times New Roman"/>
          <w:vanish/>
          <w:color w:val="555555"/>
          <w:sz w:val="24"/>
          <w:szCs w:val="24"/>
          <w:lang w:val="en-KE"/>
        </w:rPr>
        <w:t>Bottom of Form</w:t>
      </w:r>
    </w:p>
    <w:p w:rsidR="00B74A41" w:rsidRPr="00BD36D0" w:rsidRDefault="00B74A41" w:rsidP="00BD36D0">
      <w:pPr>
        <w:pStyle w:val="ListParagraph"/>
        <w:shd w:val="clear" w:color="auto" w:fill="FFFFFF"/>
        <w:spacing w:before="100" w:beforeAutospacing="1" w:after="100" w:afterAutospacing="1" w:line="240" w:lineRule="auto"/>
        <w:ind w:left="1440"/>
        <w:rPr>
          <w:rFonts w:ascii="Times New Roman" w:eastAsia="Times New Roman" w:hAnsi="Times New Roman" w:cs="Times New Roman"/>
          <w:color w:val="555555"/>
          <w:sz w:val="24"/>
          <w:szCs w:val="24"/>
          <w:lang w:val="en-KE"/>
        </w:rPr>
      </w:pPr>
    </w:p>
    <w:sectPr w:rsidR="00B74A41" w:rsidRPr="00BD36D0">
      <w:headerReference w:type="default" r:id="rId8"/>
      <w:footerReference w:type="default" r:id="rId9"/>
      <w:pgSz w:w="12240" w:h="15840"/>
      <w:pgMar w:top="1080" w:right="1080" w:bottom="1080" w:left="1080" w:header="540" w:footer="1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E3719" w:rsidRDefault="004E3719">
      <w:pPr>
        <w:spacing w:after="0" w:line="240" w:lineRule="auto"/>
      </w:pPr>
      <w:r>
        <w:separator/>
      </w:r>
    </w:p>
  </w:endnote>
  <w:endnote w:type="continuationSeparator" w:id="0">
    <w:p w:rsidR="004E3719" w:rsidRDefault="004E3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1441A766-4A70-46C7-A13E-E4C65AC4F0BE}"/>
    <w:embedBold r:id="rId2" w:fontKey="{AF8E191C-51AC-499E-8549-F6120FD47642}"/>
  </w:font>
  <w:font w:name="Cambria">
    <w:panose1 w:val="02040503050406030204"/>
    <w:charset w:val="00"/>
    <w:family w:val="roman"/>
    <w:pitch w:val="variable"/>
    <w:sig w:usb0="E00006FF" w:usb1="420024FF" w:usb2="02000000" w:usb3="00000000" w:csb0="0000019F" w:csb1="00000000"/>
    <w:embedRegular r:id="rId3" w:fontKey="{AA8D521F-0A50-4C93-9A99-65E12977BFAA}"/>
    <w:embedBold r:id="rId4" w:fontKey="{BB3ACE87-4DFD-472D-809C-077049062907}"/>
  </w:font>
  <w:font w:name="Georgia">
    <w:panose1 w:val="02040502050405020303"/>
    <w:charset w:val="00"/>
    <w:family w:val="roman"/>
    <w:pitch w:val="variable"/>
    <w:sig w:usb0="00000287" w:usb1="00000000" w:usb2="00000000" w:usb3="00000000" w:csb0="0000009F" w:csb1="00000000"/>
    <w:embedRegular r:id="rId5" w:fontKey="{FDAD4DD3-67D0-4482-883E-6CF1EF78526E}"/>
    <w:embedItalic r:id="rId6" w:fontKey="{0114AB3C-050A-4A91-82A8-054830CFD868}"/>
  </w:font>
  <w:font w:name="DM Sans">
    <w:charset w:val="00"/>
    <w:family w:val="auto"/>
    <w:pitch w:val="variable"/>
    <w:sig w:usb0="8000002F" w:usb1="5000205B" w:usb2="00000000" w:usb3="00000000" w:csb0="00000093" w:csb1="00000000"/>
    <w:embedRegular r:id="rId7" w:fontKey="{9F23CCFE-A56B-4A13-A625-9F565E96C3B4}"/>
  </w:font>
  <w:font w:name="Roboto">
    <w:charset w:val="00"/>
    <w:family w:val="auto"/>
    <w:pitch w:val="variable"/>
    <w:sig w:usb0="E0000AFF" w:usb1="5000217F" w:usb2="00000021" w:usb3="00000000" w:csb0="0000019F" w:csb1="00000000"/>
    <w:embedRegular r:id="rId8" w:fontKey="{BCC3DDEF-ED88-4C8A-ACD9-173CFF381CB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F2B78" w:rsidRDefault="001F2B78">
    <w:pPr>
      <w:pBdr>
        <w:top w:val="nil"/>
        <w:left w:val="nil"/>
        <w:bottom w:val="nil"/>
        <w:right w:val="nil"/>
        <w:between w:val="nil"/>
      </w:pBdr>
      <w:tabs>
        <w:tab w:val="center" w:pos="4680"/>
        <w:tab w:val="right" w:pos="9360"/>
      </w:tabs>
      <w:spacing w:after="0" w:line="240" w:lineRule="auto"/>
      <w:rPr>
        <w:color w:val="000000"/>
      </w:rPr>
    </w:pPr>
  </w:p>
  <w:tbl>
    <w:tblPr>
      <w:tblStyle w:val="a2"/>
      <w:tblW w:w="10080" w:type="dxa"/>
      <w:tblInd w:w="-108" w:type="dxa"/>
      <w:tblBorders>
        <w:top w:val="single" w:sz="8" w:space="0" w:color="000000"/>
        <w:left w:val="nil"/>
        <w:bottom w:val="nil"/>
        <w:right w:val="nil"/>
        <w:insideH w:val="nil"/>
        <w:insideV w:val="nil"/>
      </w:tblBorders>
      <w:tblLayout w:type="fixed"/>
      <w:tblLook w:val="0400" w:firstRow="0" w:lastRow="0" w:firstColumn="0" w:lastColumn="0" w:noHBand="0" w:noVBand="1"/>
    </w:tblPr>
    <w:tblGrid>
      <w:gridCol w:w="3345"/>
      <w:gridCol w:w="6735"/>
    </w:tblGrid>
    <w:tr w:rsidR="001F2B78">
      <w:tc>
        <w:tcPr>
          <w:tcW w:w="3345" w:type="dxa"/>
        </w:tcPr>
        <w:p w:rsidR="001F2B78" w:rsidRDefault="001F2B78">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rsidR="001F2B78" w:rsidRDefault="001F2B78">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sz w:val="20"/>
              <w:szCs w:val="20"/>
            </w:rPr>
          </w:pPr>
        </w:p>
      </w:tc>
    </w:tr>
    <w:tr w:rsidR="001F2B78">
      <w:tc>
        <w:tcPr>
          <w:tcW w:w="3345" w:type="dxa"/>
        </w:tcPr>
        <w:p w:rsidR="001F2B78" w:rsidRDefault="001F2B78">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rsidR="001F2B78" w:rsidRDefault="00000000">
          <w:pPr>
            <w:pBdr>
              <w:top w:val="nil"/>
              <w:left w:val="nil"/>
              <w:bottom w:val="nil"/>
              <w:right w:val="nil"/>
              <w:between w:val="nil"/>
            </w:pBdr>
            <w:tabs>
              <w:tab w:val="center" w:pos="4680"/>
              <w:tab w:val="right" w:pos="9360"/>
            </w:tabs>
            <w:spacing w:after="0" w:line="240" w:lineRule="auto"/>
            <w:jc w:val="right"/>
            <w:rPr>
              <w:rFonts w:ascii="Roboto" w:eastAsia="Roboto" w:hAnsi="Roboto" w:cs="Roboto"/>
              <w:color w:val="000000"/>
              <w:sz w:val="20"/>
              <w:szCs w:val="20"/>
            </w:rPr>
          </w:pPr>
          <w:r>
            <w:rPr>
              <w:rFonts w:ascii="Roboto" w:eastAsia="Roboto" w:hAnsi="Roboto" w:cs="Roboto"/>
              <w:color w:val="000000"/>
              <w:sz w:val="20"/>
              <w:szCs w:val="20"/>
            </w:rPr>
            <w:t xml:space="preserve">Page </w:t>
          </w:r>
          <w:r>
            <w:rPr>
              <w:rFonts w:ascii="Roboto" w:eastAsia="Roboto" w:hAnsi="Roboto" w:cs="Roboto"/>
              <w:color w:val="000000"/>
              <w:sz w:val="20"/>
              <w:szCs w:val="20"/>
            </w:rPr>
            <w:fldChar w:fldCharType="begin"/>
          </w:r>
          <w:r>
            <w:rPr>
              <w:rFonts w:ascii="Roboto" w:eastAsia="Roboto" w:hAnsi="Roboto" w:cs="Roboto"/>
              <w:color w:val="000000"/>
              <w:sz w:val="20"/>
              <w:szCs w:val="20"/>
            </w:rPr>
            <w:instrText>PAGE</w:instrText>
          </w:r>
          <w:r>
            <w:rPr>
              <w:rFonts w:ascii="Roboto" w:eastAsia="Roboto" w:hAnsi="Roboto" w:cs="Roboto"/>
              <w:color w:val="000000"/>
              <w:sz w:val="20"/>
              <w:szCs w:val="20"/>
            </w:rPr>
            <w:fldChar w:fldCharType="separate"/>
          </w:r>
          <w:r w:rsidR="00E20C73">
            <w:rPr>
              <w:rFonts w:ascii="Roboto" w:eastAsia="Roboto" w:hAnsi="Roboto" w:cs="Roboto"/>
              <w:noProof/>
              <w:color w:val="000000"/>
              <w:sz w:val="20"/>
              <w:szCs w:val="20"/>
            </w:rPr>
            <w:t>1</w:t>
          </w:r>
          <w:r>
            <w:rPr>
              <w:rFonts w:ascii="Roboto" w:eastAsia="Roboto" w:hAnsi="Roboto" w:cs="Roboto"/>
              <w:color w:val="000000"/>
              <w:sz w:val="20"/>
              <w:szCs w:val="20"/>
            </w:rPr>
            <w:fldChar w:fldCharType="end"/>
          </w:r>
          <w:r>
            <w:rPr>
              <w:rFonts w:ascii="Roboto" w:eastAsia="Roboto" w:hAnsi="Roboto" w:cs="Roboto"/>
              <w:color w:val="000000"/>
              <w:sz w:val="20"/>
              <w:szCs w:val="20"/>
            </w:rPr>
            <w:t xml:space="preserve"> of </w:t>
          </w:r>
          <w:r>
            <w:rPr>
              <w:rFonts w:ascii="Roboto" w:eastAsia="Roboto" w:hAnsi="Roboto" w:cs="Roboto"/>
              <w:color w:val="000000"/>
              <w:sz w:val="20"/>
              <w:szCs w:val="20"/>
            </w:rPr>
            <w:fldChar w:fldCharType="begin"/>
          </w:r>
          <w:r>
            <w:rPr>
              <w:rFonts w:ascii="Roboto" w:eastAsia="Roboto" w:hAnsi="Roboto" w:cs="Roboto"/>
              <w:color w:val="000000"/>
              <w:sz w:val="20"/>
              <w:szCs w:val="20"/>
            </w:rPr>
            <w:instrText>NUMPAGES</w:instrText>
          </w:r>
          <w:r>
            <w:rPr>
              <w:rFonts w:ascii="Roboto" w:eastAsia="Roboto" w:hAnsi="Roboto" w:cs="Roboto"/>
              <w:color w:val="000000"/>
              <w:sz w:val="20"/>
              <w:szCs w:val="20"/>
            </w:rPr>
            <w:fldChar w:fldCharType="separate"/>
          </w:r>
          <w:r w:rsidR="00E20C73">
            <w:rPr>
              <w:rFonts w:ascii="Roboto" w:eastAsia="Roboto" w:hAnsi="Roboto" w:cs="Roboto"/>
              <w:noProof/>
              <w:color w:val="000000"/>
              <w:sz w:val="20"/>
              <w:szCs w:val="20"/>
            </w:rPr>
            <w:t>2</w:t>
          </w:r>
          <w:r>
            <w:rPr>
              <w:rFonts w:ascii="Roboto" w:eastAsia="Roboto" w:hAnsi="Roboto" w:cs="Roboto"/>
              <w:color w:val="000000"/>
              <w:sz w:val="20"/>
              <w:szCs w:val="20"/>
            </w:rPr>
            <w:fldChar w:fldCharType="end"/>
          </w:r>
        </w:p>
      </w:tc>
    </w:tr>
  </w:tbl>
  <w:p w:rsidR="001F2B78" w:rsidRDefault="001F2B7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E3719" w:rsidRDefault="004E3719">
      <w:pPr>
        <w:spacing w:after="0" w:line="240" w:lineRule="auto"/>
      </w:pPr>
      <w:r>
        <w:separator/>
      </w:r>
    </w:p>
  </w:footnote>
  <w:footnote w:type="continuationSeparator" w:id="0">
    <w:p w:rsidR="004E3719" w:rsidRDefault="004E37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F2B78" w:rsidRDefault="00000000">
    <w:pPr>
      <w:pBdr>
        <w:top w:val="nil"/>
        <w:left w:val="nil"/>
        <w:bottom w:val="single" w:sz="12" w:space="1" w:color="000000"/>
        <w:right w:val="nil"/>
        <w:between w:val="nil"/>
      </w:pBdr>
      <w:tabs>
        <w:tab w:val="center" w:pos="4680"/>
        <w:tab w:val="right" w:pos="9360"/>
      </w:tabs>
      <w:spacing w:after="0" w:line="240" w:lineRule="auto"/>
      <w:jc w:val="right"/>
      <w:rPr>
        <w:rFonts w:ascii="Roboto" w:eastAsia="Roboto" w:hAnsi="Roboto" w:cs="Roboto"/>
        <w:color w:val="666666"/>
        <w:sz w:val="24"/>
        <w:szCs w:val="24"/>
      </w:rPr>
    </w:pPr>
    <w:r>
      <w:rPr>
        <w:rFonts w:ascii="Roboto" w:eastAsia="Roboto" w:hAnsi="Roboto" w:cs="Roboto"/>
        <w:color w:val="666666"/>
        <w:sz w:val="24"/>
        <w:szCs w:val="24"/>
      </w:rPr>
      <w:t xml:space="preserve">   Data Analysis Project</w:t>
    </w:r>
  </w:p>
  <w:p w:rsidR="001F2B78" w:rsidRDefault="00000000">
    <w:pPr>
      <w:pBdr>
        <w:top w:val="nil"/>
        <w:left w:val="nil"/>
        <w:bottom w:val="single" w:sz="12" w:space="1" w:color="000000"/>
        <w:right w:val="nil"/>
        <w:between w:val="nil"/>
      </w:pBdr>
      <w:tabs>
        <w:tab w:val="center" w:pos="4680"/>
        <w:tab w:val="right" w:pos="9360"/>
        <w:tab w:val="left" w:pos="1065"/>
        <w:tab w:val="left" w:pos="2025"/>
        <w:tab w:val="left" w:pos="2295"/>
        <w:tab w:val="left" w:pos="2520"/>
        <w:tab w:val="right" w:pos="10080"/>
      </w:tabs>
      <w:spacing w:after="0" w:line="240" w:lineRule="auto"/>
      <w:jc w:val="right"/>
      <w:rPr>
        <w:rFonts w:ascii="Roboto" w:eastAsia="Roboto" w:hAnsi="Roboto" w:cs="Roboto"/>
        <w:color w:val="666666"/>
        <w:sz w:val="24"/>
        <w:szCs w:val="24"/>
      </w:rPr>
    </w:pP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p>
  <w:p w:rsidR="001F2B78" w:rsidRDefault="001F2B78">
    <w:pPr>
      <w:pBdr>
        <w:top w:val="nil"/>
        <w:left w:val="nil"/>
        <w:bottom w:val="nil"/>
        <w:right w:val="nil"/>
        <w:between w:val="nil"/>
      </w:pBdr>
      <w:tabs>
        <w:tab w:val="center" w:pos="4680"/>
        <w:tab w:val="right" w:pos="9360"/>
      </w:tabs>
      <w:spacing w:after="0" w:line="240" w:lineRule="auto"/>
      <w:jc w:val="center"/>
      <w:rPr>
        <w:rFonts w:ascii="Cambria" w:eastAsia="Cambria" w:hAnsi="Cambria" w:cs="Cambri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87524"/>
    <w:multiLevelType w:val="multilevel"/>
    <w:tmpl w:val="61D6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8753CE"/>
    <w:multiLevelType w:val="multilevel"/>
    <w:tmpl w:val="AFD61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7C76B9"/>
    <w:multiLevelType w:val="multilevel"/>
    <w:tmpl w:val="DB806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1E3529"/>
    <w:multiLevelType w:val="hybridMultilevel"/>
    <w:tmpl w:val="4D5632B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511312C1"/>
    <w:multiLevelType w:val="hybridMultilevel"/>
    <w:tmpl w:val="763E85D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71D545C3"/>
    <w:multiLevelType w:val="multilevel"/>
    <w:tmpl w:val="21622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9390960">
    <w:abstractNumId w:val="5"/>
  </w:num>
  <w:num w:numId="2" w16cid:durableId="1656226164">
    <w:abstractNumId w:val="0"/>
  </w:num>
  <w:num w:numId="3" w16cid:durableId="885024740">
    <w:abstractNumId w:val="4"/>
  </w:num>
  <w:num w:numId="4" w16cid:durableId="911812170">
    <w:abstractNumId w:val="2"/>
  </w:num>
  <w:num w:numId="5" w16cid:durableId="1024862152">
    <w:abstractNumId w:val="1"/>
  </w:num>
  <w:num w:numId="6" w16cid:durableId="19189035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2B78"/>
    <w:rsid w:val="0011037B"/>
    <w:rsid w:val="001A199C"/>
    <w:rsid w:val="001F2B78"/>
    <w:rsid w:val="00324B12"/>
    <w:rsid w:val="003651A7"/>
    <w:rsid w:val="004A7DAC"/>
    <w:rsid w:val="004B43B3"/>
    <w:rsid w:val="004E3719"/>
    <w:rsid w:val="006062AE"/>
    <w:rsid w:val="00655CFD"/>
    <w:rsid w:val="00693FAC"/>
    <w:rsid w:val="0083641B"/>
    <w:rsid w:val="009C1885"/>
    <w:rsid w:val="00B04015"/>
    <w:rsid w:val="00B74A41"/>
    <w:rsid w:val="00BD36D0"/>
    <w:rsid w:val="00CB52A4"/>
    <w:rsid w:val="00CE2AD3"/>
    <w:rsid w:val="00DF4BC1"/>
    <w:rsid w:val="00E20C73"/>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96D67"/>
  <w15:docId w15:val="{786DFA3A-26B0-4F7D-9DAF-8CB2A7F0A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K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paragraph" w:styleId="NormalWeb">
    <w:name w:val="Normal (Web)"/>
    <w:basedOn w:val="Normal"/>
    <w:uiPriority w:val="99"/>
    <w:semiHidden/>
    <w:unhideWhenUsed/>
    <w:rsid w:val="00E20C73"/>
    <w:pPr>
      <w:spacing w:before="100" w:beforeAutospacing="1" w:after="100" w:afterAutospacing="1" w:line="240" w:lineRule="auto"/>
    </w:pPr>
    <w:rPr>
      <w:rFonts w:ascii="Times New Roman" w:eastAsia="Times New Roman" w:hAnsi="Times New Roman" w:cs="Times New Roman"/>
      <w:sz w:val="24"/>
      <w:szCs w:val="24"/>
      <w:lang w:val="en-KE"/>
    </w:rPr>
  </w:style>
  <w:style w:type="character" w:styleId="Strong">
    <w:name w:val="Strong"/>
    <w:basedOn w:val="DefaultParagraphFont"/>
    <w:uiPriority w:val="22"/>
    <w:qFormat/>
    <w:rsid w:val="00E20C73"/>
    <w:rPr>
      <w:b/>
      <w:bCs/>
    </w:rPr>
  </w:style>
  <w:style w:type="character" w:styleId="Hyperlink">
    <w:name w:val="Hyperlink"/>
    <w:basedOn w:val="DefaultParagraphFont"/>
    <w:uiPriority w:val="99"/>
    <w:unhideWhenUsed/>
    <w:rsid w:val="00E20C73"/>
    <w:rPr>
      <w:color w:val="0000FF"/>
      <w:u w:val="single"/>
    </w:rPr>
  </w:style>
  <w:style w:type="paragraph" w:styleId="ListParagraph">
    <w:name w:val="List Paragraph"/>
    <w:basedOn w:val="Normal"/>
    <w:uiPriority w:val="34"/>
    <w:qFormat/>
    <w:rsid w:val="00B74A41"/>
    <w:pPr>
      <w:ind w:left="720"/>
      <w:contextualSpacing/>
    </w:pPr>
  </w:style>
  <w:style w:type="character" w:styleId="UnresolvedMention">
    <w:name w:val="Unresolved Mention"/>
    <w:basedOn w:val="DefaultParagraphFont"/>
    <w:uiPriority w:val="99"/>
    <w:semiHidden/>
    <w:unhideWhenUsed/>
    <w:rsid w:val="00DF4B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145429">
      <w:bodyDiv w:val="1"/>
      <w:marLeft w:val="0"/>
      <w:marRight w:val="0"/>
      <w:marTop w:val="0"/>
      <w:marBottom w:val="0"/>
      <w:divBdr>
        <w:top w:val="none" w:sz="0" w:space="0" w:color="auto"/>
        <w:left w:val="none" w:sz="0" w:space="0" w:color="auto"/>
        <w:bottom w:val="none" w:sz="0" w:space="0" w:color="auto"/>
        <w:right w:val="none" w:sz="0" w:space="0" w:color="auto"/>
      </w:divBdr>
    </w:div>
    <w:div w:id="344597524">
      <w:bodyDiv w:val="1"/>
      <w:marLeft w:val="0"/>
      <w:marRight w:val="0"/>
      <w:marTop w:val="0"/>
      <w:marBottom w:val="0"/>
      <w:divBdr>
        <w:top w:val="none" w:sz="0" w:space="0" w:color="auto"/>
        <w:left w:val="none" w:sz="0" w:space="0" w:color="auto"/>
        <w:bottom w:val="none" w:sz="0" w:space="0" w:color="auto"/>
        <w:right w:val="none" w:sz="0" w:space="0" w:color="auto"/>
      </w:divBdr>
      <w:divsChild>
        <w:div w:id="915240038">
          <w:marLeft w:val="0"/>
          <w:marRight w:val="0"/>
          <w:marTop w:val="0"/>
          <w:marBottom w:val="0"/>
          <w:divBdr>
            <w:top w:val="none" w:sz="0" w:space="0" w:color="auto"/>
            <w:left w:val="none" w:sz="0" w:space="0" w:color="auto"/>
            <w:bottom w:val="none" w:sz="0" w:space="0" w:color="auto"/>
            <w:right w:val="none" w:sz="0" w:space="0" w:color="auto"/>
          </w:divBdr>
          <w:divsChild>
            <w:div w:id="560823645">
              <w:marLeft w:val="0"/>
              <w:marRight w:val="0"/>
              <w:marTop w:val="0"/>
              <w:marBottom w:val="0"/>
              <w:divBdr>
                <w:top w:val="none" w:sz="0" w:space="0" w:color="auto"/>
                <w:left w:val="none" w:sz="0" w:space="0" w:color="auto"/>
                <w:bottom w:val="none" w:sz="0" w:space="0" w:color="auto"/>
                <w:right w:val="none" w:sz="0" w:space="0" w:color="auto"/>
              </w:divBdr>
            </w:div>
            <w:div w:id="945767660">
              <w:marLeft w:val="0"/>
              <w:marRight w:val="0"/>
              <w:marTop w:val="0"/>
              <w:marBottom w:val="0"/>
              <w:divBdr>
                <w:top w:val="none" w:sz="0" w:space="0" w:color="auto"/>
                <w:left w:val="none" w:sz="0" w:space="0" w:color="auto"/>
                <w:bottom w:val="none" w:sz="0" w:space="0" w:color="auto"/>
                <w:right w:val="none" w:sz="0" w:space="0" w:color="auto"/>
              </w:divBdr>
              <w:divsChild>
                <w:div w:id="361519188">
                  <w:marLeft w:val="0"/>
                  <w:marRight w:val="0"/>
                  <w:marTop w:val="0"/>
                  <w:marBottom w:val="0"/>
                  <w:divBdr>
                    <w:top w:val="none" w:sz="0" w:space="0" w:color="auto"/>
                    <w:left w:val="none" w:sz="0" w:space="0" w:color="auto"/>
                    <w:bottom w:val="none" w:sz="0" w:space="0" w:color="auto"/>
                    <w:right w:val="none" w:sz="0" w:space="0" w:color="auto"/>
                  </w:divBdr>
                  <w:divsChild>
                    <w:div w:id="1554654925">
                      <w:marLeft w:val="0"/>
                      <w:marRight w:val="0"/>
                      <w:marTop w:val="0"/>
                      <w:marBottom w:val="0"/>
                      <w:divBdr>
                        <w:top w:val="none" w:sz="0" w:space="0" w:color="auto"/>
                        <w:left w:val="none" w:sz="0" w:space="0" w:color="auto"/>
                        <w:bottom w:val="none" w:sz="0" w:space="0" w:color="auto"/>
                        <w:right w:val="none" w:sz="0" w:space="0" w:color="auto"/>
                      </w:divBdr>
                      <w:divsChild>
                        <w:div w:id="23135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858990">
      <w:bodyDiv w:val="1"/>
      <w:marLeft w:val="0"/>
      <w:marRight w:val="0"/>
      <w:marTop w:val="0"/>
      <w:marBottom w:val="0"/>
      <w:divBdr>
        <w:top w:val="none" w:sz="0" w:space="0" w:color="auto"/>
        <w:left w:val="none" w:sz="0" w:space="0" w:color="auto"/>
        <w:bottom w:val="none" w:sz="0" w:space="0" w:color="auto"/>
        <w:right w:val="none" w:sz="0" w:space="0" w:color="auto"/>
      </w:divBdr>
      <w:divsChild>
        <w:div w:id="422721093">
          <w:marLeft w:val="0"/>
          <w:marRight w:val="0"/>
          <w:marTop w:val="0"/>
          <w:marBottom w:val="0"/>
          <w:divBdr>
            <w:top w:val="none" w:sz="0" w:space="0" w:color="auto"/>
            <w:left w:val="none" w:sz="0" w:space="0" w:color="auto"/>
            <w:bottom w:val="none" w:sz="0" w:space="0" w:color="auto"/>
            <w:right w:val="none" w:sz="0" w:space="0" w:color="auto"/>
          </w:divBdr>
          <w:divsChild>
            <w:div w:id="632178500">
              <w:marLeft w:val="0"/>
              <w:marRight w:val="0"/>
              <w:marTop w:val="0"/>
              <w:marBottom w:val="0"/>
              <w:divBdr>
                <w:top w:val="none" w:sz="0" w:space="0" w:color="auto"/>
                <w:left w:val="none" w:sz="0" w:space="0" w:color="auto"/>
                <w:bottom w:val="none" w:sz="0" w:space="0" w:color="auto"/>
                <w:right w:val="none" w:sz="0" w:space="0" w:color="auto"/>
              </w:divBdr>
              <w:divsChild>
                <w:div w:id="614677843">
                  <w:marLeft w:val="0"/>
                  <w:marRight w:val="0"/>
                  <w:marTop w:val="0"/>
                  <w:marBottom w:val="0"/>
                  <w:divBdr>
                    <w:top w:val="none" w:sz="0" w:space="0" w:color="auto"/>
                    <w:left w:val="none" w:sz="0" w:space="0" w:color="auto"/>
                    <w:bottom w:val="none" w:sz="0" w:space="0" w:color="auto"/>
                    <w:right w:val="none" w:sz="0" w:space="0" w:color="auto"/>
                  </w:divBdr>
                  <w:divsChild>
                    <w:div w:id="942152927">
                      <w:marLeft w:val="0"/>
                      <w:marRight w:val="0"/>
                      <w:marTop w:val="0"/>
                      <w:marBottom w:val="0"/>
                      <w:divBdr>
                        <w:top w:val="none" w:sz="0" w:space="0" w:color="auto"/>
                        <w:left w:val="none" w:sz="0" w:space="0" w:color="auto"/>
                        <w:bottom w:val="none" w:sz="0" w:space="0" w:color="auto"/>
                        <w:right w:val="none" w:sz="0" w:space="0" w:color="auto"/>
                      </w:divBdr>
                      <w:divsChild>
                        <w:div w:id="2021349580">
                          <w:marLeft w:val="0"/>
                          <w:marRight w:val="0"/>
                          <w:marTop w:val="0"/>
                          <w:marBottom w:val="0"/>
                          <w:divBdr>
                            <w:top w:val="none" w:sz="0" w:space="0" w:color="auto"/>
                            <w:left w:val="none" w:sz="0" w:space="0" w:color="auto"/>
                            <w:bottom w:val="none" w:sz="0" w:space="0" w:color="auto"/>
                            <w:right w:val="none" w:sz="0" w:space="0" w:color="auto"/>
                          </w:divBdr>
                          <w:divsChild>
                            <w:div w:id="1703506792">
                              <w:marLeft w:val="0"/>
                              <w:marRight w:val="0"/>
                              <w:marTop w:val="0"/>
                              <w:marBottom w:val="0"/>
                              <w:divBdr>
                                <w:top w:val="none" w:sz="0" w:space="0" w:color="auto"/>
                                <w:left w:val="none" w:sz="0" w:space="0" w:color="auto"/>
                                <w:bottom w:val="none" w:sz="0" w:space="0" w:color="auto"/>
                                <w:right w:val="none" w:sz="0" w:space="0" w:color="auto"/>
                              </w:divBdr>
                              <w:divsChild>
                                <w:div w:id="297687406">
                                  <w:marLeft w:val="0"/>
                                  <w:marRight w:val="0"/>
                                  <w:marTop w:val="0"/>
                                  <w:marBottom w:val="0"/>
                                  <w:divBdr>
                                    <w:top w:val="none" w:sz="0" w:space="0" w:color="auto"/>
                                    <w:left w:val="none" w:sz="0" w:space="0" w:color="auto"/>
                                    <w:bottom w:val="none" w:sz="0" w:space="0" w:color="auto"/>
                                    <w:right w:val="none" w:sz="0" w:space="0" w:color="auto"/>
                                  </w:divBdr>
                                  <w:divsChild>
                                    <w:div w:id="1048719597">
                                      <w:marLeft w:val="0"/>
                                      <w:marRight w:val="0"/>
                                      <w:marTop w:val="0"/>
                                      <w:marBottom w:val="0"/>
                                      <w:divBdr>
                                        <w:top w:val="none" w:sz="0" w:space="0" w:color="auto"/>
                                        <w:left w:val="none" w:sz="0" w:space="0" w:color="auto"/>
                                        <w:bottom w:val="none" w:sz="0" w:space="0" w:color="auto"/>
                                        <w:right w:val="none" w:sz="0" w:space="0" w:color="auto"/>
                                      </w:divBdr>
                                      <w:divsChild>
                                        <w:div w:id="327753622">
                                          <w:marLeft w:val="0"/>
                                          <w:marRight w:val="0"/>
                                          <w:marTop w:val="0"/>
                                          <w:marBottom w:val="0"/>
                                          <w:divBdr>
                                            <w:top w:val="none" w:sz="0" w:space="0" w:color="auto"/>
                                            <w:left w:val="none" w:sz="0" w:space="0" w:color="auto"/>
                                            <w:bottom w:val="none" w:sz="0" w:space="0" w:color="auto"/>
                                            <w:right w:val="none" w:sz="0" w:space="0" w:color="auto"/>
                                          </w:divBdr>
                                          <w:divsChild>
                                            <w:div w:id="784038940">
                                              <w:marLeft w:val="0"/>
                                              <w:marRight w:val="0"/>
                                              <w:marTop w:val="0"/>
                                              <w:marBottom w:val="0"/>
                                              <w:divBdr>
                                                <w:top w:val="none" w:sz="0" w:space="0" w:color="auto"/>
                                                <w:left w:val="none" w:sz="0" w:space="0" w:color="auto"/>
                                                <w:bottom w:val="none" w:sz="0" w:space="0" w:color="auto"/>
                                                <w:right w:val="none" w:sz="0" w:space="0" w:color="auto"/>
                                              </w:divBdr>
                                              <w:divsChild>
                                                <w:div w:id="1624506896">
                                                  <w:marLeft w:val="0"/>
                                                  <w:marRight w:val="0"/>
                                                  <w:marTop w:val="0"/>
                                                  <w:marBottom w:val="0"/>
                                                  <w:divBdr>
                                                    <w:top w:val="none" w:sz="0" w:space="0" w:color="auto"/>
                                                    <w:left w:val="none" w:sz="0" w:space="0" w:color="auto"/>
                                                    <w:bottom w:val="none" w:sz="0" w:space="0" w:color="auto"/>
                                                    <w:right w:val="none" w:sz="0" w:space="0" w:color="auto"/>
                                                  </w:divBdr>
                                                  <w:divsChild>
                                                    <w:div w:id="2088140274">
                                                      <w:marLeft w:val="0"/>
                                                      <w:marRight w:val="0"/>
                                                      <w:marTop w:val="0"/>
                                                      <w:marBottom w:val="0"/>
                                                      <w:divBdr>
                                                        <w:top w:val="none" w:sz="0" w:space="0" w:color="auto"/>
                                                        <w:left w:val="none" w:sz="0" w:space="0" w:color="auto"/>
                                                        <w:bottom w:val="none" w:sz="0" w:space="0" w:color="auto"/>
                                                        <w:right w:val="none" w:sz="0" w:space="0" w:color="auto"/>
                                                      </w:divBdr>
                                                      <w:divsChild>
                                                        <w:div w:id="18626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41302">
                                              <w:marLeft w:val="0"/>
                                              <w:marRight w:val="0"/>
                                              <w:marTop w:val="0"/>
                                              <w:marBottom w:val="0"/>
                                              <w:divBdr>
                                                <w:top w:val="none" w:sz="0" w:space="0" w:color="auto"/>
                                                <w:left w:val="none" w:sz="0" w:space="0" w:color="auto"/>
                                                <w:bottom w:val="none" w:sz="0" w:space="0" w:color="auto"/>
                                                <w:right w:val="none" w:sz="0" w:space="0" w:color="auto"/>
                                              </w:divBdr>
                                              <w:divsChild>
                                                <w:div w:id="1331836013">
                                                  <w:marLeft w:val="0"/>
                                                  <w:marRight w:val="0"/>
                                                  <w:marTop w:val="0"/>
                                                  <w:marBottom w:val="0"/>
                                                  <w:divBdr>
                                                    <w:top w:val="none" w:sz="0" w:space="0" w:color="auto"/>
                                                    <w:left w:val="none" w:sz="0" w:space="0" w:color="auto"/>
                                                    <w:bottom w:val="none" w:sz="0" w:space="0" w:color="auto"/>
                                                    <w:right w:val="none" w:sz="0" w:space="0" w:color="auto"/>
                                                  </w:divBdr>
                                                  <w:divsChild>
                                                    <w:div w:id="960496889">
                                                      <w:marLeft w:val="0"/>
                                                      <w:marRight w:val="0"/>
                                                      <w:marTop w:val="0"/>
                                                      <w:marBottom w:val="0"/>
                                                      <w:divBdr>
                                                        <w:top w:val="none" w:sz="0" w:space="0" w:color="auto"/>
                                                        <w:left w:val="none" w:sz="0" w:space="0" w:color="auto"/>
                                                        <w:bottom w:val="none" w:sz="0" w:space="0" w:color="auto"/>
                                                        <w:right w:val="none" w:sz="0" w:space="0" w:color="auto"/>
                                                      </w:divBdr>
                                                      <w:divsChild>
                                                        <w:div w:id="15026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85761443">
          <w:marLeft w:val="0"/>
          <w:marRight w:val="0"/>
          <w:marTop w:val="0"/>
          <w:marBottom w:val="0"/>
          <w:divBdr>
            <w:top w:val="none" w:sz="0" w:space="0" w:color="auto"/>
            <w:left w:val="none" w:sz="0" w:space="0" w:color="auto"/>
            <w:bottom w:val="none" w:sz="0" w:space="0" w:color="auto"/>
            <w:right w:val="none" w:sz="0" w:space="0" w:color="auto"/>
          </w:divBdr>
          <w:divsChild>
            <w:div w:id="1937666213">
              <w:marLeft w:val="0"/>
              <w:marRight w:val="0"/>
              <w:marTop w:val="0"/>
              <w:marBottom w:val="0"/>
              <w:divBdr>
                <w:top w:val="none" w:sz="0" w:space="0" w:color="auto"/>
                <w:left w:val="none" w:sz="0" w:space="0" w:color="auto"/>
                <w:bottom w:val="none" w:sz="0" w:space="0" w:color="auto"/>
                <w:right w:val="none" w:sz="0" w:space="0" w:color="auto"/>
              </w:divBdr>
              <w:divsChild>
                <w:div w:id="4334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86191">
      <w:bodyDiv w:val="1"/>
      <w:marLeft w:val="0"/>
      <w:marRight w:val="0"/>
      <w:marTop w:val="0"/>
      <w:marBottom w:val="0"/>
      <w:divBdr>
        <w:top w:val="none" w:sz="0" w:space="0" w:color="auto"/>
        <w:left w:val="none" w:sz="0" w:space="0" w:color="auto"/>
        <w:bottom w:val="none" w:sz="0" w:space="0" w:color="auto"/>
        <w:right w:val="none" w:sz="0" w:space="0" w:color="auto"/>
      </w:divBdr>
    </w:div>
    <w:div w:id="1850869468">
      <w:bodyDiv w:val="1"/>
      <w:marLeft w:val="0"/>
      <w:marRight w:val="0"/>
      <w:marTop w:val="0"/>
      <w:marBottom w:val="0"/>
      <w:divBdr>
        <w:top w:val="none" w:sz="0" w:space="0" w:color="auto"/>
        <w:left w:val="none" w:sz="0" w:space="0" w:color="auto"/>
        <w:bottom w:val="none" w:sz="0" w:space="0" w:color="auto"/>
        <w:right w:val="none" w:sz="0" w:space="0" w:color="auto"/>
      </w:divBdr>
      <w:divsChild>
        <w:div w:id="809636744">
          <w:marLeft w:val="0"/>
          <w:marRight w:val="0"/>
          <w:marTop w:val="0"/>
          <w:marBottom w:val="0"/>
          <w:divBdr>
            <w:top w:val="none" w:sz="0" w:space="0" w:color="auto"/>
            <w:left w:val="none" w:sz="0" w:space="0" w:color="auto"/>
            <w:bottom w:val="none" w:sz="0" w:space="0" w:color="auto"/>
            <w:right w:val="none" w:sz="0" w:space="0" w:color="auto"/>
          </w:divBdr>
          <w:divsChild>
            <w:div w:id="789010689">
              <w:marLeft w:val="0"/>
              <w:marRight w:val="0"/>
              <w:marTop w:val="0"/>
              <w:marBottom w:val="0"/>
              <w:divBdr>
                <w:top w:val="none" w:sz="0" w:space="0" w:color="auto"/>
                <w:left w:val="none" w:sz="0" w:space="0" w:color="auto"/>
                <w:bottom w:val="none" w:sz="0" w:space="0" w:color="auto"/>
                <w:right w:val="none" w:sz="0" w:space="0" w:color="auto"/>
              </w:divBdr>
              <w:divsChild>
                <w:div w:id="1454597298">
                  <w:marLeft w:val="0"/>
                  <w:marRight w:val="0"/>
                  <w:marTop w:val="0"/>
                  <w:marBottom w:val="0"/>
                  <w:divBdr>
                    <w:top w:val="none" w:sz="0" w:space="0" w:color="auto"/>
                    <w:left w:val="none" w:sz="0" w:space="0" w:color="auto"/>
                    <w:bottom w:val="none" w:sz="0" w:space="0" w:color="auto"/>
                    <w:right w:val="none" w:sz="0" w:space="0" w:color="auto"/>
                  </w:divBdr>
                  <w:divsChild>
                    <w:div w:id="1056123215">
                      <w:marLeft w:val="0"/>
                      <w:marRight w:val="0"/>
                      <w:marTop w:val="0"/>
                      <w:marBottom w:val="0"/>
                      <w:divBdr>
                        <w:top w:val="none" w:sz="0" w:space="0" w:color="auto"/>
                        <w:left w:val="none" w:sz="0" w:space="0" w:color="auto"/>
                        <w:bottom w:val="none" w:sz="0" w:space="0" w:color="auto"/>
                        <w:right w:val="none" w:sz="0" w:space="0" w:color="auto"/>
                      </w:divBdr>
                      <w:divsChild>
                        <w:div w:id="642589493">
                          <w:marLeft w:val="0"/>
                          <w:marRight w:val="0"/>
                          <w:marTop w:val="0"/>
                          <w:marBottom w:val="0"/>
                          <w:divBdr>
                            <w:top w:val="none" w:sz="0" w:space="0" w:color="auto"/>
                            <w:left w:val="none" w:sz="0" w:space="0" w:color="auto"/>
                            <w:bottom w:val="none" w:sz="0" w:space="0" w:color="auto"/>
                            <w:right w:val="none" w:sz="0" w:space="0" w:color="auto"/>
                          </w:divBdr>
                          <w:divsChild>
                            <w:div w:id="1842962166">
                              <w:marLeft w:val="0"/>
                              <w:marRight w:val="0"/>
                              <w:marTop w:val="0"/>
                              <w:marBottom w:val="0"/>
                              <w:divBdr>
                                <w:top w:val="none" w:sz="0" w:space="0" w:color="auto"/>
                                <w:left w:val="none" w:sz="0" w:space="0" w:color="auto"/>
                                <w:bottom w:val="none" w:sz="0" w:space="0" w:color="auto"/>
                                <w:right w:val="none" w:sz="0" w:space="0" w:color="auto"/>
                              </w:divBdr>
                              <w:divsChild>
                                <w:div w:id="1042051223">
                                  <w:marLeft w:val="0"/>
                                  <w:marRight w:val="0"/>
                                  <w:marTop w:val="0"/>
                                  <w:marBottom w:val="0"/>
                                  <w:divBdr>
                                    <w:top w:val="none" w:sz="0" w:space="0" w:color="auto"/>
                                    <w:left w:val="none" w:sz="0" w:space="0" w:color="auto"/>
                                    <w:bottom w:val="none" w:sz="0" w:space="0" w:color="auto"/>
                                    <w:right w:val="none" w:sz="0" w:space="0" w:color="auto"/>
                                  </w:divBdr>
                                  <w:divsChild>
                                    <w:div w:id="90668966">
                                      <w:marLeft w:val="0"/>
                                      <w:marRight w:val="0"/>
                                      <w:marTop w:val="0"/>
                                      <w:marBottom w:val="0"/>
                                      <w:divBdr>
                                        <w:top w:val="none" w:sz="0" w:space="0" w:color="auto"/>
                                        <w:left w:val="none" w:sz="0" w:space="0" w:color="auto"/>
                                        <w:bottom w:val="none" w:sz="0" w:space="0" w:color="auto"/>
                                        <w:right w:val="none" w:sz="0" w:space="0" w:color="auto"/>
                                      </w:divBdr>
                                      <w:divsChild>
                                        <w:div w:id="890533930">
                                          <w:marLeft w:val="0"/>
                                          <w:marRight w:val="0"/>
                                          <w:marTop w:val="0"/>
                                          <w:marBottom w:val="0"/>
                                          <w:divBdr>
                                            <w:top w:val="none" w:sz="0" w:space="0" w:color="auto"/>
                                            <w:left w:val="none" w:sz="0" w:space="0" w:color="auto"/>
                                            <w:bottom w:val="none" w:sz="0" w:space="0" w:color="auto"/>
                                            <w:right w:val="none" w:sz="0" w:space="0" w:color="auto"/>
                                          </w:divBdr>
                                          <w:divsChild>
                                            <w:div w:id="572131960">
                                              <w:marLeft w:val="0"/>
                                              <w:marRight w:val="0"/>
                                              <w:marTop w:val="0"/>
                                              <w:marBottom w:val="0"/>
                                              <w:divBdr>
                                                <w:top w:val="none" w:sz="0" w:space="0" w:color="auto"/>
                                                <w:left w:val="none" w:sz="0" w:space="0" w:color="auto"/>
                                                <w:bottom w:val="none" w:sz="0" w:space="0" w:color="auto"/>
                                                <w:right w:val="none" w:sz="0" w:space="0" w:color="auto"/>
                                              </w:divBdr>
                                              <w:divsChild>
                                                <w:div w:id="1118796109">
                                                  <w:marLeft w:val="0"/>
                                                  <w:marRight w:val="0"/>
                                                  <w:marTop w:val="0"/>
                                                  <w:marBottom w:val="0"/>
                                                  <w:divBdr>
                                                    <w:top w:val="none" w:sz="0" w:space="0" w:color="auto"/>
                                                    <w:left w:val="none" w:sz="0" w:space="0" w:color="auto"/>
                                                    <w:bottom w:val="none" w:sz="0" w:space="0" w:color="auto"/>
                                                    <w:right w:val="none" w:sz="0" w:space="0" w:color="auto"/>
                                                  </w:divBdr>
                                                  <w:divsChild>
                                                    <w:div w:id="369915634">
                                                      <w:marLeft w:val="0"/>
                                                      <w:marRight w:val="0"/>
                                                      <w:marTop w:val="0"/>
                                                      <w:marBottom w:val="0"/>
                                                      <w:divBdr>
                                                        <w:top w:val="none" w:sz="0" w:space="0" w:color="auto"/>
                                                        <w:left w:val="none" w:sz="0" w:space="0" w:color="auto"/>
                                                        <w:bottom w:val="none" w:sz="0" w:space="0" w:color="auto"/>
                                                        <w:right w:val="none" w:sz="0" w:space="0" w:color="auto"/>
                                                      </w:divBdr>
                                                      <w:divsChild>
                                                        <w:div w:id="72733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386074">
                                              <w:marLeft w:val="0"/>
                                              <w:marRight w:val="0"/>
                                              <w:marTop w:val="0"/>
                                              <w:marBottom w:val="0"/>
                                              <w:divBdr>
                                                <w:top w:val="none" w:sz="0" w:space="0" w:color="auto"/>
                                                <w:left w:val="none" w:sz="0" w:space="0" w:color="auto"/>
                                                <w:bottom w:val="none" w:sz="0" w:space="0" w:color="auto"/>
                                                <w:right w:val="none" w:sz="0" w:space="0" w:color="auto"/>
                                              </w:divBdr>
                                              <w:divsChild>
                                                <w:div w:id="812018698">
                                                  <w:marLeft w:val="0"/>
                                                  <w:marRight w:val="0"/>
                                                  <w:marTop w:val="0"/>
                                                  <w:marBottom w:val="0"/>
                                                  <w:divBdr>
                                                    <w:top w:val="none" w:sz="0" w:space="0" w:color="auto"/>
                                                    <w:left w:val="none" w:sz="0" w:space="0" w:color="auto"/>
                                                    <w:bottom w:val="none" w:sz="0" w:space="0" w:color="auto"/>
                                                    <w:right w:val="none" w:sz="0" w:space="0" w:color="auto"/>
                                                  </w:divBdr>
                                                  <w:divsChild>
                                                    <w:div w:id="1007440983">
                                                      <w:marLeft w:val="0"/>
                                                      <w:marRight w:val="0"/>
                                                      <w:marTop w:val="0"/>
                                                      <w:marBottom w:val="0"/>
                                                      <w:divBdr>
                                                        <w:top w:val="none" w:sz="0" w:space="0" w:color="auto"/>
                                                        <w:left w:val="none" w:sz="0" w:space="0" w:color="auto"/>
                                                        <w:bottom w:val="none" w:sz="0" w:space="0" w:color="auto"/>
                                                        <w:right w:val="none" w:sz="0" w:space="0" w:color="auto"/>
                                                      </w:divBdr>
                                                      <w:divsChild>
                                                        <w:div w:id="44951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21598852">
          <w:marLeft w:val="0"/>
          <w:marRight w:val="0"/>
          <w:marTop w:val="0"/>
          <w:marBottom w:val="0"/>
          <w:divBdr>
            <w:top w:val="none" w:sz="0" w:space="0" w:color="auto"/>
            <w:left w:val="none" w:sz="0" w:space="0" w:color="auto"/>
            <w:bottom w:val="none" w:sz="0" w:space="0" w:color="auto"/>
            <w:right w:val="none" w:sz="0" w:space="0" w:color="auto"/>
          </w:divBdr>
          <w:divsChild>
            <w:div w:id="171460462">
              <w:marLeft w:val="0"/>
              <w:marRight w:val="0"/>
              <w:marTop w:val="0"/>
              <w:marBottom w:val="0"/>
              <w:divBdr>
                <w:top w:val="none" w:sz="0" w:space="0" w:color="auto"/>
                <w:left w:val="none" w:sz="0" w:space="0" w:color="auto"/>
                <w:bottom w:val="none" w:sz="0" w:space="0" w:color="auto"/>
                <w:right w:val="none" w:sz="0" w:space="0" w:color="auto"/>
              </w:divBdr>
              <w:divsChild>
                <w:div w:id="120876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739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kaggle.com/datasets/anandshaw2001/customer-churn-datase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1065</Words>
  <Characters>6075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pavilion14</dc:creator>
  <cp:lastModifiedBy>pavilion14</cp:lastModifiedBy>
  <cp:revision>2</cp:revision>
  <dcterms:created xsi:type="dcterms:W3CDTF">2024-08-22T14:55:00Z</dcterms:created>
  <dcterms:modified xsi:type="dcterms:W3CDTF">2024-08-22T14:55:00Z</dcterms:modified>
</cp:coreProperties>
</file>