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 第八天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独立看门狗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1、独立看门狗概述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由单片机构成的微型计算机系统中，由于单片机的工作常常会受到来自外界电磁场的干扰，造成程序的跑飞，而陷入死循环，程序的正常运行被打断，由单片机控制的系统无法继续工作，会造成整个系统的陷入停滞状态，发生不可预料的后果，所以出于对单片机运行状态进行实时监测的考虑，便产生了一种专门用于监测单片机程序运行状态的模块或者芯片，俗称“看门狗”(watchdog)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看门狗（ watchdog timer）,是一个定时器</w:t>
      </w:r>
      <w:r>
        <w:rPr>
          <w:rFonts w:hint="eastAsia"/>
          <w:lang w:val="en-US" w:eastAsia="zh-CN"/>
        </w:rPr>
        <w:t>（12位）</w:t>
      </w:r>
      <w:r>
        <w:rPr>
          <w:rFonts w:hint="default"/>
          <w:lang w:val="en-US" w:eastAsia="zh-CN"/>
        </w:rPr>
        <w:t>电路, 一般有一个输入,叫喂狗(kicking the dog or service the dog),一个输出到MCU的RST</w:t>
      </w:r>
      <w:r>
        <w:rPr>
          <w:rFonts w:hint="eastAsia"/>
          <w:lang w:val="en-US" w:eastAsia="zh-CN"/>
        </w:rPr>
        <w:t>（RESET:复位端）</w:t>
      </w:r>
      <w:r>
        <w:rPr>
          <w:rFonts w:hint="default"/>
          <w:lang w:val="en-US" w:eastAsia="zh-CN"/>
        </w:rPr>
        <w:t>端,MCU正常工作的时候,每隔一段时间输出一个信号到喂狗端,给WDT清零,如果超过规定的时间不喂狗,(一般在程序跑飞时，不在程序正常的状态),WDT 定时超过,就会给出一个复位信号到MCU,使MCU复位. 防止MCU死机. 看门狗的作用就是防止程序发生死循环，或者说程序跑飞。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64635" cy="2395855"/>
            <wp:effectExtent l="0" t="0" r="1206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2、STM32独立看门狗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独立看门狗（IWDG)由专用的低速时钟（LSI)驱动，即使主时钟发生故障它仍有效。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独立看门狗适合应用于需要看门狗作为一个在主程序之外 能够完全独立工作，并且对时间精度要求低的场合。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79290" cy="17907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STM32F4 的独立看门狗由内部专门的 32Khz 低速时钟 （LSI） 驱动，即使主时钟发生故障，它也仍然有效。这里需要注意独立</w:t>
      </w:r>
      <w:bookmarkStart w:id="0" w:name="_GoBack"/>
      <w:bookmarkEnd w:id="0"/>
      <w:r>
        <w:rPr>
          <w:rFonts w:hint="default"/>
          <w:lang w:val="en-US" w:eastAsia="zh-CN"/>
        </w:rPr>
        <w:t>看门狗的时钟是一个内部RC时钟，所以并不是准确的32Khz，而是在15~47Khz 之间的一个可变化的时钟，只是我们在估算的时候，以 32Khz 的频率来计算，独立看门狗对时间的要求不是很精确，所以，时钟有些偏差都是接受的范围。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3370" cy="2247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005" cy="1223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3、独立看门狗操作步骤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独立看门狗操作步骤需要添加的库函数文件：stm32f4xx_iwdg.c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取消寄存器写保护：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IWDG_WriteAccessCmd();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2、设置独立看门狗的预分频系数，确定时钟: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IWDG_SetPrescaler();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3、设置看门狗重装载值，确定溢出时间: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IWDG_SetReload();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4、使能看门狗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IWDG_Enable();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5、应用程序喂狗: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IWDG_ReloadCounter();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1、RTC时间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 (Real Time Clock)：实时时钟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STM32 的 RTC 外设，实质是一个掉电后还继续运行的定时器。RTC是个独立的BCD定时器/计数器。提供一个日历时钟，两个可编程闹钟中断，以及一个具有中断功能的周期性可编程唤醒标志。RTC还包含用于管理低功耗模式的自动唤醒单元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32位寄存器包含二进码十进制格式(BCD)的秒，分钟，小时（12或24小时制），星期几，日期，月份和年份。此外，还可以提供二进制的亚秒值。系统可以自动将月份的天数补偿为28，29（闰年），30,31天。并且还可以进行夏令时补偿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50405" cy="2888615"/>
            <wp:effectExtent l="0" t="0" r="171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选择外部时钟源，当主时钟发生故障时，RTC还能正常运行；且当主电源发生故障，RTC由钮扣电池进行独立供电</w:t>
      </w:r>
    </w:p>
    <w:p>
      <w:pPr>
        <w:numPr>
          <w:ilvl w:val="0"/>
          <w:numId w:val="0"/>
        </w:num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RTC时间与日期配置流程：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RTC时间与日期配置流程所需要的库函数文件：stm32f4xx_rtc.c与stm32f4xx_pwr.c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1、使能PWR时钟：RCC_APB1PeriphClockCmd();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2、使能后备寄存器访问:   PWR_BackupAccessCmd();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3、配置RTC时钟源，使能RTC时钟：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RCC_RTCCLKConfig();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如果使用LSE，要打开LSE：RCC_LSEConfig(RCC_LSE_ON);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 初始化RTC(同步/异步分频系数和时钟格式)：RTC_Init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设置时间：RTC_SetTime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6、设置日期：RTC_SetDate()；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2、RTC闹钟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lang w:eastAsia="zh-CN"/>
        </w:rPr>
      </w:pPr>
      <w:r>
        <w:rPr>
          <w:rStyle w:val="7"/>
        </w:rPr>
        <w:t xml:space="preserve">RTC </w:t>
      </w:r>
      <w:r>
        <w:rPr>
          <w:rStyle w:val="8"/>
        </w:rPr>
        <w:t>中断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所有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中断均与 </w:t>
      </w:r>
      <w:r>
        <w:rPr>
          <w:rStyle w:val="9"/>
        </w:rPr>
        <w:t>EXTI</w:t>
      </w:r>
      <w:r>
        <w:rPr>
          <w:rStyle w:val="9"/>
          <w:rFonts w:hint="eastAsia" w:eastAsia="宋体"/>
          <w:lang w:eastAsia="zh-CN"/>
        </w:rPr>
        <w:t>（</w:t>
      </w:r>
      <w:r>
        <w:rPr>
          <w:rStyle w:val="9"/>
          <w:rFonts w:hint="eastAsia" w:eastAsia="宋体"/>
          <w:lang w:val="en-US" w:eastAsia="zh-CN"/>
        </w:rPr>
        <w:t>外部中断控制</w:t>
      </w:r>
      <w:r>
        <w:rPr>
          <w:rStyle w:val="9"/>
          <w:rFonts w:hint="eastAsia" w:eastAsia="宋体"/>
          <w:lang w:eastAsia="zh-CN"/>
        </w:rPr>
        <w:t>）</w:t>
      </w:r>
      <w:r>
        <w:rPr>
          <w:rStyle w:val="9"/>
        </w:rPr>
        <w:t xml:space="preserve"> </w:t>
      </w:r>
      <w:r>
        <w:rPr>
          <w:rStyle w:val="8"/>
          <w:sz w:val="20"/>
          <w:szCs w:val="20"/>
        </w:rPr>
        <w:t>控制器相连。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要使能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>闹钟中断，需按照以下顺序操作：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b/>
          <w:bCs/>
          <w:color w:val="FFFF00"/>
          <w:sz w:val="20"/>
          <w:szCs w:val="20"/>
          <w:highlight w:val="darkMagenta"/>
          <w:lang w:eastAsia="zh-CN"/>
        </w:rPr>
      </w:pPr>
      <w:r>
        <w:rPr>
          <w:rStyle w:val="9"/>
        </w:rPr>
        <w:t xml:space="preserve">1.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将 </w:t>
      </w:r>
      <w:r>
        <w:rPr>
          <w:rStyle w:val="9"/>
          <w:b/>
          <w:bCs/>
          <w:color w:val="FFFF00"/>
          <w:highlight w:val="darkMagenta"/>
        </w:rPr>
        <w:t xml:space="preserve">EXTI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线 </w:t>
      </w:r>
      <w:r>
        <w:rPr>
          <w:rStyle w:val="9"/>
          <w:b/>
          <w:bCs/>
          <w:color w:val="FFFF00"/>
          <w:highlight w:val="darkMagenta"/>
        </w:rPr>
        <w:t xml:space="preserve">17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>配置为中断模式并将其使能，然后选择上升沿有效。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9"/>
        </w:rPr>
        <w:t xml:space="preserve">2.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NVIC </w:t>
      </w:r>
      <w:r>
        <w:rPr>
          <w:rStyle w:val="8"/>
          <w:sz w:val="20"/>
          <w:szCs w:val="20"/>
        </w:rPr>
        <w:t xml:space="preserve">中的 </w:t>
      </w:r>
      <w:r>
        <w:rPr>
          <w:rStyle w:val="9"/>
        </w:rPr>
        <w:t xml:space="preserve">RTC_Alarm IRQ </w:t>
      </w:r>
      <w:r>
        <w:rPr>
          <w:rStyle w:val="8"/>
          <w:sz w:val="20"/>
          <w:szCs w:val="20"/>
        </w:rPr>
        <w:t>通道并将其使能。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3.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以生成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闹钟（闹钟 </w:t>
      </w:r>
      <w:r>
        <w:rPr>
          <w:rStyle w:val="9"/>
        </w:rPr>
        <w:t xml:space="preserve">A </w:t>
      </w:r>
      <w:r>
        <w:rPr>
          <w:rStyle w:val="8"/>
          <w:sz w:val="20"/>
          <w:szCs w:val="20"/>
        </w:rPr>
        <w:t xml:space="preserve">或闹钟 </w:t>
      </w:r>
      <w:r>
        <w:rPr>
          <w:rStyle w:val="9"/>
        </w:rPr>
        <w:t>B</w:t>
      </w:r>
      <w:r>
        <w:rPr>
          <w:rStyle w:val="8"/>
          <w:sz w:val="20"/>
          <w:szCs w:val="20"/>
        </w:rPr>
        <w:t>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闹钟A配置流程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1、RTC已经初始化好相关参数。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2、关闭闹钟：RTC_AlarmCmd(RTC_Alarm_A,DISABLE);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3、配置闹钟参数：RTC_SetAlarm();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4、开启闹钟：RTC_AlarmCmd(RTC_Alarm_A,E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ABLE);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5、开启配置闹钟中断：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RTC_ITConfig();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EXTI_Init();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NVIC_Init();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6、编写中断服务函数：RTC_Alarm_IRQHandler();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三、函数说明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IWDG_WriteAccessCmd(uint16_t IWDG_WriteAccess)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函数功能：是否使能 IWDG_PR and IWDG_RLR寄存器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IWDG_WriteAccess</w:t>
      </w:r>
      <w:r>
        <w:rPr>
          <w:rFonts w:hint="eastAsia"/>
          <w:b w:val="0"/>
          <w:bCs w:val="0"/>
          <w:lang w:val="en-US" w:eastAsia="zh-CN"/>
        </w:rPr>
        <w:t>：是否使能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IWDG_WriteAccess_Enable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IWDG_WriteAccess_Disable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IWDG_SetPrescaler(uint8_t IWDG_Prescaler)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函数功能：设置看门预分频器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uint8_t IWDG_Prescaler</w:t>
      </w:r>
      <w:r>
        <w:rPr>
          <w:rFonts w:hint="eastAsia"/>
          <w:b w:val="0"/>
          <w:bCs w:val="0"/>
          <w:lang w:val="en-US" w:eastAsia="zh-CN"/>
        </w:rPr>
        <w:t>：分频系数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IWDG_Prescaler_4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IWDG_Prescaler_8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IWDG_Prescaler_16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IWDG_Prescaler_32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IWDG_Prescaler_64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IWDG_Prescaler_128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IWDG_Prescaler_256 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IWDG_SetReload(uint16_t Reload)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函数功能：设置重载值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Reload</w:t>
      </w:r>
      <w:r>
        <w:rPr>
          <w:rFonts w:hint="eastAsia"/>
          <w:b w:val="0"/>
          <w:bCs w:val="0"/>
          <w:lang w:val="en-US" w:eastAsia="zh-CN"/>
        </w:rPr>
        <w:t>：重载值寄存器的值，范围：0~0xFFF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函数功能：RTC时钟源配置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uint32_t RCC_RTCCLKSource</w:t>
      </w:r>
      <w:r>
        <w:rPr>
          <w:rFonts w:hint="eastAsia"/>
          <w:b w:val="0"/>
          <w:bCs w:val="0"/>
          <w:lang w:val="en-US" w:eastAsia="zh-CN"/>
        </w:rPr>
        <w:t>：时钟源选择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RCC_RTCCLKSource_LSE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RCC_RTCCLKSource_LSI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RCC_RTCCLKSource_HSE_Div2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RCC_RTCCLKSource_HSE_Div3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RCC_RTCCLKSource_HSE_Div4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RCC_RTCCLKSource_HSE_Div5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RCC_RTCCLKSource_HSE_Div6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RCC_RTCCLKSource_HSE_Div7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RCC_RTCCLKSource_HSE_Div9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RCC_RTCCLKSource_HSE_Div31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RTC_Init(RTC_InitTypeDef* RTC_InitStruct)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RTC_InitTypeDef* RTC_InitStruct</w:t>
      </w:r>
      <w:r>
        <w:rPr>
          <w:rFonts w:hint="eastAsia"/>
          <w:lang w:val="en-US" w:eastAsia="zh-CN"/>
        </w:rPr>
        <w:t>：RTC结构体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RTC_HourFormat;   //</w:t>
      </w:r>
      <w:r>
        <w:rPr>
          <w:rFonts w:hint="eastAsia"/>
          <w:lang w:val="en-US" w:eastAsia="zh-CN"/>
        </w:rPr>
        <w:t>小时制选择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RTC_AsynchPrediv; //</w:t>
      </w:r>
      <w:r>
        <w:rPr>
          <w:rFonts w:hint="eastAsia"/>
          <w:lang w:val="en-US" w:eastAsia="zh-CN"/>
        </w:rPr>
        <w:t>异步通道分频器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RTC_SynchPrediv;  //</w:t>
      </w:r>
      <w:r>
        <w:rPr>
          <w:rFonts w:hint="eastAsia"/>
          <w:lang w:val="en-US" w:eastAsia="zh-CN"/>
        </w:rPr>
        <w:t>同步通道分频器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}RTC_InitTypeDef;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RTC_SetTime(uint32_t RTC_Format, RTC_TimeTypeDef* RTC_TimeStruct)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RTC_TimeTypeDef* RTC_TimeStruct</w:t>
      </w:r>
      <w:r>
        <w:rPr>
          <w:rFonts w:hint="eastAsia"/>
          <w:lang w:val="en-US" w:eastAsia="zh-CN"/>
        </w:rPr>
        <w:t>：时间结构体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RTC_SetDate(uint32_t RTC_Format, RTC_DateTypeDef* RTC_DateStruct)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函数功能：RTC日期设置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RTC_DateTypeDef* RTC_DateStruc</w:t>
      </w:r>
      <w:r>
        <w:rPr>
          <w:rFonts w:hint="eastAsia"/>
          <w:lang w:val="en-US" w:eastAsia="zh-CN"/>
        </w:rPr>
        <w:t>t:日期结构体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RTC_WeekDay; //</w:t>
      </w:r>
      <w:r>
        <w:rPr>
          <w:rFonts w:hint="eastAsia"/>
          <w:lang w:val="en-US" w:eastAsia="zh-CN"/>
        </w:rPr>
        <w:t>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RTC_Month;   //</w:t>
      </w:r>
      <w:r>
        <w:rPr>
          <w:rFonts w:hint="eastAsia"/>
          <w:lang w:val="en-US" w:eastAsia="zh-CN"/>
        </w:rPr>
        <w:t>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RTC_Date;     //</w:t>
      </w:r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RTC_Year;     //</w:t>
      </w:r>
      <w:r>
        <w:rPr>
          <w:rFonts w:hint="eastAsia"/>
          <w:lang w:val="en-US" w:eastAsia="zh-CN"/>
        </w:rPr>
        <w:t>年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}RTC_DateTypeDef;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Set the specified RTC Alarm.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@note   The Alarm register can only be written when the corresponding Alarm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is disabled (Use the RTC_AlarmCmd(DISABLE)).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RTC_Format: specifies the format of the returned parameters.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RTC_Format_BIN: Binary data format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RTC_Format_BCD: BCD data format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RTC_Alarm: specifies the alarm to be configured.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RTC_Alarm_A: to select Alarm 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RTC_Alarm_B: to select Alarm B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RTC_AlarmStruct: pointer to a RTC_AlarmTypeDef structure that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  contains the alarm configuration parameters.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RTC_SetAlarm(uint32_t RTC_Format, uint32_t RTC_Alarm, RTC_AlarmTypeDef* RTC_AlarmStruct)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函数说明：闹钟设置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uint32_t RTC_Alarm</w:t>
      </w:r>
      <w:r>
        <w:rPr>
          <w:rFonts w:hint="eastAsia"/>
          <w:lang w:val="en-US" w:eastAsia="zh-CN"/>
        </w:rPr>
        <w:t>：选择闹钟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RTC_Alarm_A</w:t>
      </w:r>
      <w:r>
        <w:rPr>
          <w:rFonts w:hint="eastAsia"/>
          <w:lang w:val="en-US" w:eastAsia="zh-CN"/>
        </w:rPr>
        <w:t>：闹钟A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</w:t>
      </w:r>
      <w:r>
        <w:rPr>
          <w:rFonts w:hint="eastAsia"/>
          <w:lang w:val="en-US" w:eastAsia="zh-CN"/>
        </w:rPr>
        <w:t>B：闹钟B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RTC_AlarmTypeDef* RTC_AlarmStruct</w:t>
      </w:r>
      <w:r>
        <w:rPr>
          <w:rFonts w:hint="eastAsia"/>
          <w:lang w:val="en-US" w:eastAsia="zh-CN"/>
        </w:rPr>
        <w:t>:闹钟结构体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RTC_TimeTypeDef RTC_AlarmTime;     //</w:t>
      </w:r>
      <w:r>
        <w:rPr>
          <w:rFonts w:hint="eastAsia"/>
          <w:lang w:val="en-US" w:eastAsia="zh-CN"/>
        </w:rPr>
        <w:t>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RTC_AlarmMask;            //</w:t>
      </w:r>
      <w:r>
        <w:rPr>
          <w:rFonts w:hint="eastAsia"/>
          <w:lang w:val="en-US" w:eastAsia="zh-CN"/>
        </w:rPr>
        <w:t>掩码位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RTC_AlarmDateWeekDaySel;  //</w:t>
      </w:r>
      <w:r>
        <w:rPr>
          <w:rFonts w:hint="eastAsia"/>
          <w:lang w:val="en-US" w:eastAsia="zh-CN"/>
        </w:rPr>
        <w:t>选择日期还是星期设置闹钟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RTC_AlarmDateWeekDay;      //</w:t>
      </w:r>
      <w:r>
        <w:rPr>
          <w:rFonts w:hint="eastAsia"/>
          <w:lang w:val="en-US" w:eastAsia="zh-CN"/>
        </w:rPr>
        <w:t>日期还是星期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}RTC_AlarmTypeDef;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290" cy="3260725"/>
            <wp:effectExtent l="0" t="0" r="1016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小天才手表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76500" cy="27051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公交刷卡机</w:t>
      </w:r>
    </w:p>
    <w:p>
      <w:pPr>
        <w:tabs>
          <w:tab w:val="left" w:pos="9398"/>
        </w:tabs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22015" cy="4416425"/>
            <wp:effectExtent l="0" t="0" r="698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42B91"/>
    <w:multiLevelType w:val="singleLevel"/>
    <w:tmpl w:val="2A542B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F363BC"/>
    <w:multiLevelType w:val="singleLevel"/>
    <w:tmpl w:val="77F36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xNzQ1MWFmNjQ0ZWVmOWNmMDM4MmQ2ZTkzYmIyMjgifQ=="/>
  </w:docVars>
  <w:rsids>
    <w:rsidRoot w:val="00000000"/>
    <w:rsid w:val="00A121E5"/>
    <w:rsid w:val="01D129DE"/>
    <w:rsid w:val="02CE5B22"/>
    <w:rsid w:val="04D86AFC"/>
    <w:rsid w:val="09663284"/>
    <w:rsid w:val="0BF16C73"/>
    <w:rsid w:val="0C2C44C2"/>
    <w:rsid w:val="0C557852"/>
    <w:rsid w:val="0E0F7880"/>
    <w:rsid w:val="10AF3935"/>
    <w:rsid w:val="12CE229A"/>
    <w:rsid w:val="134E10B3"/>
    <w:rsid w:val="139A7888"/>
    <w:rsid w:val="14564D8B"/>
    <w:rsid w:val="185E2087"/>
    <w:rsid w:val="18B1578B"/>
    <w:rsid w:val="19B335DC"/>
    <w:rsid w:val="1A795EAF"/>
    <w:rsid w:val="1BFC68E1"/>
    <w:rsid w:val="1D590DBC"/>
    <w:rsid w:val="1E2C60A2"/>
    <w:rsid w:val="1E642AB3"/>
    <w:rsid w:val="1F364A13"/>
    <w:rsid w:val="1FC84B96"/>
    <w:rsid w:val="212605E6"/>
    <w:rsid w:val="236E0738"/>
    <w:rsid w:val="24326DC0"/>
    <w:rsid w:val="24E14ABE"/>
    <w:rsid w:val="26DF1288"/>
    <w:rsid w:val="2B206765"/>
    <w:rsid w:val="2E485CF8"/>
    <w:rsid w:val="357B4EBA"/>
    <w:rsid w:val="3AB179F3"/>
    <w:rsid w:val="3B093E46"/>
    <w:rsid w:val="3CF017E5"/>
    <w:rsid w:val="3DCD6DAE"/>
    <w:rsid w:val="411730A5"/>
    <w:rsid w:val="42551732"/>
    <w:rsid w:val="442A042C"/>
    <w:rsid w:val="45FA47FD"/>
    <w:rsid w:val="464F5D68"/>
    <w:rsid w:val="48D726B1"/>
    <w:rsid w:val="4A03213F"/>
    <w:rsid w:val="4DFA409A"/>
    <w:rsid w:val="4E0676C8"/>
    <w:rsid w:val="4F383A78"/>
    <w:rsid w:val="51D535C6"/>
    <w:rsid w:val="54777D25"/>
    <w:rsid w:val="56AF278F"/>
    <w:rsid w:val="57240B33"/>
    <w:rsid w:val="5B5F59EA"/>
    <w:rsid w:val="5D703FA0"/>
    <w:rsid w:val="67B81568"/>
    <w:rsid w:val="6A1D53D6"/>
    <w:rsid w:val="758C625A"/>
    <w:rsid w:val="77FD09A8"/>
    <w:rsid w:val="79687B50"/>
    <w:rsid w:val="7B915F00"/>
    <w:rsid w:val="7C2C2FA3"/>
    <w:rsid w:val="7D14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qFormat/>
    <w:uiPriority w:val="0"/>
    <w:rPr>
      <w:rFonts w:ascii="Helvetica" w:hAnsi="Helvetica" w:eastAsia="Helvetica" w:cs="Helvetica"/>
      <w:b/>
      <w:bCs/>
      <w:color w:val="000000"/>
      <w:sz w:val="28"/>
      <w:szCs w:val="28"/>
    </w:rPr>
  </w:style>
  <w:style w:type="character" w:customStyle="1" w:styleId="8">
    <w:name w:val="fontstyle21"/>
    <w:basedOn w:val="6"/>
    <w:qFormat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9">
    <w:name w:val="fontstyle31"/>
    <w:basedOn w:val="6"/>
    <w:qFormat/>
    <w:uiPriority w:val="0"/>
    <w:rPr>
      <w:rFonts w:hint="default"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1918</Words>
  <Characters>5347</Characters>
  <Lines>0</Lines>
  <Paragraphs>0</Paragraphs>
  <TotalTime>57</TotalTime>
  <ScaleCrop>false</ScaleCrop>
  <LinksUpToDate>false</LinksUpToDate>
  <CharactersWithSpaces>5951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2021-06-11T01:25:00Z</dcterms:created>
  <dc:creator>Administrator</dc:creator>
  <cp:lastModifiedBy>Administrator</cp:lastModifiedBy>
  <dcterms:modified xsi:type="dcterms:W3CDTF">2023-06-07T03:32:30Z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7392A0A7C6B84A58ACFDCD171EEADA9E</vt:lpwstr>
  </property>
</Properties>
</file>