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5EC6" w14:textId="77777777" w:rsidR="00A84088" w:rsidRDefault="00A84088">
      <w:r>
        <w:t>Lines of code 2650</w:t>
      </w:r>
    </w:p>
    <w:p w14:paraId="32309B49" w14:textId="77777777" w:rsidR="00A84088" w:rsidRDefault="00A84088">
      <w:bookmarkStart w:id="0" w:name="_GoBack"/>
      <w:bookmarkEnd w:id="0"/>
    </w:p>
    <w:sectPr w:rsidR="00A84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8"/>
    <w:rsid w:val="00A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91D7"/>
  <w15:chartTrackingRefBased/>
  <w15:docId w15:val="{D993BAEB-D5A4-43F5-83C9-7B09BBD0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Naples</dc:creator>
  <cp:keywords/>
  <dc:description/>
  <cp:lastModifiedBy>Curtis Naples</cp:lastModifiedBy>
  <cp:revision>1</cp:revision>
  <dcterms:created xsi:type="dcterms:W3CDTF">2018-06-23T20:19:00Z</dcterms:created>
  <dcterms:modified xsi:type="dcterms:W3CDTF">2018-06-23T20:20:00Z</dcterms:modified>
</cp:coreProperties>
</file>