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 Bancroft Natural Bar Soap — Synthesis v2</w:t>
      </w:r>
    </w:p>
    <w:p>
      <w:r>
        <w:rPr>
          <w:b/>
        </w:rPr>
        <w:t>Evidence base:</w:t>
      </w:r>
      <w:r>
        <w:t xml:space="preserve"> 1,350 sources and 2,784 verbatim customer quotes (</w:t>
      </w:r>
      <w:r>
        <w:t>Dr_Bancroft_Master_Research_Corpus.xlsx</w:t>
      </w:r>
      <w:r>
        <w:t xml:space="preserve">, </w:t>
      </w:r>
      <w:r>
        <w:t>Dr_Bancroft_VOC_Extracts.xlsx</w:t>
      </w:r>
      <w:r>
        <w:t>).</w:t>
      </w:r>
    </w:p>
    <w:p>
      <w:r>
        <w:rPr>
          <w:b/>
        </w:rPr>
        <w:t>Date:</w:t>
      </w:r>
      <w:r>
        <w:t xml:space="preserve"> 24 September 2026.</w:t>
      </w:r>
    </w:p>
    <w:p>
      <w:r>
        <w:rPr>
          <w:b/>
        </w:rPr>
        <w:t>References:</w:t>
      </w:r>
      <w:r>
        <w:t xml:space="preserve"> </w:t>
      </w:r>
      <w:r>
        <w:t>VOC-####</w:t>
      </w:r>
      <w:r>
        <w:t xml:space="preserve"> is a row in the quote file; </w:t>
      </w:r>
      <w:r>
        <w:t>DB-####</w:t>
      </w:r>
      <w:r>
        <w:t xml:space="preserve"> is a source in the corpus. Quotes are copied word for word.</w:t>
      </w:r>
    </w:p>
    <w:p>
      <w:r>
        <w:t>This version replaces v1. v1 was checked in four ways:</w:t>
      </w:r>
    </w:p>
    <w:p>
      <w:pPr>
        <w:pStyle w:val="ListNumber"/>
      </w:pPr>
      <w:r>
        <w:t>An adversarial review that tested every headline claim, strength rating and ad angle against computed counts.</w:t>
      </w:r>
    </w:p>
    <w:p>
      <w:pPr>
        <w:pStyle w:val="ListNumber"/>
      </w:pPr>
      <w:r>
        <w:t>A blind-spot pass that read all 2,597 quotes v1 never cited.</w:t>
      </w:r>
    </w:p>
    <w:p>
      <w:pPr>
        <w:pStyle w:val="ListNumber"/>
      </w:pPr>
      <w:r>
        <w:t>A segment and messaging pass.</w:t>
      </w:r>
    </w:p>
    <w:p>
      <w:pPr>
        <w:pStyle w:val="ListNumber"/>
      </w:pPr>
      <w:r>
        <w:t>An evidence and claims audit of every academic, patent and regulatory source.</w:t>
      </w:r>
    </w:p>
    <w:p>
      <w:pPr>
        <w:pStyle w:val="Heading1"/>
      </w:pPr>
      <w:r>
        <w:t>0. What changed from v1, and why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v1 said</w:t>
            </w:r>
          </w:p>
        </w:tc>
        <w:tc>
          <w:tcPr>
            <w:tcW w:type="dxa" w:w="2160"/>
          </w:tcPr>
          <w:p>
            <w:r>
              <w:rPr>
                <w:b/>
                <w:sz w:val="18"/>
              </w:rPr>
              <w:t>v2 says</w:t>
            </w:r>
          </w:p>
        </w:tc>
        <w:tc>
          <w:tcPr>
            <w:tcW w:type="dxa" w:w="2160"/>
          </w:tcPr>
          <w:p>
            <w:r>
              <w:rPr>
                <w:b/>
                <w:sz w:val="18"/>
              </w:rPr>
              <w:t>Why</w:t>
            </w:r>
          </w:p>
        </w:tc>
      </w:tr>
      <w:tr>
        <w:tc>
          <w:tcPr>
            <w:tcW w:type="dxa" w:w="2160"/>
          </w:tcPr>
          <w:p>
            <w:r>
              <w:rPr>
                <w:sz w:val="18"/>
              </w:rPr>
              <w:t>1</w:t>
            </w:r>
          </w:p>
        </w:tc>
        <w:tc>
          <w:tcPr>
            <w:tcW w:type="dxa" w:w="2160"/>
          </w:tcPr>
          <w:p>
            <w:r>
              <w:rPr>
                <w:sz w:val="18"/>
              </w:rPr>
              <w:t>Positioning: "the honest bar"</w:t>
            </w:r>
          </w:p>
        </w:tc>
        <w:tc>
          <w:tcPr>
            <w:tcW w:type="dxa" w:w="2160"/>
          </w:tcPr>
          <w:p>
            <w:r>
              <w:rPr>
                <w:b/>
                <w:sz w:val="18"/>
              </w:rPr>
              <w:t>"Measured, not marketed." The bar with the numbers on it.</w:t>
            </w:r>
          </w:p>
        </w:tc>
        <w:tc>
          <w:tcPr>
            <w:tcW w:type="dxa" w:w="2160"/>
          </w:tcPr>
          <w:p>
            <w:r>
              <w:rPr>
                <w:sz w:val="18"/>
              </w:rPr>
              <w:t>No customer asks for "honest" soap. The Honest Company already owns the word in this category (DB-0694). Three of v1's four pillars are claims every competitor already makes. A published number is hard to copy; "honest" costs nothing to say.</w:t>
            </w:r>
          </w:p>
        </w:tc>
      </w:tr>
      <w:tr>
        <w:tc>
          <w:tcPr>
            <w:tcW w:type="dxa" w:w="2160"/>
          </w:tcPr>
          <w:p>
            <w:r>
              <w:rPr>
                <w:sz w:val="18"/>
              </w:rPr>
              <w:t>2</w:t>
            </w:r>
          </w:p>
        </w:tc>
        <w:tc>
          <w:tcPr>
            <w:tcW w:type="dxa" w:w="2160"/>
          </w:tcPr>
          <w:p>
            <w:r>
              <w:rPr>
                <w:sz w:val="18"/>
              </w:rPr>
              <w:t>Dr. Squatch is "now vulnerable"</w:t>
            </w:r>
          </w:p>
        </w:tc>
        <w:tc>
          <w:tcPr>
            <w:tcW w:type="dxa" w:w="2160"/>
          </w:tcPr>
          <w:p>
            <w:r>
              <w:rPr>
                <w:b/>
                <w:sz w:val="18"/>
              </w:rPr>
              <w:t>Dr. Squatch is well liked, and its one measured weakness is value.</w:t>
            </w:r>
            <w:r>
              <w:rPr>
                <w:sz w:val="18"/>
              </w:rPr>
              <w:t xml:space="preserve"> Across 27,117 Target ratings it averages 4.54–4.72, with 4.0% at 1–2 stars. Value is its lowest sub-score on every listing that shows sub-scores (3.76–4.33). The "sell-out" story is 6 quotes from one subreddit.</w:t>
            </w:r>
          </w:p>
        </w:tc>
        <w:tc>
          <w:tcPr>
            <w:tcW w:type="dxa" w:w="2160"/>
          </w:tcPr>
          <w:p>
            <w:r>
              <w:rPr>
                <w:sz w:val="18"/>
              </w:rPr>
              <w:t>v1's picture came from 1–3-star over-sampling and self-selected r/DrSquatch threads (DB-1329 to DB-1334).</w:t>
            </w:r>
          </w:p>
        </w:tc>
      </w:tr>
      <w:tr>
        <w:tc>
          <w:tcPr>
            <w:tcW w:type="dxa" w:w="2160"/>
          </w:tcPr>
          <w:p>
            <w:r>
              <w:rPr>
                <w:sz w:val="18"/>
              </w:rPr>
              <w:t>3</w:t>
            </w:r>
          </w:p>
        </w:tc>
        <w:tc>
          <w:tcPr>
            <w:tcW w:type="dxa" w:w="2160"/>
          </w:tcPr>
          <w:p>
            <w:r>
              <w:rPr>
                <w:sz w:val="18"/>
              </w:rPr>
              <w:t>"Bar soap dries you out" is the main barrier; "clean, not stripped" is the #1 angle</w:t>
            </w:r>
          </w:p>
        </w:tc>
        <w:tc>
          <w:tcPr>
            <w:tcW w:type="dxa" w:w="2160"/>
          </w:tcPr>
          <w:p>
            <w:r>
              <w:rPr>
                <w:b/>
                <w:sz w:val="18"/>
              </w:rPr>
              <w:t>Drying is real but mostly a skin-community complaint, and it's a parity claim.</w:t>
            </w:r>
            <w:r>
              <w:rPr>
                <w:sz w:val="18"/>
              </w:rPr>
              <w:t xml:space="preserve"> 90 of 154 drying complaints are from skin subreddits and only 27 from men's channels. Customers already credit Squatch, Dial, Every Man Jack and Duke Cannon with it: "leaving my skin feeling fresh without drying it out" (VOC-2572), and Beekman claims it (DB-0436).</w:t>
            </w:r>
          </w:p>
        </w:tc>
        <w:tc>
          <w:tcPr>
            <w:tcW w:type="dxa" w:w="2160"/>
          </w:tcPr>
          <w:p>
            <w:r>
              <w:rPr>
                <w:sz w:val="18"/>
              </w:rPr>
              <w:t>It's now a product standard and a proof point, not the lead promise.</w:t>
            </w:r>
          </w:p>
        </w:tc>
      </w:tr>
      <w:tr>
        <w:tc>
          <w:tcPr>
            <w:tcW w:type="dxa" w:w="2160"/>
          </w:tcPr>
          <w:p>
            <w:r>
              <w:rPr>
                <w:sz w:val="18"/>
              </w:rPr>
              <w:t>4</w:t>
            </w:r>
          </w:p>
        </w:tc>
        <w:tc>
          <w:tcPr>
            <w:tcW w:type="dxa" w:w="2160"/>
          </w:tcPr>
          <w:p>
            <w:r>
              <w:rPr>
                <w:sz w:val="18"/>
              </w:rPr>
              <w:t>Scent fade is the most common scent complaint</w:t>
            </w:r>
          </w:p>
        </w:tc>
        <w:tc>
          <w:tcPr>
            <w:tcW w:type="dxa" w:w="2160"/>
          </w:tcPr>
          <w:p>
            <w:r>
              <w:rPr>
                <w:b/>
                <w:sz w:val="18"/>
              </w:rPr>
              <w:t>Fade (45 quotes, 11 communities) and overpowering or artificial (45 quotes, 22 communities) tie, and they come from different buyers.</w:t>
            </w:r>
            <w:r>
              <w:rPr>
                <w:sz w:val="18"/>
              </w:rPr>
              <w:t xml:space="preserve"> Scent is also the category's biggest source of love (126 positive quotes, 32 communities).</w:t>
            </w:r>
          </w:p>
        </w:tc>
        <w:tc>
          <w:tcPr>
            <w:tcW w:type="dxa" w:w="2160"/>
          </w:tcPr>
          <w:p>
            <w:r>
              <w:rPr>
                <w:sz w:val="18"/>
              </w:rPr>
              <w:t>So the answer is a rated-scent system, not "not like cologne" alone.</w:t>
            </w:r>
          </w:p>
        </w:tc>
      </w:tr>
      <w:tr>
        <w:tc>
          <w:tcPr>
            <w:tcW w:type="dxa" w:w="2160"/>
          </w:tcPr>
          <w:p>
            <w:r>
              <w:rPr>
                <w:sz w:val="18"/>
              </w:rPr>
              <w:t>5</w:t>
            </w:r>
          </w:p>
        </w:tc>
        <w:tc>
          <w:tcPr>
            <w:tcW w:type="dxa" w:w="2160"/>
          </w:tcPr>
          <w:p>
            <w:r>
              <w:rPr>
                <w:sz w:val="18"/>
              </w:rPr>
              <w:t>Price ceiling about $6–12 per bar</w:t>
            </w:r>
          </w:p>
        </w:tc>
        <w:tc>
          <w:tcPr>
            <w:tcW w:type="dxa" w:w="2160"/>
          </w:tcPr>
          <w:p>
            <w:r>
              <w:rPr>
                <w:b/>
                <w:sz w:val="18"/>
              </w:rPr>
              <w:t>The real ceiling is cost per month.</w:t>
            </w:r>
            <w:r>
              <w:rPr>
                <w:sz w:val="18"/>
              </w:rPr>
              <w:t xml:space="preserve"> About $1–4 a month is accepted; about $14–30 a month is rejected. Complaints start as low as $3.45 a bar (VOC-0178).</w:t>
            </w:r>
          </w:p>
        </w:tc>
        <w:tc>
          <w:tcPr>
            <w:tcW w:type="dxa" w:w="2160"/>
          </w:tcPr>
          <w:p>
            <w:r>
              <w:rPr>
                <w:sz w:val="18"/>
              </w:rPr>
              <w:t>Only 6 quotes accept $8–15, and each depends on the bar lasting months.</w:t>
            </w:r>
          </w:p>
        </w:tc>
      </w:tr>
      <w:tr>
        <w:tc>
          <w:tcPr>
            <w:tcW w:type="dxa" w:w="2160"/>
          </w:tcPr>
          <w:p>
            <w:r>
              <w:rPr>
                <w:sz w:val="18"/>
              </w:rPr>
              <w:t>6</w:t>
            </w:r>
          </w:p>
        </w:tc>
        <w:tc>
          <w:tcPr>
            <w:tcW w:type="dxa" w:w="2160"/>
          </w:tcPr>
          <w:p>
            <w:r>
              <w:rPr>
                <w:sz w:val="18"/>
              </w:rPr>
              <w:t>"Dr. Squatch defector" is a primary segment</w:t>
            </w:r>
          </w:p>
        </w:tc>
        <w:tc>
          <w:tcPr>
            <w:tcW w:type="dxa" w:w="2160"/>
          </w:tcPr>
          <w:p>
            <w:r>
              <w:rPr>
                <w:b/>
                <w:sz w:val="18"/>
              </w:rPr>
              <w:t>"Value-conscious premium bar buyer."</w:t>
            </w:r>
            <w:r>
              <w:rPr>
                <w:sz w:val="18"/>
              </w:rPr>
              <w:t xml:space="preserve"> Explicit defection is about 11 quotes, 75% from r/DrSquatch.</w:t>
            </w:r>
          </w:p>
        </w:tc>
        <w:tc>
          <w:tcPr>
            <w:tcW w:type="dxa" w:w="2160"/>
          </w:tcPr>
          <w:p>
            <w:r>
              <w:rPr>
                <w:sz w:val="18"/>
              </w:rPr>
              <w:t>Defector search stays as a cheap always-on tactic, not a segment to size.</w:t>
            </w:r>
          </w:p>
        </w:tc>
      </w:tr>
      <w:tr>
        <w:tc>
          <w:tcPr>
            <w:tcW w:type="dxa" w:w="2160"/>
          </w:tcPr>
          <w:p>
            <w:r>
              <w:rPr>
                <w:sz w:val="18"/>
              </w:rPr>
              <w:t>7</w:t>
            </w:r>
          </w:p>
        </w:tc>
        <w:tc>
          <w:tcPr>
            <w:tcW w:type="dxa" w:w="2160"/>
          </w:tcPr>
          <w:p>
            <w:r>
              <w:rPr>
                <w:sz w:val="18"/>
              </w:rPr>
              <w:t>Formula change is the strongest trust-breaker</w:t>
            </w:r>
          </w:p>
        </w:tc>
        <w:tc>
          <w:tcPr>
            <w:tcW w:type="dxa" w:w="2160"/>
          </w:tcPr>
          <w:p>
            <w:r>
              <w:rPr>
                <w:b/>
                <w:sz w:val="18"/>
              </w:rPr>
              <w:t>It's strong but concentrated:</w:t>
            </w:r>
            <w:r>
              <w:rPr>
                <w:sz w:val="18"/>
              </w:rPr>
              <w:t xml:space="preserve"> 47 of the 60 retail rows come from 1-star-sampled pages and a few products. There's no evidence these buyers trade up to premium.</w:t>
            </w:r>
          </w:p>
        </w:tc>
        <w:tc>
          <w:tcPr>
            <w:tcW w:type="dxa" w:w="2160"/>
          </w:tcPr>
          <w:p>
            <w:r>
              <w:rPr>
                <w:sz w:val="18"/>
              </w:rPr>
              <w:t>It becomes a retention and trust asset, not a lead acquisition angle.</w:t>
            </w:r>
          </w:p>
        </w:tc>
      </w:tr>
      <w:tr>
        <w:tc>
          <w:tcPr>
            <w:tcW w:type="dxa" w:w="2160"/>
          </w:tcPr>
          <w:p>
            <w:r>
              <w:rPr>
                <w:sz w:val="18"/>
              </w:rPr>
              <w:t>8</w:t>
            </w:r>
          </w:p>
        </w:tc>
        <w:tc>
          <w:tcPr>
            <w:tcW w:type="dxa" w:w="2160"/>
          </w:tcPr>
          <w:p>
            <w:r>
              <w:rPr>
                <w:sz w:val="18"/>
              </w:rPr>
              <w:t>Native's "72-hour" suit shows the risk of scent-duration claims</w:t>
            </w:r>
          </w:p>
        </w:tc>
        <w:tc>
          <w:tcPr>
            <w:tcW w:type="dxa" w:w="2160"/>
          </w:tcPr>
          <w:p>
            <w:r>
              <w:rPr>
                <w:b/>
                <w:sz w:val="18"/>
              </w:rPr>
              <w:t>The suit was dismissed: "a test, even if flawed, is still a test" (DB-0696).</w:t>
            </w:r>
            <w:r>
              <w:rPr>
                <w:sz w:val="18"/>
              </w:rPr>
              <w:t xml:space="preserve"> Tested claims are defensible.</w:t>
            </w:r>
          </w:p>
        </w:tc>
        <w:tc>
          <w:tcPr>
            <w:tcW w:type="dxa" w:w="2160"/>
          </w:tcPr>
          <w:p>
            <w:r>
              <w:rPr>
                <w:sz w:val="18"/>
              </w:rPr>
              <w:t>Supports "measured, not marketed."</w:t>
            </w:r>
          </w:p>
        </w:tc>
      </w:tr>
      <w:tr>
        <w:tc>
          <w:tcPr>
            <w:tcW w:type="dxa" w:w="2160"/>
          </w:tcPr>
          <w:p>
            <w:r>
              <w:rPr>
                <w:sz w:val="18"/>
              </w:rPr>
              <w:t>9</w:t>
            </w:r>
          </w:p>
        </w:tc>
        <w:tc>
          <w:tcPr>
            <w:tcW w:type="dxa" w:w="2160"/>
          </w:tcPr>
          <w:p>
            <w:r>
              <w:rPr>
                <w:sz w:val="18"/>
              </w:rPr>
              <w:t>SWET trial: water softeners didn't help eczema</w:t>
            </w:r>
          </w:p>
        </w:tc>
        <w:tc>
          <w:tcPr>
            <w:tcW w:type="dxa" w:w="2160"/>
          </w:tcPr>
          <w:p>
            <w:r>
              <w:rPr>
                <w:b/>
                <w:sz w:val="18"/>
              </w:rPr>
              <w:t>The corpus has no SWET result</w:t>
            </w:r>
            <w:r>
              <w:rPr>
                <w:sz w:val="18"/>
              </w:rPr>
              <w:t xml:space="preserve"> (DB-0350, DB-0352 record titles and pointers only). The corpus's directional evidence links hard water with </w:t>
            </w:r>
            <w:r>
              <w:rPr>
                <w:i/>
                <w:sz w:val="18"/>
              </w:rPr>
              <w:t>more</w:t>
            </w:r>
            <w:r>
              <w:rPr>
                <w:sz w:val="18"/>
              </w:rPr>
              <w:t xml:space="preserve"> eczema (DB-0346, DB-0347).</w:t>
            </w:r>
          </w:p>
        </w:tc>
        <w:tc>
          <w:tcPr>
            <w:tcW w:type="dxa" w:w="2160"/>
          </w:tcPr>
          <w:p>
            <w:r>
              <w:rPr>
                <w:sz w:val="18"/>
              </w:rPr>
              <w:t>Hard-water messaging stays limited to lather and film, pending verification.</w:t>
            </w:r>
          </w:p>
        </w:tc>
      </w:tr>
      <w:tr>
        <w:tc>
          <w:tcPr>
            <w:tcW w:type="dxa" w:w="2160"/>
          </w:tcPr>
          <w:p>
            <w:r>
              <w:rPr>
                <w:sz w:val="18"/>
              </w:rPr>
              <w:t>10</w:t>
            </w:r>
          </w:p>
        </w:tc>
        <w:tc>
          <w:tcPr>
            <w:tcW w:type="dxa" w:w="2160"/>
          </w:tcPr>
          <w:p>
            <w:r>
              <w:rPr>
                <w:sz w:val="18"/>
              </w:rPr>
              <w:t>Dr. Bancroft could avoid cosmetic status</w:t>
            </w:r>
          </w:p>
        </w:tc>
        <w:tc>
          <w:tcPr>
            <w:tcW w:type="dxa" w:w="2160"/>
          </w:tcPr>
          <w:p>
            <w:r>
              <w:rPr>
                <w:b/>
                <w:sz w:val="18"/>
              </w:rPr>
              <w:t>Any scent claim ("smells clean") makes it a cosmetic</w:t>
            </w:r>
            <w:r>
              <w:rPr>
                <w:sz w:val="18"/>
              </w:rPr>
              <w:t>, so plan for MoCRA from day one.</w:t>
            </w:r>
          </w:p>
        </w:tc>
        <w:tc>
          <w:tcPr>
            <w:tcW w:type="dxa" w:w="2160"/>
          </w:tcPr>
          <w:p>
            <w:r>
              <w:rPr>
                <w:sz w:val="18"/>
              </w:rPr>
              <w:t>The real cost of "leaves skin soft" is substantiation, not classification.</w:t>
            </w:r>
          </w:p>
        </w:tc>
      </w:tr>
      <w:tr>
        <w:tc>
          <w:tcPr>
            <w:tcW w:type="dxa" w:w="2160"/>
          </w:tcPr>
          <w:p>
            <w:r>
              <w:rPr>
                <w:sz w:val="18"/>
              </w:rPr>
              <w:t>11</w:t>
            </w:r>
          </w:p>
        </w:tc>
        <w:tc>
          <w:tcPr>
            <w:tcW w:type="dxa" w:w="2160"/>
          </w:tcPr>
          <w:p>
            <w:r>
              <w:rPr>
                <w:sz w:val="18"/>
              </w:rPr>
              <w:t>Formulation specifics (6-week cure, gluconate, cedarwood/vetiver base notes, tocopherol, "moderate superfat")</w:t>
            </w:r>
          </w:p>
        </w:tc>
        <w:tc>
          <w:tcPr>
            <w:tcW w:type="dxa" w:w="2160"/>
          </w:tcPr>
          <w:p>
            <w:r>
              <w:rPr>
                <w:b/>
                <w:sz w:val="18"/>
              </w:rPr>
              <w:t>These are not in the corpus.</w:t>
            </w:r>
            <w:r>
              <w:rPr>
                <w:sz w:val="18"/>
              </w:rPr>
              <w:t xml:space="preserve"> They're flagged as assumptions for the formulator.</w:t>
            </w:r>
          </w:p>
        </w:tc>
        <w:tc>
          <w:tcPr>
            <w:tcW w:type="dxa" w:w="2160"/>
          </w:tcPr>
          <w:p>
            <w:r>
              <w:rPr>
                <w:sz w:val="18"/>
              </w:rPr>
              <w:t>Evidence audit.</w:t>
            </w:r>
          </w:p>
        </w:tc>
      </w:tr>
      <w:tr>
        <w:tc>
          <w:tcPr>
            <w:tcW w:type="dxa" w:w="2160"/>
          </w:tcPr>
          <w:p>
            <w:r>
              <w:rPr>
                <w:sz w:val="18"/>
              </w:rPr>
              <w:t>12</w:t>
            </w:r>
          </w:p>
        </w:tc>
        <w:tc>
          <w:tcPr>
            <w:tcW w:type="dxa" w:w="2160"/>
          </w:tcPr>
          <w:p>
            <w:r>
              <w:rPr>
                <w:sz w:val="18"/>
              </w:rPr>
              <w:t>—</w:t>
            </w:r>
          </w:p>
        </w:tc>
        <w:tc>
          <w:tcPr>
            <w:tcW w:type="dxa" w:w="2160"/>
          </w:tcPr>
          <w:p>
            <w:r>
              <w:rPr>
                <w:b/>
                <w:sz w:val="18"/>
              </w:rPr>
              <w:t>New findings:</w:t>
            </w:r>
            <w:r>
              <w:rPr>
                <w:sz w:val="18"/>
              </w:rPr>
              <w:t xml:space="preserve"> how people wash decides bar life; scent carried by a matching leave-on product; zone washing; household sharing and "germy" objections; hair and shaving; dye staining; retiring scents; discovery in hotels and on shelves; teens; a positive-drivers section; "soap is soap" indifference; incentivised reviews.</w:t>
            </w:r>
          </w:p>
        </w:tc>
        <w:tc>
          <w:tcPr>
            <w:tcW w:type="dxa" w:w="2160"/>
          </w:tcPr>
          <w:p>
            <w:r>
              <w:rPr>
                <w:sz w:val="18"/>
              </w:rPr>
              <w:t>Blind-spot pass.</w:t>
            </w:r>
          </w:p>
        </w:tc>
      </w:tr>
      <w:tr>
        <w:tc>
          <w:tcPr>
            <w:tcW w:type="dxa" w:w="2160"/>
          </w:tcPr>
          <w:p>
            <w:r>
              <w:rPr>
                <w:sz w:val="18"/>
              </w:rPr>
              <w:t>13</w:t>
            </w:r>
          </w:p>
        </w:tc>
        <w:tc>
          <w:tcPr>
            <w:tcW w:type="dxa" w:w="2160"/>
          </w:tcPr>
          <w:p>
            <w:r>
              <w:rPr>
                <w:sz w:val="18"/>
              </w:rPr>
              <w:t>Individual ratings</w:t>
            </w:r>
          </w:p>
        </w:tc>
        <w:tc>
          <w:tcPr>
            <w:tcW w:type="dxa" w:w="2160"/>
          </w:tcPr>
          <w:p>
            <w:r>
              <w:rPr>
                <w:b/>
                <w:sz w:val="18"/>
              </w:rPr>
              <w:t>Re-rated:</w:t>
            </w:r>
            <w:r>
              <w:rPr>
                <w:sz w:val="18"/>
              </w:rPr>
              <w:t xml:space="preserve">&lt;br&gt;- Residue/film </w:t>
            </w:r>
            <w:r>
              <w:rPr>
                <w:b/>
                <w:sz w:val="18"/>
              </w:rPr>
              <w:t>up</w:t>
            </w:r>
            <w:r>
              <w:rPr>
                <w:sz w:val="18"/>
              </w:rPr>
              <w:t xml:space="preserve"> to ●●●.&lt;br&gt;- "Sour later", "can't smell online", "skip lotion" and partner compliments </w:t>
            </w:r>
            <w:r>
              <w:rPr>
                <w:b/>
                <w:sz w:val="18"/>
              </w:rPr>
              <w:t>down</w:t>
            </w:r>
            <w:r>
              <w:rPr>
                <w:sz w:val="18"/>
              </w:rPr>
              <w:t xml:space="preserve"> to ●.&lt;br&gt;- Grit is </w:t>
            </w:r>
            <w:r>
              <w:rPr>
                <w:b/>
                <w:sz w:val="18"/>
              </w:rPr>
              <w:t>net positive</w:t>
            </w:r>
            <w:r>
              <w:rPr>
                <w:sz w:val="18"/>
              </w:rPr>
              <w:t xml:space="preserve"> (about 20 positive vs 7 negative).</w:t>
            </w:r>
          </w:p>
        </w:tc>
        <w:tc>
          <w:tcPr>
            <w:tcW w:type="dxa" w:w="2160"/>
          </w:tcPr>
          <w:p>
            <w:r>
              <w:rPr>
                <w:sz w:val="18"/>
              </w:rPr>
              <w:t>Recounts.</w:t>
            </w:r>
          </w:p>
        </w:tc>
      </w:tr>
    </w:tbl>
    <w:p/>
    <w:p>
      <w:pPr>
        <w:pStyle w:val="Heading1"/>
      </w:pPr>
      <w:r>
        <w:t>1. How to read this report</w:t>
      </w:r>
    </w:p>
    <w:p>
      <w:pPr>
        <w:pStyle w:val="ListBullet"/>
      </w:pPr>
      <w:r>
        <w:rPr>
          <w:b/>
        </w:rPr>
        <w:t>Retail quotes over-sample bad reviews.</w:t>
      </w:r>
      <w:r>
        <w:t xml:space="preserve"> 56% of star-tagged retail rows are 1–3 stars; the true distributions in the corpus are mostly 70–90% 4–5 stars. </w:t>
      </w:r>
      <w:r>
        <w:rPr>
          <w:b/>
        </w:rPr>
        <w:t>Treat quote counts as a sign that something happens and how strongly people feel it, never as how common it is.</w:t>
      </w:r>
      <w:r>
        <w:t xml:space="preserve"> Where available, v2 uses aggregate ratings (DB-1227 to DB-1335) for prevalence.</w:t>
      </w:r>
    </w:p>
    <w:p>
      <w:pPr>
        <w:pStyle w:val="ListBullet"/>
      </w:pPr>
      <w:r>
        <w:rPr>
          <w:b/>
        </w:rPr>
        <w:t>28 of 393 Target rows are incentivised reviews</w:t>
      </w:r>
      <w:r>
        <w:t xml:space="preserve"> (collected as part of a promotion; 20 positive).</w:t>
      </w:r>
    </w:p>
    <w:p>
      <w:pPr>
        <w:pStyle w:val="ListBullet"/>
      </w:pPr>
      <w:r>
        <w:rPr>
          <w:b/>
        </w:rPr>
        <w:t>Reddit skews to 2025–26.</w:t>
      </w:r>
      <w:r>
        <w:t xml:space="preserve"> r/DrSquatch and r/CommercialsIHate dominate the ad reactions. r/eczema, with 171 quotes, is the largest single community, which inflates skin themes.</w:t>
      </w:r>
    </w:p>
    <w:p>
      <w:pPr>
        <w:pStyle w:val="ListBullet"/>
      </w:pPr>
      <w:r>
        <w:rPr>
          <w:b/>
        </w:rPr>
        <w:t>Amazon, Walmart, Trustpilot, Etsy, YouTube and TikTok are missing.</w:t>
      </w:r>
    </w:p>
    <w:p>
      <w:pPr>
        <w:pStyle w:val="ListBullet"/>
      </w:pPr>
      <w:r>
        <w:rPr>
          <w:b/>
        </w:rPr>
        <w:t>Academic sources are abstracts or less:</w:t>
      </w:r>
    </w:p>
    <w:p>
      <w:pPr>
        <w:pStyle w:val="ListBullet"/>
      </w:pPr>
      <w:r>
        <w:t>46 academic rows are link-only.</w:t>
      </w:r>
    </w:p>
    <w:p>
      <w:pPr>
        <w:pStyle w:val="ListBullet"/>
      </w:pPr>
      <w:r>
        <w:t>The PubMed notes are truncated abstract tails.</w:t>
      </w:r>
    </w:p>
    <w:p>
      <w:pPr>
        <w:pStyle w:val="ListBullet"/>
      </w:pPr>
      <w:r>
        <w:t>About 10 rows are tagged with the wrong topic. For example, the "tallow" papers are about lamb and pork, and the "goat milk soap" papers are about goat feeding.</w:t>
      </w:r>
    </w:p>
    <w:p>
      <w:pPr>
        <w:pStyle w:val="ListBullet"/>
      </w:pPr>
      <w:r>
        <w:rPr>
          <w:b/>
        </w:rPr>
        <w:t>There's no academic evidence in the corpus on superfat, goat-milk soap, tallow on skin, or cedarwood allergy.</w:t>
      </w:r>
    </w:p>
    <w:p>
      <w:pPr>
        <w:pStyle w:val="ListBullet"/>
      </w:pPr>
      <w:r>
        <w:rPr>
          <w:b/>
        </w:rPr>
        <w:t>Patents show what manufacturers engineer, not proof.</w:t>
      </w:r>
      <w:r>
        <w:t xml:space="preserve"> Most cover syndet or extruded bars, not cold-process soap, and none records a test result.</w:t>
      </w:r>
    </w:p>
    <w:p>
      <w:pPr>
        <w:pStyle w:val="ListBullet"/>
      </w:pPr>
      <w:r>
        <w:rPr>
          <w:b/>
        </w:rPr>
        <w:t>Regulatory:</w:t>
      </w:r>
      <w:r>
        <w:t xml:space="preserve"> the FDA soap/cosmetic/drug pages and the FTC Green Guides page are link-only, and there is </w:t>
      </w:r>
      <w:r>
        <w:rPr>
          <w:b/>
        </w:rPr>
        <w:t>no CPSC source</w:t>
      </w:r>
      <w:r>
        <w:t>. Everything in §17 needs a lawyer's review.</w:t>
      </w:r>
    </w:p>
    <w:p>
      <w:pPr>
        <w:pStyle w:val="ListBullet"/>
      </w:pPr>
      <w:r>
        <w:rPr>
          <w:b/>
        </w:rPr>
        <w:t>Strength ratings:</w:t>
      </w:r>
    </w:p>
    <w:p>
      <w:pPr>
        <w:pStyle w:val="ListBullet"/>
      </w:pPr>
      <w:r>
        <w:t>●●● = multiple source types and communities, and survives the adversarial review.</w:t>
      </w:r>
    </w:p>
    <w:p>
      <w:pPr>
        <w:pStyle w:val="ListBullet"/>
      </w:pPr>
      <w:r>
        <w:t>●● = consistent but concentrated.</w:t>
      </w:r>
    </w:p>
    <w:p>
      <w:pPr>
        <w:pStyle w:val="ListBullet"/>
      </w:pPr>
      <w:r>
        <w:t>● = thin.</w:t>
      </w:r>
    </w:p>
    <w:p>
      <w:pPr>
        <w:pStyle w:val="Heading1"/>
      </w:pPr>
      <w:r>
        <w:t>2. Executive summary</w:t>
      </w:r>
    </w:p>
    <w:p>
      <w:pPr>
        <w:pStyle w:val="ListNumber"/>
      </w:pPr>
      <w:r>
        <w:rPr>
          <w:b/>
        </w:rPr>
        <w:t>The job:</w:t>
      </w:r>
      <w:r>
        <w:t xml:space="preserve"> </w:t>
      </w:r>
      <w:r>
        <w:rPr>
          <w:i/>
        </w:rPr>
        <w:t>get me actually clean, so I feel and smell clean, without paying for it in dry skin, film, a mushy mess, or feeling marketed at.</w:t>
      </w:r>
      <w:r>
        <w:t xml:space="preserve"> Most complaints are failures of </w:t>
      </w:r>
      <w:r>
        <w:rPr>
          <w:b/>
        </w:rPr>
        <w:t>how long the bar lasts, how the scent behaves, or skin feel</w:t>
      </w:r>
      <w:r>
        <w:t>. ●●</w:t>
      </w:r>
    </w:p>
    <w:p>
      <w:pPr>
        <w:pStyle w:val="ListNumber"/>
      </w:pPr>
      <w:r>
        <w:rPr>
          <w:b/>
        </w:rPr>
        <w:t>The category's biggest unmet need is being able to believe what it says.</w:t>
      </w:r>
      <w:r>
        <w:t xml:space="preserve"> Hype-versus-reality complaints appear in 52 quotes across 20 communities, and 26 across 18 communities even without the two ad-focused subreddits:</w:t>
      </w:r>
    </w:p>
    <w:p>
      <w:pPr>
        <w:pStyle w:val="ListBullet"/>
      </w:pPr>
      <w:r>
        <w:t>"Doesn't live up to the adverts." (VOC-2565)</w:t>
      </w:r>
    </w:p>
    <w:p>
      <w:pPr>
        <w:pStyle w:val="ListBullet"/>
      </w:pPr>
      <w:r>
        <w:t>"It should be illegal to falsely hype something up this much" (VOC-2581)</w:t>
      </w:r>
    </w:p>
    <w:p>
      <w:pPr>
        <w:pStyle w:val="ListBullet"/>
      </w:pPr>
      <w:r>
        <w:t>"Everything claims to be gentle." (VOC-1260)</w:t>
      </w:r>
    </w:p>
    <w:p>
      <w:r>
        <w:t xml:space="preserve">   </w:t>
      </w:r>
      <w:r>
        <w:rPr>
          <w:b/>
        </w:rPr>
        <w:t>None of the 160 competitor pages in the corpus publishes a test result or a change log.</w:t>
      </w:r>
      <w:r>
        <w:t xml:space="preserve"> ●●</w:t>
      </w:r>
    </w:p>
    <w:p>
      <w:pPr>
        <w:pStyle w:val="ListNumber"/>
      </w:pPr>
      <w:r>
        <w:rPr>
          <w:b/>
        </w:rPr>
        <w:t>Value is the measurable soft spot of the premium leader.</w:t>
      </w:r>
      <w:r>
        <w:t xml:space="preserve"> Dr. Squatch's lowest Target sub-score is value (3.76–4.33), against 4.2–4.8 for cleaning, quality and scent (DB-1329 to DB-1334). Duke Cannon's 10oz brick scores 4.5 on value (DB-1335). Fast wear: about 73 quotes across 26 communities and 5 source types. </w:t>
      </w:r>
      <w:r>
        <w:rPr>
          <w:b/>
        </w:rPr>
        <w:t>Buyers judge soap by cost per month:</w:t>
      </w:r>
      <w:r>
        <w:t xml:space="preserve"> about $1–4 a month is accepted, about $14–30 rejected. ●●●</w:t>
      </w:r>
    </w:p>
    <w:p>
      <w:pPr>
        <w:pStyle w:val="ListNumber"/>
      </w:pPr>
      <w:r>
        <w:rPr>
          <w:b/>
        </w:rPr>
        <w:t>How long a bar lasts depends partly on how people wash.</w:t>
      </w:r>
      <w:r>
        <w:t xml:space="preserve"> Washcloth and loofah users report roughly double the life (VOC-0292, VOC-2560, VOC-0441). Some one-week reviews also describe poor storage: "After each shower it was placed back in the box." (VOC-2531). </w:t>
      </w:r>
      <w:r>
        <w:rPr>
          <w:b/>
        </w:rPr>
        <w:t>Any showers-per-bar number needs a disclosed method</w:t>
      </w:r>
      <w:r>
        <w:t xml:space="preserve"> and ideally two figures, hands and washcloth. ●●</w:t>
      </w:r>
    </w:p>
    <w:p>
      <w:pPr>
        <w:pStyle w:val="ListNumber"/>
      </w:pPr>
      <w:r>
        <w:rPr>
          <w:b/>
        </w:rPr>
        <w:t>Scent is the #1 source of love and a two-sided complaint.</w:t>
      </w:r>
      <w:r>
        <w:t xml:space="preserve"> It has 126 positive "love the smell" quotes. Fade (45) and overpowering or artificial (45) tie, and they come from different buyers. </w:t>
      </w:r>
      <w:r>
        <w:rPr>
          <w:b/>
        </w:rPr>
        <w:t>Names that don't match the smell</w:t>
      </w:r>
      <w:r>
        <w:t xml:space="preserve"> (about 14–15 quotes) and </w:t>
      </w:r>
      <w:r>
        <w:rPr>
          <w:b/>
        </w:rPr>
        <w:t>retired scents</w:t>
      </w:r>
      <w:r>
        <w:t xml:space="preserve"> (15) add to it. No competitor claims a subtle or clean scent. ●●●</w:t>
      </w:r>
    </w:p>
    <w:p>
      <w:pPr>
        <w:pStyle w:val="ListNumber"/>
      </w:pPr>
      <w:r>
        <w:rPr>
          <w:b/>
        </w:rPr>
        <w:t>Scent can be carried by a second product.</w:t>
      </w:r>
      <w:r>
        <w:t xml:space="preserve"> Customers already fix fade by buying a matching oil or cologne: "I did buy their oils and that sticks." (VOC-0581). Some use the bar to clean and something else for scent: "Bar to actually cleanse, body wash to smell good." (VOC-0318). ●●</w:t>
      </w:r>
    </w:p>
    <w:p>
      <w:pPr>
        <w:pStyle w:val="ListNumber"/>
      </w:pPr>
      <w:r>
        <w:rPr>
          <w:b/>
        </w:rPr>
        <w:t>"Clean, not stripped" is a product standard, not a way to stand out.</w:t>
      </w:r>
      <w:r>
        <w:t xml:space="preserve"> The need is real, but concentrated in skin communities and often about the face. Competitors are credited with it and claim it. It wins only when backed by a published panel score. ●●</w:t>
      </w:r>
    </w:p>
    <w:p>
      <w:pPr>
        <w:pStyle w:val="ListNumber"/>
      </w:pPr>
      <w:r>
        <w:rPr>
          <w:b/>
        </w:rPr>
        <w:t>"Natural" helps a product get considered; vague "natural" claims are the risk.</w:t>
      </w:r>
      <w:r>
        <w:t xml:space="preserve"> There are 29 positive "natural" quotes (17 communities) and 16 sceptical ones. 130 quotes show people reading ingredient lists, and "parfum" in a "natural" bar is the classic gotcha (VOC-2431, VOC-0472). Squatch's $9M settlement and Honest Co's $7.35M one (DB-0690, DB-0694) set the legal boundary. ●●</w:t>
      </w:r>
    </w:p>
    <w:p>
      <w:pPr>
        <w:pStyle w:val="ListNumber"/>
      </w:pPr>
      <w:r>
        <w:rPr>
          <w:b/>
        </w:rPr>
        <w:t>Formula changes and shrinkflation anger long-time mass-brand users.</w:t>
      </w:r>
      <w:r>
        <w:t xml:space="preserve"> Examples: Irish Spring Original 17% one-star (DB-1238), Dial White 25% (DB-1246). This is concentrated in a few products, and there's no evidence these buyers trade up. It's a trust and retention asset. ●●</w:t>
      </w:r>
    </w:p>
    <w:p>
      <w:pPr>
        <w:pStyle w:val="ListNumber"/>
      </w:pPr>
      <w:r>
        <w:rPr>
          <w:b/>
        </w:rPr>
        <w:t>The household uses the bar, not just the man.</w:t>
      </w:r>
      <w:r>
        <w:t xml:space="preserve"> Partners and parents buy (about 25–30 purchaser reviews on 15+ sites). The bar is shared, and "germy" is a real household objection: "My 4 DD's would revolt if I bought soap bars" (VOC-0212). The partner's intimate skin is part of the specification. ●●</w:t>
      </w:r>
    </w:p>
    <w:p>
      <w:pPr>
        <w:pStyle w:val="ListNumber"/>
      </w:pPr>
      <w:r>
        <w:rPr>
          <w:b/>
        </w:rPr>
        <w:t>Fragrance-free is intense but not a men's acquisition lever.</w:t>
      </w:r>
      <w:r>
        <w:t xml:space="preserve"> It has 96 quotes, with 56% from skin and health communities and only 6 from men's channels. It's a product line for households and sensitive users. ●●● for intensity, ● for men.</w:t>
      </w:r>
    </w:p>
    <w:p>
      <w:pPr>
        <w:pStyle w:val="ListNumber"/>
      </w:pPr>
      <w:r>
        <w:rPr>
          <w:b/>
        </w:rPr>
        <w:t>Indifference is the silent barrier:</w:t>
      </w:r>
      <w:r>
        <w:t xml:space="preserve"> "Yeah soap is soap. I just use dial since it's cheap." (VOC-0675). There are about 15 such quotes across 25 communities. Premium bar soap needs a </w:t>
      </w:r>
      <w:r>
        <w:rPr>
          <w:i/>
        </w:rPr>
        <w:t>reason to care</w:t>
      </w:r>
      <w:r>
        <w:t>, and published numbers are one. ●●</w:t>
      </w:r>
    </w:p>
    <w:p>
      <w:pPr>
        <w:pStyle w:val="ListNumber"/>
      </w:pPr>
      <w:r>
        <w:rPr>
          <w:b/>
        </w:rPr>
        <w:t>Tone: humour works, insulting men doesn't, and AI-generated ads cost trust.</w:t>
      </w:r>
      <w:r>
        <w:t xml:space="preserve"> The negative evidence is concentrated in r/CommercialsIHate and r/DrSquatch, so treat this as a tone rule, not an angle. ●</w:t>
      </w:r>
    </w:p>
    <w:p>
      <w:pPr>
        <w:pStyle w:val="Heading1"/>
      </w:pPr>
      <w:r>
        <w:t>3. Positioning</w:t>
      </w:r>
    </w:p>
    <w:p>
      <w:pPr>
        <w:pStyle w:val="Heading2"/>
      </w:pPr>
      <w:r>
        <w:t>Recommendation: *"Measured, not marketed."* The bar with the numbers on it.</w:t>
      </w:r>
    </w:p>
    <w:p>
      <w:r>
        <w:rPr>
          <w:b/>
        </w:rPr>
        <w:t>Why this and not "the honest bar":</w:t>
      </w:r>
    </w:p>
    <w:p>
      <w:pPr>
        <w:pStyle w:val="ListBullet"/>
      </w:pPr>
      <w:r>
        <w:rPr>
          <w:b/>
        </w:rPr>
        <w:t>It answers the category's biggest unmet need:</w:t>
      </w:r>
      <w:r>
        <w:t xml:space="preserve"> people can't believe what soap brands say (§2 point 2).</w:t>
      </w:r>
    </w:p>
    <w:p>
      <w:pPr>
        <w:pStyle w:val="ListBullet"/>
      </w:pPr>
      <w:r>
        <w:rPr>
          <w:b/>
        </w:rPr>
        <w:t>It targets the leader's one measured weakness,</w:t>
      </w:r>
      <w:r>
        <w:t xml:space="preserve"> value, without attacking the leader.</w:t>
      </w:r>
    </w:p>
    <w:p>
      <w:pPr>
        <w:pStyle w:val="ListBullet"/>
      </w:pPr>
      <w:r>
        <w:rPr>
          <w:b/>
        </w:rPr>
        <w:t>It's defensible.</w:t>
      </w:r>
      <w:r>
        <w:t xml:space="preserve"> Tested claims hold up (DB-0696), and competitors can't easily copy it. A bar that lasts 1–2 weeks (VOC-0098, VOC-0120) can't publish its numbers without exposing itself.</w:t>
      </w:r>
    </w:p>
    <w:p>
      <w:pPr>
        <w:pStyle w:val="ListBullet"/>
      </w:pPr>
      <w:r>
        <w:rPr>
          <w:b/>
        </w:rPr>
        <w:t>It gives the "Dr." in the name a job: rigour and explanation, not medical authority.</w:t>
      </w:r>
    </w:p>
    <w:p>
      <w:pPr>
        <w:pStyle w:val="ListBullet"/>
      </w:pPr>
      <w:r>
        <w:rPr>
          <w:b/>
        </w:rPr>
        <w:t>It turns parity claims into proof.</w:t>
      </w:r>
      <w:r>
        <w:t xml:space="preserve"> Everyone says "long-lasting" and "gentle"; nobody prints the number.</w:t>
      </w:r>
    </w:p>
    <w:p>
      <w:pPr>
        <w:pStyle w:val="Heading2"/>
      </w:pPr>
      <w:r>
        <w:t>What gets measured and printed</w:t>
      </w:r>
    </w:p>
    <w:p>
      <w:r>
        <w:t>These replace v1's four pillars.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Number on the pack and product page</w:t>
            </w:r>
          </w:p>
        </w:tc>
        <w:tc>
          <w:tcPr>
            <w:tcW w:type="dxa" w:w="2880"/>
          </w:tcPr>
          <w:p>
            <w:r>
              <w:rPr>
                <w:b/>
                <w:sz w:val="18"/>
              </w:rPr>
              <w:t>What it answers</w:t>
            </w:r>
          </w:p>
        </w:tc>
        <w:tc>
          <w:tcPr>
            <w:tcW w:type="dxa" w:w="2880"/>
          </w:tcPr>
          <w:p>
            <w:r>
              <w:rPr>
                <w:b/>
                <w:sz w:val="18"/>
              </w:rPr>
              <w:t>Test (§16)</w:t>
            </w:r>
          </w:p>
        </w:tc>
      </w:tr>
      <w:tr>
        <w:tc>
          <w:tcPr>
            <w:tcW w:type="dxa" w:w="2880"/>
          </w:tcPr>
          <w:p>
            <w:r>
              <w:rPr>
                <w:b/>
                <w:sz w:val="18"/>
              </w:rPr>
              <w:t>Showers per bar</w:t>
            </w:r>
            <w:r>
              <w:rPr>
                <w:sz w:val="18"/>
              </w:rPr>
              <w:t xml:space="preserve">, hands and washcloth, with the method disclosed, plus </w:t>
            </w:r>
            <w:r>
              <w:rPr>
                <w:b/>
                <w:sz w:val="18"/>
              </w:rPr>
              <w:t>cost per month</w:t>
            </w:r>
          </w:p>
        </w:tc>
        <w:tc>
          <w:tcPr>
            <w:tcW w:type="dxa" w:w="2880"/>
          </w:tcPr>
          <w:p>
            <w:r>
              <w:rPr>
                <w:sz w:val="18"/>
              </w:rPr>
              <w:t>Value, fast wear</w:t>
            </w:r>
          </w:p>
        </w:tc>
        <w:tc>
          <w:tcPr>
            <w:tcW w:type="dxa" w:w="2880"/>
          </w:tcPr>
          <w:p>
            <w:r>
              <w:rPr>
                <w:sz w:val="18"/>
              </w:rPr>
              <w:t>Lab wear test plus home-use weighing</w:t>
            </w:r>
          </w:p>
        </w:tc>
      </w:tr>
      <w:tr>
        <w:tc>
          <w:tcPr>
            <w:tcW w:type="dxa" w:w="2880"/>
          </w:tcPr>
          <w:p>
            <w:r>
              <w:rPr>
                <w:b/>
                <w:sz w:val="18"/>
              </w:rPr>
              <w:t>Scent card:</w:t>
            </w:r>
            <w:r>
              <w:rPr>
                <w:sz w:val="18"/>
              </w:rPr>
              <w:t xml:space="preserve"> notes, strength in the shower, strength at towel-dry and at 30 and 60 minutes</w:t>
            </w:r>
          </w:p>
        </w:tc>
        <w:tc>
          <w:tcPr>
            <w:tcW w:type="dxa" w:w="2880"/>
          </w:tcPr>
          <w:p>
            <w:r>
              <w:rPr>
                <w:sz w:val="18"/>
              </w:rPr>
              <w:t>Fade, overpowering, mismatched names</w:t>
            </w:r>
          </w:p>
        </w:tc>
        <w:tc>
          <w:tcPr>
            <w:tcW w:type="dxa" w:w="2880"/>
          </w:tcPr>
          <w:p>
            <w:r>
              <w:rPr>
                <w:sz w:val="18"/>
              </w:rPr>
              <w:t>Trained sniff panel</w:t>
            </w:r>
          </w:p>
        </w:tc>
      </w:tr>
      <w:tr>
        <w:tc>
          <w:tcPr>
            <w:tcW w:type="dxa" w:w="2880"/>
          </w:tcPr>
          <w:p>
            <w:r>
              <w:rPr>
                <w:b/>
                <w:sz w:val="18"/>
              </w:rPr>
              <w:t>Skin-feel score:</w:t>
            </w:r>
            <w:r>
              <w:rPr>
                <w:sz w:val="18"/>
              </w:rPr>
              <w:t xml:space="preserve"> % of panellists reporting no tight feeling 30 minutes after the shower</w:t>
            </w:r>
          </w:p>
        </w:tc>
        <w:tc>
          <w:tcPr>
            <w:tcW w:type="dxa" w:w="2880"/>
          </w:tcPr>
          <w:p>
            <w:r>
              <w:rPr>
                <w:sz w:val="18"/>
              </w:rPr>
              <w:t>Drying</w:t>
            </w:r>
          </w:p>
        </w:tc>
        <w:tc>
          <w:tcPr>
            <w:tcW w:type="dxa" w:w="2880"/>
          </w:tcPr>
          <w:p>
            <w:r>
              <w:rPr>
                <w:sz w:val="18"/>
              </w:rPr>
              <w:t>Crossover home-use test against a true soap and a syndet bar</w:t>
            </w:r>
          </w:p>
        </w:tc>
      </w:tr>
      <w:tr>
        <w:tc>
          <w:tcPr>
            <w:tcW w:type="dxa" w:w="2880"/>
          </w:tcPr>
          <w:p>
            <w:r>
              <w:rPr>
                <w:b/>
                <w:sz w:val="18"/>
              </w:rPr>
              <w:t>Formula version number and printed net weight</w:t>
            </w:r>
            <w:r>
              <w:rPr>
                <w:sz w:val="18"/>
              </w:rPr>
              <w:t>, with a public change log</w:t>
            </w:r>
          </w:p>
        </w:tc>
        <w:tc>
          <w:tcPr>
            <w:tcW w:type="dxa" w:w="2880"/>
          </w:tcPr>
          <w:p>
            <w:r>
              <w:rPr>
                <w:sz w:val="18"/>
              </w:rPr>
              <w:t>Reformulation and shrinkflation</w:t>
            </w:r>
          </w:p>
        </w:tc>
        <w:tc>
          <w:tcPr>
            <w:tcW w:type="dxa" w:w="2880"/>
          </w:tcPr>
          <w:p>
            <w:r>
              <w:rPr>
                <w:sz w:val="18"/>
              </w:rPr>
              <w:t>Batch specs, change control</w:t>
            </w:r>
          </w:p>
        </w:tc>
      </w:tr>
      <w:tr>
        <w:tc>
          <w:tcPr>
            <w:tcW w:type="dxa" w:w="2880"/>
          </w:tcPr>
          <w:p>
            <w:r>
              <w:rPr>
                <w:sz w:val="18"/>
              </w:rPr>
              <w:t xml:space="preserve">(Optional) </w:t>
            </w:r>
            <w:r>
              <w:rPr>
                <w:b/>
                <w:sz w:val="18"/>
              </w:rPr>
              <w:t>Grit rating 0–3</w:t>
            </w:r>
          </w:p>
        </w:tc>
        <w:tc>
          <w:tcPr>
            <w:tcW w:type="dxa" w:w="2880"/>
          </w:tcPr>
          <w:p>
            <w:r>
              <w:rPr>
                <w:sz w:val="18"/>
              </w:rPr>
              <w:t>The grit split</w:t>
            </w:r>
          </w:p>
        </w:tc>
        <w:tc>
          <w:tcPr>
            <w:tcW w:type="dxa" w:w="2880"/>
          </w:tcPr>
          <w:p>
            <w:r>
              <w:rPr>
                <w:sz w:val="18"/>
              </w:rPr>
              <w:t>Product spec</w:t>
            </w:r>
          </w:p>
        </w:tc>
      </w:tr>
    </w:tbl>
    <w:p/>
    <w:p>
      <w:pPr>
        <w:pStyle w:val="Heading2"/>
      </w:pPr>
      <w:r>
        <w:t>Tone rules</w:t>
      </w:r>
    </w:p>
    <w:p>
      <w:pPr>
        <w:pStyle w:val="ListBullet"/>
      </w:pPr>
      <w:r>
        <w:rPr>
          <w:b/>
        </w:rPr>
        <w:t>Voice:</w:t>
      </w:r>
      <w:r>
        <w:t xml:space="preserve"> dry, confident and specific; humour is welcome.</w:t>
      </w:r>
    </w:p>
    <w:p>
      <w:pPr>
        <w:pStyle w:val="ListBullet"/>
      </w:pPr>
      <w:r>
        <w:rPr>
          <w:b/>
        </w:rPr>
        <w:t>Assumptions:</w:t>
      </w:r>
      <w:r>
        <w:t xml:space="preserve"> treat the reader as a competent adult, and write for both partners.</w:t>
      </w:r>
    </w:p>
    <w:p>
      <w:pPr>
        <w:pStyle w:val="ListBullet"/>
      </w:pPr>
      <w:r>
        <w:rPr>
          <w:b/>
        </w:rPr>
        <w:t>Never:</w:t>
      </w:r>
    </w:p>
    <w:p>
      <w:pPr>
        <w:pStyle w:val="ListBullet"/>
      </w:pPr>
      <w:r>
        <w:t>"real men" copy</w:t>
      </w:r>
    </w:p>
    <w:p>
      <w:pPr>
        <w:pStyle w:val="ListBullet"/>
      </w:pPr>
      <w:r>
        <w:t>insecurity, sex appeal or groin jokes</w:t>
      </w:r>
    </w:p>
    <w:p>
      <w:pPr>
        <w:pStyle w:val="ListBullet"/>
      </w:pPr>
      <w:r>
        <w:t>AI-generated creative</w:t>
      </w:r>
    </w:p>
    <w:p>
      <w:pPr>
        <w:pStyle w:val="ListBullet"/>
      </w:pPr>
      <w:r>
        <w:t>fear of chemicals</w:t>
      </w:r>
    </w:p>
    <w:p>
      <w:pPr>
        <w:pStyle w:val="ListBullet"/>
      </w:pPr>
      <w:r>
        <w:t>unqualified "natural"</w:t>
      </w:r>
    </w:p>
    <w:p>
      <w:pPr>
        <w:pStyle w:val="ListBullet"/>
      </w:pPr>
      <w:r>
        <w:rPr>
          <w:b/>
        </w:rPr>
        <w:t>The "Dr." stands for rigour.</w:t>
      </w:r>
      <w:r>
        <w:t xml:space="preserve"> Explain things, and never imply medical endorsement.</w:t>
      </w:r>
    </w:p>
    <w:p>
      <w:pPr>
        <w:pStyle w:val="Heading2"/>
      </w:pPr>
      <w:r>
        <w:t>Alternatives</w:t>
      </w:r>
    </w:p>
    <w:p>
      <w:pPr>
        <w:pStyle w:val="ListBullet"/>
      </w:pPr>
      <w:r>
        <w:rPr>
          <w:b/>
        </w:rPr>
        <w:t>"Soap, rated."</w:t>
      </w:r>
      <w:r>
        <w:t xml:space="preserve"> A lighter, retail-friendly version of the same idea.</w:t>
      </w:r>
    </w:p>
    <w:p>
      <w:pPr>
        <w:pStyle w:val="ListBullet"/>
      </w:pPr>
      <w:r>
        <w:rPr>
          <w:b/>
        </w:rPr>
        <w:t>"Smells clean. Lasts longer. Proves both."</w:t>
      </w:r>
      <w:r>
        <w:t xml:space="preserve"> Better as the line for a subtle-scent range than as the whole brand.</w:t>
      </w:r>
    </w:p>
    <w:p>
      <w:pPr>
        <w:pStyle w:val="Heading1"/>
      </w:pPr>
      <w:r>
        <w:t>4. What people love</w:t>
      </w:r>
    </w:p>
    <w:p>
      <w:r>
        <w:t>v1 was weighted toward pain points. These are the positive drivers to build 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Positive theme</w:t>
            </w:r>
          </w:p>
        </w:tc>
        <w:tc>
          <w:tcPr>
            <w:tcW w:type="dxa" w:w="2160"/>
          </w:tcPr>
          <w:p>
            <w:r>
              <w:rPr>
                <w:b/>
                <w:sz w:val="18"/>
              </w:rPr>
              <w:t>Positive quotes</w:t>
            </w:r>
          </w:p>
        </w:tc>
        <w:tc>
          <w:tcPr>
            <w:tcW w:type="dxa" w:w="2160"/>
          </w:tcPr>
          <w:p>
            <w:r>
              <w:rPr>
                <w:b/>
                <w:sz w:val="18"/>
              </w:rPr>
              <w:t>Communities</w:t>
            </w:r>
          </w:p>
        </w:tc>
        <w:tc>
          <w:tcPr>
            <w:tcW w:type="dxa" w:w="2160"/>
          </w:tcPr>
          <w:p>
            <w:r>
              <w:rPr>
                <w:b/>
                <w:sz w:val="18"/>
              </w:rPr>
              <w:t>Example</w:t>
            </w:r>
          </w:p>
        </w:tc>
      </w:tr>
      <w:tr>
        <w:tc>
          <w:tcPr>
            <w:tcW w:type="dxa" w:w="2160"/>
          </w:tcPr>
          <w:p>
            <w:r>
              <w:rPr>
                <w:sz w:val="18"/>
              </w:rPr>
              <w:t>Soft or smooth skin feel</w:t>
            </w:r>
          </w:p>
        </w:tc>
        <w:tc>
          <w:tcPr>
            <w:tcW w:type="dxa" w:w="2160"/>
          </w:tcPr>
          <w:p>
            <w:r>
              <w:rPr>
                <w:sz w:val="18"/>
              </w:rPr>
              <w:t>159</w:t>
            </w:r>
          </w:p>
        </w:tc>
        <w:tc>
          <w:tcPr>
            <w:tcW w:type="dxa" w:w="2160"/>
          </w:tcPr>
          <w:p>
            <w:r>
              <w:rPr>
                <w:sz w:val="18"/>
              </w:rPr>
              <w:t>38</w:t>
            </w:r>
          </w:p>
        </w:tc>
        <w:tc>
          <w:tcPr>
            <w:tcW w:type="dxa" w:w="2160"/>
          </w:tcPr>
          <w:p>
            <w:r>
              <w:rPr>
                <w:sz w:val="18"/>
              </w:rPr>
              <w:t>"It's not soap and it leaves me with the softest skin of my life." (VOC-1398)</w:t>
            </w:r>
          </w:p>
        </w:tc>
      </w:tr>
      <w:tr>
        <w:tc>
          <w:tcPr>
            <w:tcW w:type="dxa" w:w="2160"/>
          </w:tcPr>
          <w:p>
            <w:r>
              <w:rPr>
                <w:sz w:val="18"/>
              </w:rPr>
              <w:t>Tolerated by sensitive skin</w:t>
            </w:r>
          </w:p>
        </w:tc>
        <w:tc>
          <w:tcPr>
            <w:tcW w:type="dxa" w:w="2160"/>
          </w:tcPr>
          <w:p>
            <w:r>
              <w:rPr>
                <w:sz w:val="18"/>
              </w:rPr>
              <w:t>152</w:t>
            </w:r>
          </w:p>
        </w:tc>
        <w:tc>
          <w:tcPr>
            <w:tcW w:type="dxa" w:w="2160"/>
          </w:tcPr>
          <w:p>
            <w:r>
              <w:rPr>
                <w:sz w:val="18"/>
              </w:rPr>
              <w:t>41</w:t>
            </w:r>
          </w:p>
        </w:tc>
        <w:tc>
          <w:tcPr>
            <w:tcW w:type="dxa" w:w="2160"/>
          </w:tcPr>
          <w:p>
            <w:r>
              <w:rPr>
                <w:sz w:val="18"/>
              </w:rPr>
              <w:t>"doesn't leave my skin tight and itchy" (VOC-1247)</w:t>
            </w:r>
          </w:p>
        </w:tc>
      </w:tr>
      <w:tr>
        <w:tc>
          <w:tcPr>
            <w:tcW w:type="dxa" w:w="2160"/>
          </w:tcPr>
          <w:p>
            <w:r>
              <w:rPr>
                <w:b/>
                <w:sz w:val="18"/>
              </w:rPr>
              <w:t>Lather</w:t>
            </w:r>
          </w:p>
        </w:tc>
        <w:tc>
          <w:tcPr>
            <w:tcW w:type="dxa" w:w="2160"/>
          </w:tcPr>
          <w:p>
            <w:r>
              <w:rPr>
                <w:sz w:val="18"/>
              </w:rPr>
              <w:t>142</w:t>
            </w:r>
          </w:p>
        </w:tc>
        <w:tc>
          <w:tcPr>
            <w:tcW w:type="dxa" w:w="2160"/>
          </w:tcPr>
          <w:p>
            <w:r>
              <w:rPr>
                <w:sz w:val="18"/>
              </w:rPr>
              <w:t>37</w:t>
            </w:r>
          </w:p>
        </w:tc>
        <w:tc>
          <w:tcPr>
            <w:tcW w:type="dxa" w:w="2160"/>
          </w:tcPr>
          <w:p>
            <w:r>
              <w:rPr>
                <w:sz w:val="18"/>
              </w:rPr>
              <w:t>"Tallow = superior lather." (VOC-0171)</w:t>
            </w:r>
          </w:p>
        </w:tc>
      </w:tr>
      <w:tr>
        <w:tc>
          <w:tcPr>
            <w:tcW w:type="dxa" w:w="2160"/>
          </w:tcPr>
          <w:p>
            <w:r>
              <w:rPr>
                <w:b/>
                <w:sz w:val="18"/>
              </w:rPr>
              <w:t>Scent love</w:t>
            </w:r>
          </w:p>
        </w:tc>
        <w:tc>
          <w:tcPr>
            <w:tcW w:type="dxa" w:w="2160"/>
          </w:tcPr>
          <w:p>
            <w:r>
              <w:rPr>
                <w:sz w:val="18"/>
              </w:rPr>
              <w:t>126</w:t>
            </w:r>
          </w:p>
        </w:tc>
        <w:tc>
          <w:tcPr>
            <w:tcW w:type="dxa" w:w="2160"/>
          </w:tcPr>
          <w:p>
            <w:r>
              <w:rPr>
                <w:sz w:val="18"/>
              </w:rPr>
              <w:t>32</w:t>
            </w:r>
          </w:p>
        </w:tc>
        <w:tc>
          <w:tcPr>
            <w:tcW w:type="dxa" w:w="2160"/>
          </w:tcPr>
          <w:p>
            <w:r>
              <w:rPr>
                <w:sz w:val="18"/>
              </w:rPr>
              <w:t>"Smells like a December forest right before snow." (VOC-2454)</w:t>
            </w:r>
          </w:p>
        </w:tc>
      </w:tr>
      <w:tr>
        <w:tc>
          <w:tcPr>
            <w:tcW w:type="dxa" w:w="2160"/>
          </w:tcPr>
          <w:p>
            <w:r>
              <w:rPr>
                <w:sz w:val="18"/>
              </w:rPr>
              <w:t>Ingredients or "natural"</w:t>
            </w:r>
          </w:p>
        </w:tc>
        <w:tc>
          <w:tcPr>
            <w:tcW w:type="dxa" w:w="2160"/>
          </w:tcPr>
          <w:p>
            <w:r>
              <w:rPr>
                <w:sz w:val="18"/>
              </w:rPr>
              <w:t>74</w:t>
            </w:r>
          </w:p>
        </w:tc>
        <w:tc>
          <w:tcPr>
            <w:tcW w:type="dxa" w:w="2160"/>
          </w:tcPr>
          <w:p>
            <w:r>
              <w:rPr>
                <w:sz w:val="18"/>
              </w:rPr>
              <w:t>33</w:t>
            </w:r>
          </w:p>
        </w:tc>
        <w:tc>
          <w:tcPr>
            <w:tcW w:type="dxa" w:w="2160"/>
          </w:tcPr>
          <w:p>
            <w:r>
              <w:rPr>
                <w:sz w:val="18"/>
              </w:rPr>
              <w:t>"I actually kind of know what most of the ingredients are" (VOC-0096)</w:t>
            </w:r>
          </w:p>
        </w:tc>
      </w:tr>
      <w:tr>
        <w:tc>
          <w:tcPr>
            <w:tcW w:type="dxa" w:w="2160"/>
          </w:tcPr>
          <w:p>
            <w:r>
              <w:rPr>
                <w:sz w:val="18"/>
              </w:rPr>
              <w:t>Bar lasts</w:t>
            </w:r>
          </w:p>
        </w:tc>
        <w:tc>
          <w:tcPr>
            <w:tcW w:type="dxa" w:w="2160"/>
          </w:tcPr>
          <w:p>
            <w:r>
              <w:rPr>
                <w:sz w:val="18"/>
              </w:rPr>
              <w:t>about 150</w:t>
            </w:r>
          </w:p>
        </w:tc>
        <w:tc>
          <w:tcPr>
            <w:tcW w:type="dxa" w:w="2160"/>
          </w:tcPr>
          <w:p>
            <w:r>
              <w:rPr>
                <w:sz w:val="18"/>
              </w:rPr>
              <w:t>46</w:t>
            </w:r>
          </w:p>
        </w:tc>
        <w:tc>
          <w:tcPr>
            <w:tcW w:type="dxa" w:w="2160"/>
          </w:tcPr>
          <w:p>
            <w:r>
              <w:rPr>
                <w:sz w:val="18"/>
              </w:rPr>
              <w:t>"The last slivers go on and on and on!" (VOC-0089)</w:t>
            </w:r>
          </w:p>
        </w:tc>
      </w:tr>
      <w:tr>
        <w:tc>
          <w:tcPr>
            <w:tcW w:type="dxa" w:w="2160"/>
          </w:tcPr>
          <w:p>
            <w:r>
              <w:rPr>
                <w:sz w:val="18"/>
              </w:rPr>
              <w:t>Clean feeling</w:t>
            </w:r>
          </w:p>
        </w:tc>
        <w:tc>
          <w:tcPr>
            <w:tcW w:type="dxa" w:w="2160"/>
          </w:tcPr>
          <w:p>
            <w:r>
              <w:rPr>
                <w:sz w:val="18"/>
              </w:rPr>
              <w:t>63</w:t>
            </w:r>
          </w:p>
        </w:tc>
        <w:tc>
          <w:tcPr>
            <w:tcW w:type="dxa" w:w="2160"/>
          </w:tcPr>
          <w:p>
            <w:r>
              <w:rPr>
                <w:sz w:val="18"/>
              </w:rPr>
              <w:t>24</w:t>
            </w:r>
          </w:p>
        </w:tc>
        <w:tc>
          <w:tcPr>
            <w:tcW w:type="dxa" w:w="2160"/>
          </w:tcPr>
          <w:p>
            <w:r>
              <w:rPr>
                <w:sz w:val="18"/>
              </w:rPr>
              <w:t>"Left it feeling clean but not stripped." (VOC-2133)</w:t>
            </w:r>
          </w:p>
        </w:tc>
      </w:tr>
      <w:tr>
        <w:tc>
          <w:tcPr>
            <w:tcW w:type="dxa" w:w="2160"/>
          </w:tcPr>
          <w:p>
            <w:r>
              <w:rPr>
                <w:sz w:val="18"/>
              </w:rPr>
              <w:t>Nostalgia or heritage</w:t>
            </w:r>
          </w:p>
        </w:tc>
        <w:tc>
          <w:tcPr>
            <w:tcW w:type="dxa" w:w="2160"/>
          </w:tcPr>
          <w:p>
            <w:r>
              <w:rPr>
                <w:sz w:val="18"/>
              </w:rPr>
              <w:t>30</w:t>
            </w:r>
          </w:p>
        </w:tc>
        <w:tc>
          <w:tcPr>
            <w:tcW w:type="dxa" w:w="2160"/>
          </w:tcPr>
          <w:p>
            <w:r>
              <w:rPr>
                <w:sz w:val="18"/>
              </w:rPr>
              <w:t>19</w:t>
            </w:r>
          </w:p>
        </w:tc>
        <w:tc>
          <w:tcPr>
            <w:tcW w:type="dxa" w:w="2160"/>
          </w:tcPr>
          <w:p>
            <w:r>
              <w:rPr>
                <w:sz w:val="18"/>
              </w:rPr>
              <w:t>"transported me back to childhood memories of camping trips" (VOC-0235)</w:t>
            </w:r>
          </w:p>
        </w:tc>
      </w:tr>
      <w:tr>
        <w:tc>
          <w:tcPr>
            <w:tcW w:type="dxa" w:w="2160"/>
          </w:tcPr>
          <w:p>
            <w:r>
              <w:rPr>
                <w:sz w:val="18"/>
              </w:rPr>
              <w:t>Grit, for those who want it</w:t>
            </w:r>
          </w:p>
        </w:tc>
        <w:tc>
          <w:tcPr>
            <w:tcW w:type="dxa" w:w="2160"/>
          </w:tcPr>
          <w:p>
            <w:r>
              <w:rPr>
                <w:sz w:val="18"/>
              </w:rPr>
              <w:t>about 20 (vs about 7 negative)</w:t>
            </w:r>
          </w:p>
        </w:tc>
        <w:tc>
          <w:tcPr>
            <w:tcW w:type="dxa" w:w="2160"/>
          </w:tcPr>
          <w:p>
            <w:r>
              <w:rPr>
                <w:sz w:val="18"/>
              </w:rPr>
              <w:t>—</w:t>
            </w:r>
          </w:p>
        </w:tc>
        <w:tc>
          <w:tcPr>
            <w:tcW w:type="dxa" w:w="2160"/>
          </w:tcPr>
          <w:p>
            <w:r>
              <w:rPr>
                <w:sz w:val="18"/>
              </w:rPr>
              <w:t>"a true 'hard' grit soap" (VOC-2534)</w:t>
            </w:r>
          </w:p>
        </w:tc>
      </w:tr>
      <w:tr>
        <w:tc>
          <w:tcPr>
            <w:tcW w:type="dxa" w:w="2160"/>
          </w:tcPr>
          <w:p>
            <w:r>
              <w:rPr>
                <w:sz w:val="18"/>
              </w:rPr>
              <w:t>How the shower feels</w:t>
            </w:r>
          </w:p>
        </w:tc>
        <w:tc>
          <w:tcPr>
            <w:tcW w:type="dxa" w:w="2160"/>
          </w:tcPr>
          <w:p>
            <w:r>
              <w:rPr>
                <w:sz w:val="18"/>
              </w:rPr>
              <w:t>25</w:t>
            </w:r>
          </w:p>
        </w:tc>
        <w:tc>
          <w:tcPr>
            <w:tcW w:type="dxa" w:w="2160"/>
          </w:tcPr>
          <w:p>
            <w:r>
              <w:rPr>
                <w:sz w:val="18"/>
              </w:rPr>
              <w:t>—</w:t>
            </w:r>
          </w:p>
        </w:tc>
        <w:tc>
          <w:tcPr>
            <w:tcW w:type="dxa" w:w="2160"/>
          </w:tcPr>
          <w:p>
            <w:r>
              <w:rPr>
                <w:sz w:val="18"/>
              </w:rPr>
              <w:t>"a warm and light citrus scent that wakes me up in the morning shower." (VOC-2401)</w:t>
            </w:r>
          </w:p>
        </w:tc>
      </w:tr>
    </w:tbl>
    <w:p/>
    <w:p>
      <w:r>
        <w:rPr>
          <w:b/>
        </w:rPr>
        <w:t>Lasting scent is a delight for a real group:</w:t>
      </w:r>
      <w:r>
        <w:t xml:space="preserve"> "I loved being able to smell it on me still when I'm at work" (VOC-0514). The scent card lets those buyers choose it.</w:t>
      </w:r>
    </w:p>
    <w:p>
      <w:pPr>
        <w:pStyle w:val="Heading1"/>
      </w:pPr>
      <w:r>
        <w:t>5. Pain points, re-rated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Pain point</w:t>
            </w:r>
          </w:p>
        </w:tc>
        <w:tc>
          <w:tcPr>
            <w:tcW w:type="dxa" w:w="1728"/>
          </w:tcPr>
          <w:p>
            <w:r>
              <w:rPr>
                <w:b/>
                <w:sz w:val="18"/>
              </w:rPr>
              <w:t>v2 rating</w:t>
            </w:r>
          </w:p>
        </w:tc>
        <w:tc>
          <w:tcPr>
            <w:tcW w:type="dxa" w:w="1728"/>
          </w:tcPr>
          <w:p>
            <w:r>
              <w:rPr>
                <w:b/>
                <w:sz w:val="18"/>
              </w:rPr>
              <w:t>Change from v1</w:t>
            </w:r>
          </w:p>
        </w:tc>
        <w:tc>
          <w:tcPr>
            <w:tcW w:type="dxa" w:w="1728"/>
          </w:tcPr>
          <w:p>
            <w:r>
              <w:rPr>
                <w:b/>
                <w:sz w:val="18"/>
              </w:rPr>
              <w:t>Key evidence</w:t>
            </w:r>
          </w:p>
        </w:tc>
      </w:tr>
      <w:tr>
        <w:tc>
          <w:tcPr>
            <w:tcW w:type="dxa" w:w="1728"/>
          </w:tcPr>
          <w:p>
            <w:r>
              <w:rPr>
                <w:sz w:val="18"/>
              </w:rPr>
              <w:t>P1</w:t>
            </w:r>
          </w:p>
        </w:tc>
        <w:tc>
          <w:tcPr>
            <w:tcW w:type="dxa" w:w="1728"/>
          </w:tcPr>
          <w:p>
            <w:r>
              <w:rPr>
                <w:sz w:val="18"/>
              </w:rPr>
              <w:t>Bar wears fast or goes mushy (cost per month)</w:t>
            </w:r>
          </w:p>
        </w:tc>
        <w:tc>
          <w:tcPr>
            <w:tcW w:type="dxa" w:w="1728"/>
          </w:tcPr>
          <w:p>
            <w:r>
              <w:rPr>
                <w:sz w:val="18"/>
              </w:rPr>
              <w:t>●●●</w:t>
            </w:r>
          </w:p>
        </w:tc>
        <w:tc>
          <w:tcPr>
            <w:tcW w:type="dxa" w:w="1728"/>
          </w:tcPr>
          <w:p>
            <w:r>
              <w:rPr>
                <w:sz w:val="18"/>
              </w:rPr>
              <w:t>—</w:t>
            </w:r>
          </w:p>
        </w:tc>
        <w:tc>
          <w:tcPr>
            <w:tcW w:type="dxa" w:w="1728"/>
          </w:tcPr>
          <w:p>
            <w:r>
              <w:rPr>
                <w:sz w:val="18"/>
              </w:rPr>
              <w:t>About 73 wear quotes across 26 communities; mush 54 across 23; Squatch value sub-score; VOC-2669, VOC-0511, VOC-1430</w:t>
            </w:r>
          </w:p>
        </w:tc>
      </w:tr>
      <w:tr>
        <w:tc>
          <w:tcPr>
            <w:tcW w:type="dxa" w:w="1728"/>
          </w:tcPr>
          <w:p>
            <w:r>
              <w:rPr>
                <w:sz w:val="18"/>
              </w:rPr>
              <w:t>P2</w:t>
            </w:r>
          </w:p>
        </w:tc>
        <w:tc>
          <w:tcPr>
            <w:tcW w:type="dxa" w:w="1728"/>
          </w:tcPr>
          <w:p>
            <w:r>
              <w:rPr>
                <w:sz w:val="18"/>
              </w:rPr>
              <w:t>Scent too strong or artificial</w:t>
            </w:r>
          </w:p>
        </w:tc>
        <w:tc>
          <w:tcPr>
            <w:tcW w:type="dxa" w:w="1728"/>
          </w:tcPr>
          <w:p>
            <w:r>
              <w:rPr>
                <w:sz w:val="18"/>
              </w:rPr>
              <w:t>●●●</w:t>
            </w:r>
          </w:p>
        </w:tc>
        <w:tc>
          <w:tcPr>
            <w:tcW w:type="dxa" w:w="1728"/>
          </w:tcPr>
          <w:p>
            <w:r>
              <w:rPr>
                <w:sz w:val="18"/>
              </w:rPr>
              <w:t>Raised relative to fade</w:t>
            </w:r>
          </w:p>
        </w:tc>
        <w:tc>
          <w:tcPr>
            <w:tcW w:type="dxa" w:w="1728"/>
          </w:tcPr>
          <w:p>
            <w:r>
              <w:rPr>
                <w:sz w:val="18"/>
              </w:rPr>
              <w:t>45 quotes, 22 communities; VOC-0538, VOC-2525, VOC-0076</w:t>
            </w:r>
          </w:p>
        </w:tc>
      </w:tr>
      <w:tr>
        <w:tc>
          <w:tcPr>
            <w:tcW w:type="dxa" w:w="1728"/>
          </w:tcPr>
          <w:p>
            <w:r>
              <w:rPr>
                <w:sz w:val="18"/>
              </w:rPr>
              <w:t>P3</w:t>
            </w:r>
          </w:p>
        </w:tc>
        <w:tc>
          <w:tcPr>
            <w:tcW w:type="dxa" w:w="1728"/>
          </w:tcPr>
          <w:p>
            <w:r>
              <w:rPr>
                <w:sz w:val="18"/>
              </w:rPr>
              <w:t>Scent gone by towel-dry</w:t>
            </w:r>
          </w:p>
        </w:tc>
        <w:tc>
          <w:tcPr>
            <w:tcW w:type="dxa" w:w="1728"/>
          </w:tcPr>
          <w:p>
            <w:r>
              <w:rPr>
                <w:sz w:val="18"/>
              </w:rPr>
              <w:t>●●</w:t>
            </w:r>
          </w:p>
        </w:tc>
        <w:tc>
          <w:tcPr>
            <w:tcW w:type="dxa" w:w="1728"/>
          </w:tcPr>
          <w:p>
            <w:r>
              <w:rPr>
                <w:sz w:val="18"/>
              </w:rPr>
              <w:t>Down (concentrated in DTC reviews)</w:t>
            </w:r>
          </w:p>
        </w:tc>
        <w:tc>
          <w:tcPr>
            <w:tcW w:type="dxa" w:w="1728"/>
          </w:tcPr>
          <w:p>
            <w:r>
              <w:rPr>
                <w:sz w:val="18"/>
              </w:rPr>
              <w:t>45 quotes, 11 communities, 84% from DTC or premium brands; VOC-2546, VOC-2730</w:t>
            </w:r>
          </w:p>
        </w:tc>
      </w:tr>
      <w:tr>
        <w:tc>
          <w:tcPr>
            <w:tcW w:type="dxa" w:w="1728"/>
          </w:tcPr>
          <w:p>
            <w:r>
              <w:rPr>
                <w:sz w:val="18"/>
              </w:rPr>
              <w:t>P4</w:t>
            </w:r>
          </w:p>
        </w:tc>
        <w:tc>
          <w:tcPr>
            <w:tcW w:type="dxa" w:w="1728"/>
          </w:tcPr>
          <w:p>
            <w:r>
              <w:rPr>
                <w:sz w:val="18"/>
              </w:rPr>
              <w:t>Residue or film, worse in hard water</w:t>
            </w:r>
          </w:p>
        </w:tc>
        <w:tc>
          <w:tcPr>
            <w:tcW w:type="dxa" w:w="1728"/>
          </w:tcPr>
          <w:p>
            <w:r>
              <w:rPr>
                <w:sz w:val="18"/>
              </w:rPr>
              <w:t>●●●</w:t>
            </w:r>
          </w:p>
        </w:tc>
        <w:tc>
          <w:tcPr>
            <w:tcW w:type="dxa" w:w="1728"/>
          </w:tcPr>
          <w:p>
            <w:r>
              <w:rPr>
                <w:b/>
                <w:sz w:val="18"/>
              </w:rPr>
              <w:t>Up</w:t>
            </w:r>
          </w:p>
        </w:tc>
        <w:tc>
          <w:tcPr>
            <w:tcW w:type="dxa" w:w="1728"/>
          </w:tcPr>
          <w:p>
            <w:r>
              <w:rPr>
                <w:sz w:val="18"/>
              </w:rPr>
              <w:t>86 quotes, 35 communities; VOC-1471, VOC-1209, VOC-1283</w:t>
            </w:r>
          </w:p>
        </w:tc>
      </w:tr>
      <w:tr>
        <w:tc>
          <w:tcPr>
            <w:tcW w:type="dxa" w:w="1728"/>
          </w:tcPr>
          <w:p>
            <w:r>
              <w:rPr>
                <w:sz w:val="18"/>
              </w:rPr>
              <w:t>P5</w:t>
            </w:r>
          </w:p>
        </w:tc>
        <w:tc>
          <w:tcPr>
            <w:tcW w:type="dxa" w:w="1728"/>
          </w:tcPr>
          <w:p>
            <w:r>
              <w:rPr>
                <w:sz w:val="18"/>
              </w:rPr>
              <w:t>Dryness or tightness</w:t>
            </w:r>
          </w:p>
        </w:tc>
        <w:tc>
          <w:tcPr>
            <w:tcW w:type="dxa" w:w="1728"/>
          </w:tcPr>
          <w:p>
            <w:r>
              <w:rPr>
                <w:sz w:val="18"/>
              </w:rPr>
              <w:t>●●</w:t>
            </w:r>
          </w:p>
        </w:tc>
        <w:tc>
          <w:tcPr>
            <w:tcW w:type="dxa" w:w="1728"/>
          </w:tcPr>
          <w:p>
            <w:r>
              <w:rPr>
                <w:sz w:val="18"/>
              </w:rPr>
              <w:t>Down (skin communities, often the face)</w:t>
            </w:r>
          </w:p>
        </w:tc>
        <w:tc>
          <w:tcPr>
            <w:tcW w:type="dxa" w:w="1728"/>
          </w:tcPr>
          <w:p>
            <w:r>
              <w:rPr>
                <w:sz w:val="18"/>
              </w:rPr>
              <w:t>154 negative/mixed, 90 from skin communities; VOC-0269, VOC-1042</w:t>
            </w:r>
          </w:p>
        </w:tc>
      </w:tr>
      <w:tr>
        <w:tc>
          <w:tcPr>
            <w:tcW w:type="dxa" w:w="1728"/>
          </w:tcPr>
          <w:p>
            <w:r>
              <w:rPr>
                <w:sz w:val="18"/>
              </w:rPr>
              <w:t>P6</w:t>
            </w:r>
          </w:p>
        </w:tc>
        <w:tc>
          <w:tcPr>
            <w:tcW w:type="dxa" w:w="1728"/>
          </w:tcPr>
          <w:p>
            <w:r>
              <w:rPr>
                <w:sz w:val="18"/>
              </w:rPr>
              <w:t>Reactions, including to essential oils</w:t>
            </w:r>
          </w:p>
        </w:tc>
        <w:tc>
          <w:tcPr>
            <w:tcW w:type="dxa" w:w="1728"/>
          </w:tcPr>
          <w:p>
            <w:r>
              <w:rPr>
                <w:sz w:val="18"/>
              </w:rPr>
              <w:t>●●● (skin segments)</w:t>
            </w:r>
          </w:p>
        </w:tc>
        <w:tc>
          <w:tcPr>
            <w:tcW w:type="dxa" w:w="1728"/>
          </w:tcPr>
          <w:p>
            <w:r>
              <w:rPr>
                <w:sz w:val="18"/>
              </w:rPr>
              <w:t>—</w:t>
            </w:r>
          </w:p>
        </w:tc>
        <w:tc>
          <w:tcPr>
            <w:tcW w:type="dxa" w:w="1728"/>
          </w:tcPr>
          <w:p>
            <w:r>
              <w:rPr>
                <w:sz w:val="18"/>
              </w:rPr>
              <w:t>About 140–190 quotes; VOC-0219, VOC-1633; DB-0365</w:t>
            </w:r>
          </w:p>
        </w:tc>
      </w:tr>
      <w:tr>
        <w:tc>
          <w:tcPr>
            <w:tcW w:type="dxa" w:w="1728"/>
          </w:tcPr>
          <w:p>
            <w:r>
              <w:rPr>
                <w:sz w:val="18"/>
              </w:rPr>
              <w:t>P7</w:t>
            </w:r>
          </w:p>
        </w:tc>
        <w:tc>
          <w:tcPr>
            <w:tcW w:type="dxa" w:w="1728"/>
          </w:tcPr>
          <w:p>
            <w:r>
              <w:rPr>
                <w:sz w:val="18"/>
              </w:rPr>
              <w:t>Formula or size quietly changed</w:t>
            </w:r>
          </w:p>
        </w:tc>
        <w:tc>
          <w:tcPr>
            <w:tcW w:type="dxa" w:w="1728"/>
          </w:tcPr>
          <w:p>
            <w:r>
              <w:rPr>
                <w:sz w:val="18"/>
              </w:rPr>
              <w:t>●●</w:t>
            </w:r>
          </w:p>
        </w:tc>
        <w:tc>
          <w:tcPr>
            <w:tcW w:type="dxa" w:w="1728"/>
          </w:tcPr>
          <w:p>
            <w:r>
              <w:rPr>
                <w:sz w:val="18"/>
              </w:rPr>
              <w:t>Down (concentrated)</w:t>
            </w:r>
          </w:p>
        </w:tc>
        <w:tc>
          <w:tcPr>
            <w:tcW w:type="dxa" w:w="1728"/>
          </w:tcPr>
          <w:p>
            <w:r>
              <w:rPr>
                <w:sz w:val="18"/>
              </w:rPr>
              <w:t>56–92 quotes, 29 communities; DB-1238, DB-1246</w:t>
            </w:r>
          </w:p>
        </w:tc>
      </w:tr>
      <w:tr>
        <w:tc>
          <w:tcPr>
            <w:tcW w:type="dxa" w:w="1728"/>
          </w:tcPr>
          <w:p>
            <w:r>
              <w:rPr>
                <w:sz w:val="18"/>
              </w:rPr>
              <w:t>P8</w:t>
            </w:r>
          </w:p>
        </w:tc>
        <w:tc>
          <w:tcPr>
            <w:tcW w:type="dxa" w:w="1728"/>
          </w:tcPr>
          <w:p>
            <w:r>
              <w:rPr>
                <w:sz w:val="18"/>
              </w:rPr>
              <w:t>Hype that doesn't match reality</w:t>
            </w:r>
          </w:p>
        </w:tc>
        <w:tc>
          <w:tcPr>
            <w:tcW w:type="dxa" w:w="1728"/>
          </w:tcPr>
          <w:p>
            <w:r>
              <w:rPr>
                <w:sz w:val="18"/>
              </w:rPr>
              <w:t>●●</w:t>
            </w:r>
          </w:p>
        </w:tc>
        <w:tc>
          <w:tcPr>
            <w:tcW w:type="dxa" w:w="1728"/>
          </w:tcPr>
          <w:p>
            <w:r>
              <w:rPr>
                <w:b/>
                <w:sz w:val="18"/>
              </w:rPr>
              <w:t>New as a named pain</w:t>
            </w:r>
          </w:p>
        </w:tc>
        <w:tc>
          <w:tcPr>
            <w:tcW w:type="dxa" w:w="1728"/>
          </w:tcPr>
          <w:p>
            <w:r>
              <w:rPr>
                <w:sz w:val="18"/>
              </w:rPr>
              <w:t>52 quotes, 20 communities; VOC-2565, VOC-2581</w:t>
            </w:r>
          </w:p>
        </w:tc>
      </w:tr>
      <w:tr>
        <w:tc>
          <w:tcPr>
            <w:tcW w:type="dxa" w:w="1728"/>
          </w:tcPr>
          <w:p>
            <w:r>
              <w:rPr>
                <w:sz w:val="18"/>
              </w:rPr>
              <w:t>P9</w:t>
            </w:r>
          </w:p>
        </w:tc>
        <w:tc>
          <w:tcPr>
            <w:tcW w:type="dxa" w:w="1728"/>
          </w:tcPr>
          <w:p>
            <w:r>
              <w:rPr>
                <w:sz w:val="18"/>
              </w:rPr>
              <w:t>Cracking, sharp brick edges, slippery</w:t>
            </w:r>
          </w:p>
        </w:tc>
        <w:tc>
          <w:tcPr>
            <w:tcW w:type="dxa" w:w="1728"/>
          </w:tcPr>
          <w:p>
            <w:r>
              <w:rPr>
                <w:sz w:val="18"/>
              </w:rPr>
              <w:t>●●</w:t>
            </w:r>
          </w:p>
        </w:tc>
        <w:tc>
          <w:tcPr>
            <w:tcW w:type="dxa" w:w="1728"/>
          </w:tcPr>
          <w:p>
            <w:r>
              <w:rPr>
                <w:sz w:val="18"/>
              </w:rPr>
              <w:t>—</w:t>
            </w:r>
          </w:p>
        </w:tc>
        <w:tc>
          <w:tcPr>
            <w:tcW w:type="dxa" w:w="1728"/>
          </w:tcPr>
          <w:p>
            <w:r>
              <w:rPr>
                <w:sz w:val="18"/>
              </w:rPr>
              <w:t>Cracking 22; brick/edges 31 across 20 communities; VOC-2544, VOC-0015</w:t>
            </w:r>
          </w:p>
        </w:tc>
      </w:tr>
      <w:tr>
        <w:tc>
          <w:tcPr>
            <w:tcW w:type="dxa" w:w="1728"/>
          </w:tcPr>
          <w:p>
            <w:r>
              <w:rPr>
                <w:sz w:val="18"/>
              </w:rPr>
              <w:t>P10</w:t>
            </w:r>
          </w:p>
        </w:tc>
        <w:tc>
          <w:tcPr>
            <w:tcW w:type="dxa" w:w="1728"/>
          </w:tcPr>
          <w:p>
            <w:r>
              <w:rPr>
                <w:sz w:val="18"/>
              </w:rPr>
              <w:t>Scent name doesn't match the smell; scent retired</w:t>
            </w:r>
          </w:p>
        </w:tc>
        <w:tc>
          <w:tcPr>
            <w:tcW w:type="dxa" w:w="1728"/>
          </w:tcPr>
          <w:p>
            <w:r>
              <w:rPr>
                <w:sz w:val="18"/>
              </w:rPr>
              <w:t>●●</w:t>
            </w:r>
          </w:p>
        </w:tc>
        <w:tc>
          <w:tcPr>
            <w:tcW w:type="dxa" w:w="1728"/>
          </w:tcPr>
          <w:p>
            <w:r>
              <w:rPr>
                <w:sz w:val="18"/>
              </w:rPr>
              <w:t>Retirement is new</w:t>
            </w:r>
          </w:p>
        </w:tc>
        <w:tc>
          <w:tcPr>
            <w:tcW w:type="dxa" w:w="1728"/>
          </w:tcPr>
          <w:p>
            <w:r>
              <w:rPr>
                <w:sz w:val="18"/>
              </w:rPr>
              <w:t>About 14 + 15 quotes; VOC-2532, VOC-2555, VOC-1605</w:t>
            </w:r>
          </w:p>
        </w:tc>
      </w:tr>
      <w:tr>
        <w:tc>
          <w:tcPr>
            <w:tcW w:type="dxa" w:w="1728"/>
          </w:tcPr>
          <w:p>
            <w:r>
              <w:rPr>
                <w:sz w:val="18"/>
              </w:rPr>
              <w:t>P11</w:t>
            </w:r>
          </w:p>
        </w:tc>
        <w:tc>
          <w:tcPr>
            <w:tcW w:type="dxa" w:w="1728"/>
          </w:tcPr>
          <w:p>
            <w:r>
              <w:rPr>
                <w:sz w:val="18"/>
              </w:rPr>
              <w:t>Dyes stain towels, tubs and savers</w:t>
            </w:r>
          </w:p>
        </w:tc>
        <w:tc>
          <w:tcPr>
            <w:tcW w:type="dxa" w:w="1728"/>
          </w:tcPr>
          <w:p>
            <w:r>
              <w:rPr>
                <w:sz w:val="18"/>
              </w:rPr>
              <w:t>●●</w:t>
            </w:r>
          </w:p>
        </w:tc>
        <w:tc>
          <w:tcPr>
            <w:tcW w:type="dxa" w:w="1728"/>
          </w:tcPr>
          <w:p>
            <w:r>
              <w:rPr>
                <w:b/>
                <w:sz w:val="18"/>
              </w:rPr>
              <w:t>New</w:t>
            </w:r>
          </w:p>
        </w:tc>
        <w:tc>
          <w:tcPr>
            <w:tcW w:type="dxa" w:w="1728"/>
          </w:tcPr>
          <w:p>
            <w:r>
              <w:rPr>
                <w:sz w:val="18"/>
              </w:rPr>
              <w:t>12 quotes, 9+ brands; VOC-2696, VOC-0242</w:t>
            </w:r>
          </w:p>
        </w:tc>
      </w:tr>
      <w:tr>
        <w:tc>
          <w:tcPr>
            <w:tcW w:type="dxa" w:w="1728"/>
          </w:tcPr>
          <w:p>
            <w:r>
              <w:rPr>
                <w:sz w:val="18"/>
              </w:rPr>
              <w:t>P12</w:t>
            </w:r>
          </w:p>
        </w:tc>
        <w:tc>
          <w:tcPr>
            <w:tcW w:type="dxa" w:w="1728"/>
          </w:tcPr>
          <w:p>
            <w:r>
              <w:rPr>
                <w:sz w:val="18"/>
              </w:rPr>
              <w:t>Drain clogs and slivers</w:t>
            </w:r>
          </w:p>
        </w:tc>
        <w:tc>
          <w:tcPr>
            <w:tcW w:type="dxa" w:w="1728"/>
          </w:tcPr>
          <w:p>
            <w:r>
              <w:rPr>
                <w:sz w:val="18"/>
              </w:rPr>
              <w:t>●</w:t>
            </w:r>
          </w:p>
        </w:tc>
        <w:tc>
          <w:tcPr>
            <w:tcW w:type="dxa" w:w="1728"/>
          </w:tcPr>
          <w:p>
            <w:r>
              <w:rPr>
                <w:b/>
                <w:sz w:val="18"/>
              </w:rPr>
              <w:t>New</w:t>
            </w:r>
          </w:p>
        </w:tc>
        <w:tc>
          <w:tcPr>
            <w:tcW w:type="dxa" w:w="1728"/>
          </w:tcPr>
          <w:p>
            <w:r>
              <w:rPr>
                <w:sz w:val="18"/>
              </w:rPr>
              <w:t>14 quotes; VOC-1181, VOC-1448</w:t>
            </w:r>
          </w:p>
        </w:tc>
      </w:tr>
      <w:tr>
        <w:tc>
          <w:tcPr>
            <w:tcW w:type="dxa" w:w="1728"/>
          </w:tcPr>
          <w:p>
            <w:r>
              <w:rPr>
                <w:sz w:val="18"/>
              </w:rPr>
              <w:t>P13</w:t>
            </w:r>
          </w:p>
        </w:tc>
        <w:tc>
          <w:tcPr>
            <w:tcW w:type="dxa" w:w="1728"/>
          </w:tcPr>
          <w:p>
            <w:r>
              <w:rPr>
                <w:sz w:val="18"/>
              </w:rPr>
              <w:t>Soap on hair goes gummy or waxy</w:t>
            </w:r>
          </w:p>
        </w:tc>
        <w:tc>
          <w:tcPr>
            <w:tcW w:type="dxa" w:w="1728"/>
          </w:tcPr>
          <w:p>
            <w:r>
              <w:rPr>
                <w:sz w:val="18"/>
              </w:rPr>
              <w:t>●</w:t>
            </w:r>
          </w:p>
        </w:tc>
        <w:tc>
          <w:tcPr>
            <w:tcW w:type="dxa" w:w="1728"/>
          </w:tcPr>
          <w:p>
            <w:r>
              <w:rPr>
                <w:b/>
                <w:sz w:val="18"/>
              </w:rPr>
              <w:t>New</w:t>
            </w:r>
          </w:p>
        </w:tc>
        <w:tc>
          <w:tcPr>
            <w:tcW w:type="dxa" w:w="1728"/>
          </w:tcPr>
          <w:p>
            <w:r>
              <w:rPr>
                <w:sz w:val="18"/>
              </w:rPr>
              <w:t>8 quotes; VOC-1598, VOC-1589</w:t>
            </w:r>
          </w:p>
        </w:tc>
      </w:tr>
      <w:tr>
        <w:tc>
          <w:tcPr>
            <w:tcW w:type="dxa" w:w="1728"/>
          </w:tcPr>
          <w:p>
            <w:r>
              <w:rPr>
                <w:sz w:val="18"/>
              </w:rPr>
              <w:t>P14</w:t>
            </w:r>
          </w:p>
        </w:tc>
        <w:tc>
          <w:tcPr>
            <w:tcW w:type="dxa" w:w="1728"/>
          </w:tcPr>
          <w:p>
            <w:r>
              <w:rPr>
                <w:sz w:val="18"/>
              </w:rPr>
              <w:t>Shipping damage and cost</w:t>
            </w:r>
          </w:p>
        </w:tc>
        <w:tc>
          <w:tcPr>
            <w:tcW w:type="dxa" w:w="1728"/>
          </w:tcPr>
          <w:p>
            <w:r>
              <w:rPr>
                <w:sz w:val="18"/>
              </w:rPr>
              <w:t>●</w:t>
            </w:r>
          </w:p>
        </w:tc>
        <w:tc>
          <w:tcPr>
            <w:tcW w:type="dxa" w:w="1728"/>
          </w:tcPr>
          <w:p>
            <w:r>
              <w:rPr>
                <w:sz w:val="18"/>
              </w:rPr>
              <w:t>—</w:t>
            </w:r>
          </w:p>
        </w:tc>
        <w:tc>
          <w:tcPr>
            <w:tcW w:type="dxa" w:w="1728"/>
          </w:tcPr>
          <w:p>
            <w:r>
              <w:rPr>
                <w:sz w:val="18"/>
              </w:rPr>
              <w:t>22 quotes; VOC-2535, VOC-2492</w:t>
            </w:r>
          </w:p>
        </w:tc>
      </w:tr>
      <w:tr>
        <w:tc>
          <w:tcPr>
            <w:tcW w:type="dxa" w:w="1728"/>
          </w:tcPr>
          <w:p>
            <w:r>
              <w:rPr>
                <w:sz w:val="18"/>
              </w:rPr>
              <w:t>P15</w:t>
            </w:r>
          </w:p>
        </w:tc>
        <w:tc>
          <w:tcPr>
            <w:tcW w:type="dxa" w:w="1728"/>
          </w:tcPr>
          <w:p>
            <w:r>
              <w:rPr>
                <w:sz w:val="18"/>
              </w:rPr>
              <w:t>Smelling "sour" a few hours later</w:t>
            </w:r>
          </w:p>
        </w:tc>
        <w:tc>
          <w:tcPr>
            <w:tcW w:type="dxa" w:w="1728"/>
          </w:tcPr>
          <w:p>
            <w:r>
              <w:rPr>
                <w:sz w:val="18"/>
              </w:rPr>
              <w:t>●</w:t>
            </w:r>
          </w:p>
        </w:tc>
        <w:tc>
          <w:tcPr>
            <w:tcW w:type="dxa" w:w="1728"/>
          </w:tcPr>
          <w:p>
            <w:r>
              <w:rPr>
                <w:sz w:val="18"/>
              </w:rPr>
              <w:t>Down</w:t>
            </w:r>
          </w:p>
        </w:tc>
        <w:tc>
          <w:tcPr>
            <w:tcW w:type="dxa" w:w="1728"/>
          </w:tcPr>
          <w:p>
            <w:r>
              <w:rPr>
                <w:sz w:val="18"/>
              </w:rPr>
              <w:t>13 quotes, 4 negative; VOC-0784</w:t>
            </w:r>
          </w:p>
        </w:tc>
      </w:tr>
      <w:tr>
        <w:tc>
          <w:tcPr>
            <w:tcW w:type="dxa" w:w="1728"/>
          </w:tcPr>
          <w:p>
            <w:r>
              <w:rPr>
                <w:sz w:val="18"/>
              </w:rPr>
              <w:t>P16</w:t>
            </w:r>
          </w:p>
        </w:tc>
        <w:tc>
          <w:tcPr>
            <w:tcW w:type="dxa" w:w="1728"/>
          </w:tcPr>
          <w:p>
            <w:r>
              <w:rPr>
                <w:sz w:val="18"/>
              </w:rPr>
              <w:t>Can't smell before buying online</w:t>
            </w:r>
          </w:p>
        </w:tc>
        <w:tc>
          <w:tcPr>
            <w:tcW w:type="dxa" w:w="1728"/>
          </w:tcPr>
          <w:p>
            <w:r>
              <w:rPr>
                <w:sz w:val="18"/>
              </w:rPr>
              <w:t>●</w:t>
            </w:r>
          </w:p>
        </w:tc>
        <w:tc>
          <w:tcPr>
            <w:tcW w:type="dxa" w:w="1728"/>
          </w:tcPr>
          <w:p>
            <w:r>
              <w:rPr>
                <w:sz w:val="18"/>
              </w:rPr>
              <w:t>Down</w:t>
            </w:r>
          </w:p>
        </w:tc>
        <w:tc>
          <w:tcPr>
            <w:tcW w:type="dxa" w:w="1728"/>
          </w:tcPr>
          <w:p>
            <w:r>
              <w:rPr>
                <w:sz w:val="18"/>
              </w:rPr>
              <w:t>About 5 soap quotes; VOC-2451</w:t>
            </w:r>
          </w:p>
        </w:tc>
      </w:tr>
      <w:tr>
        <w:tc>
          <w:tcPr>
            <w:tcW w:type="dxa" w:w="1728"/>
          </w:tcPr>
          <w:p>
            <w:r>
              <w:rPr>
                <w:sz w:val="18"/>
              </w:rPr>
              <w:t>P17</w:t>
            </w:r>
          </w:p>
        </w:tc>
        <w:tc>
          <w:tcPr>
            <w:tcW w:type="dxa" w:w="1728"/>
          </w:tcPr>
          <w:p>
            <w:r>
              <w:rPr>
                <w:sz w:val="18"/>
              </w:rPr>
              <w:t>Ad fatigue: AI, frequency, insulting copy</w:t>
            </w:r>
          </w:p>
        </w:tc>
        <w:tc>
          <w:tcPr>
            <w:tcW w:type="dxa" w:w="1728"/>
          </w:tcPr>
          <w:p>
            <w:r>
              <w:rPr>
                <w:sz w:val="18"/>
              </w:rPr>
              <w:t>● outside r/DrSquatch</w:t>
            </w:r>
          </w:p>
        </w:tc>
        <w:tc>
          <w:tcPr>
            <w:tcW w:type="dxa" w:w="1728"/>
          </w:tcPr>
          <w:p>
            <w:r>
              <w:rPr>
                <w:sz w:val="18"/>
              </w:rPr>
              <w:t>Down</w:t>
            </w:r>
          </w:p>
        </w:tc>
        <w:tc>
          <w:tcPr>
            <w:tcW w:type="dxa" w:w="1728"/>
          </w:tcPr>
          <w:p>
            <w:r>
              <w:rPr>
                <w:sz w:val="18"/>
              </w:rPr>
              <w:t>51 in men's channels, 9 without r/DrSquatch; VOC-0426, VOC-0765</w:t>
            </w:r>
          </w:p>
        </w:tc>
      </w:tr>
    </w:tbl>
    <w:p/>
    <w:p>
      <w:pPr>
        <w:pStyle w:val="Heading1"/>
      </w:pPr>
      <w:r>
        <w:t>6. Objections: what stops someone buying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Objection</w:t>
            </w:r>
          </w:p>
        </w:tc>
        <w:tc>
          <w:tcPr>
            <w:tcW w:type="dxa" w:w="2880"/>
          </w:tcPr>
          <w:p>
            <w:r>
              <w:rPr>
                <w:b/>
                <w:sz w:val="18"/>
              </w:rPr>
              <w:t>Evidence</w:t>
            </w:r>
          </w:p>
        </w:tc>
        <w:tc>
          <w:tcPr>
            <w:tcW w:type="dxa" w:w="2880"/>
          </w:tcPr>
          <w:p>
            <w:r>
              <w:rPr>
                <w:b/>
                <w:sz w:val="18"/>
              </w:rPr>
              <w:t>Answer</w:t>
            </w:r>
          </w:p>
        </w:tc>
      </w:tr>
      <w:tr>
        <w:tc>
          <w:tcPr>
            <w:tcW w:type="dxa" w:w="2880"/>
          </w:tcPr>
          <w:p>
            <w:r>
              <w:rPr>
                <w:b/>
                <w:sz w:val="18"/>
              </w:rPr>
              <w:t>"Soap is soap"</w:t>
            </w:r>
            <w:r>
              <w:rPr>
                <w:sz w:val="18"/>
              </w:rPr>
              <w:t xml:space="preserve"> (indifference)</w:t>
            </w:r>
          </w:p>
        </w:tc>
        <w:tc>
          <w:tcPr>
            <w:tcW w:type="dxa" w:w="2880"/>
          </w:tcPr>
          <w:p>
            <w:r>
              <w:rPr>
                <w:sz w:val="18"/>
              </w:rPr>
              <w:t>About 15 quotes, 25 communities; VOC-0675, VOC-0752</w:t>
            </w:r>
          </w:p>
        </w:tc>
        <w:tc>
          <w:tcPr>
            <w:tcW w:type="dxa" w:w="2880"/>
          </w:tcPr>
          <w:p>
            <w:r>
              <w:rPr>
                <w:sz w:val="18"/>
              </w:rPr>
              <w:t>Give them a reason to care: numbers, cost per month, a scent card</w:t>
            </w:r>
          </w:p>
        </w:tc>
      </w:tr>
      <w:tr>
        <w:tc>
          <w:tcPr>
            <w:tcW w:type="dxa" w:w="2880"/>
          </w:tcPr>
          <w:p>
            <w:r>
              <w:rPr>
                <w:b/>
                <w:sz w:val="18"/>
              </w:rPr>
              <w:t>"Premium soap disappears; it's a rip-off"</w:t>
            </w:r>
          </w:p>
        </w:tc>
        <w:tc>
          <w:tcPr>
            <w:tcW w:type="dxa" w:w="2880"/>
          </w:tcPr>
          <w:p>
            <w:r>
              <w:rPr>
                <w:sz w:val="18"/>
              </w:rPr>
              <w:t>VOC-2669, VOC-2550 "didn't last half as long as a bar of Dove and cost 3x as much"</w:t>
            </w:r>
          </w:p>
        </w:tc>
        <w:tc>
          <w:tcPr>
            <w:tcW w:type="dxa" w:w="2880"/>
          </w:tcPr>
          <w:p>
            <w:r>
              <w:rPr>
                <w:sz w:val="18"/>
              </w:rPr>
              <w:t xml:space="preserve">Cost per month, </w:t>
            </w:r>
            <w:r>
              <w:rPr>
                <w:b/>
                <w:sz w:val="18"/>
              </w:rPr>
              <w:t>compared only against premium bars.</w:t>
            </w:r>
            <w:r>
              <w:rPr>
                <w:sz w:val="18"/>
              </w:rPr>
              <w:t xml:space="preserve"> Don't do showers-per-bar maths against $1–2 mass bars.</w:t>
            </w:r>
          </w:p>
        </w:tc>
      </w:tr>
      <w:tr>
        <w:tc>
          <w:tcPr>
            <w:tcW w:type="dxa" w:w="2880"/>
          </w:tcPr>
          <w:p>
            <w:r>
              <w:rPr>
                <w:sz w:val="18"/>
              </w:rPr>
              <w:t>"Bar soap dries me out"</w:t>
            </w:r>
          </w:p>
        </w:tc>
        <w:tc>
          <w:tcPr>
            <w:tcW w:type="dxa" w:w="2880"/>
          </w:tcPr>
          <w:p>
            <w:r>
              <w:rPr>
                <w:sz w:val="18"/>
              </w:rPr>
              <w:t>VOC-0123, VOC-0269</w:t>
            </w:r>
          </w:p>
        </w:tc>
        <w:tc>
          <w:tcPr>
            <w:tcW w:type="dxa" w:w="2880"/>
          </w:tcPr>
          <w:p>
            <w:r>
              <w:rPr>
                <w:sz w:val="18"/>
              </w:rPr>
              <w:t>Panel score plus guarantee</w:t>
            </w:r>
          </w:p>
        </w:tc>
      </w:tr>
      <w:tr>
        <w:tc>
          <w:tcPr>
            <w:tcW w:type="dxa" w:w="2880"/>
          </w:tcPr>
          <w:p>
            <w:r>
              <w:rPr>
                <w:sz w:val="18"/>
              </w:rPr>
              <w:t>"Shared bars are germy"</w:t>
            </w:r>
          </w:p>
        </w:tc>
        <w:tc>
          <w:tcPr>
            <w:tcW w:type="dxa" w:w="2880"/>
          </w:tcPr>
          <w:p>
            <w:r>
              <w:rPr>
                <w:sz w:val="18"/>
              </w:rPr>
              <w:t>VOC-0212, VOC-0903; DB-0595 (2016 Mintel: 48% of households)</w:t>
            </w:r>
          </w:p>
        </w:tc>
        <w:tc>
          <w:tcPr>
            <w:tcW w:type="dxa" w:w="2880"/>
          </w:tcPr>
          <w:p>
            <w:r>
              <w:rPr>
                <w:sz w:val="18"/>
              </w:rPr>
              <w:t>One bar each, a dish for each person, an FAQ drawing on DB-0398 (1988 study, after legal review)</w:t>
            </w:r>
          </w:p>
        </w:tc>
      </w:tr>
      <w:tr>
        <w:tc>
          <w:tcPr>
            <w:tcW w:type="dxa" w:w="2880"/>
          </w:tcPr>
          <w:p>
            <w:r>
              <w:rPr>
                <w:sz w:val="18"/>
              </w:rPr>
              <w:t>"It'll turn to mush"</w:t>
            </w:r>
          </w:p>
        </w:tc>
        <w:tc>
          <w:tcPr>
            <w:tcW w:type="dxa" w:w="2880"/>
          </w:tcPr>
          <w:p>
            <w:r>
              <w:rPr>
                <w:sz w:val="18"/>
              </w:rPr>
              <w:t>VOC-0084, VOC-1430</w:t>
            </w:r>
          </w:p>
        </w:tc>
        <w:tc>
          <w:tcPr>
            <w:tcW w:type="dxa" w:w="2880"/>
          </w:tcPr>
          <w:p>
            <w:r>
              <w:rPr>
                <w:sz w:val="18"/>
              </w:rPr>
              <w:t>A hard, cured bar, a draining saver in the box, "how to make it last" guidance</w:t>
            </w:r>
          </w:p>
        </w:tc>
      </w:tr>
      <w:tr>
        <w:tc>
          <w:tcPr>
            <w:tcW w:type="dxa" w:w="2880"/>
          </w:tcPr>
          <w:p>
            <w:r>
              <w:rPr>
                <w:sz w:val="18"/>
              </w:rPr>
              <w:t>"I can't tell what it smells like"</w:t>
            </w:r>
          </w:p>
        </w:tc>
        <w:tc>
          <w:tcPr>
            <w:tcW w:type="dxa" w:w="2880"/>
          </w:tcPr>
          <w:p>
            <w:r>
              <w:rPr>
                <w:sz w:val="18"/>
              </w:rPr>
              <w:t>VOC-2451, VOC-2532</w:t>
            </w:r>
          </w:p>
        </w:tc>
        <w:tc>
          <w:tcPr>
            <w:tcW w:type="dxa" w:w="2880"/>
          </w:tcPr>
          <w:p>
            <w:r>
              <w:rPr>
                <w:sz w:val="18"/>
              </w:rPr>
              <w:t>Scent card, sample flight, free mini</w:t>
            </w:r>
          </w:p>
        </w:tc>
      </w:tr>
      <w:tr>
        <w:tc>
          <w:tcPr>
            <w:tcW w:type="dxa" w:w="2880"/>
          </w:tcPr>
          <w:p>
            <w:r>
              <w:rPr>
                <w:sz w:val="18"/>
              </w:rPr>
              <w:t>"Natural is marketing BS"</w:t>
            </w:r>
          </w:p>
        </w:tc>
        <w:tc>
          <w:tcPr>
            <w:tcW w:type="dxa" w:w="2880"/>
          </w:tcPr>
          <w:p>
            <w:r>
              <w:rPr>
                <w:sz w:val="18"/>
              </w:rPr>
              <w:t>VOC-0760, VOC-0252</w:t>
            </w:r>
          </w:p>
        </w:tc>
        <w:tc>
          <w:tcPr>
            <w:tcW w:type="dxa" w:w="2880"/>
          </w:tcPr>
          <w:p>
            <w:r>
              <w:rPr>
                <w:sz w:val="18"/>
              </w:rPr>
              <w:t>Don't lead with "natural". Show the ingredient list and the numbers.</w:t>
            </w:r>
          </w:p>
        </w:tc>
      </w:tr>
      <w:tr>
        <w:tc>
          <w:tcPr>
            <w:tcW w:type="dxa" w:w="2880"/>
          </w:tcPr>
          <w:p>
            <w:r>
              <w:rPr>
                <w:sz w:val="18"/>
              </w:rPr>
              <w:t>"Tallow: gross, smell, pores"</w:t>
            </w:r>
          </w:p>
        </w:tc>
        <w:tc>
          <w:tcPr>
            <w:tcW w:type="dxa" w:w="2880"/>
          </w:tcPr>
          <w:p>
            <w:r>
              <w:rPr>
                <w:sz w:val="18"/>
              </w:rPr>
              <w:t>VOC-0262, VOC-0248, VOC-0173</w:t>
            </w:r>
          </w:p>
        </w:tc>
        <w:tc>
          <w:tcPr>
            <w:tcW w:type="dxa" w:w="2880"/>
          </w:tcPr>
          <w:p>
            <w:r>
              <w:rPr>
                <w:sz w:val="18"/>
              </w:rPr>
              <w:t>State the fat and its source, control its smell, offer a plant-based choice. Tallow is more loved than opposed in the corpus (about 14 positive vs about 4 genuine objections), so decide by survey.</w:t>
            </w:r>
          </w:p>
        </w:tc>
      </w:tr>
      <w:tr>
        <w:tc>
          <w:tcPr>
            <w:tcW w:type="dxa" w:w="2880"/>
          </w:tcPr>
          <w:p>
            <w:r>
              <w:rPr>
                <w:sz w:val="18"/>
              </w:rPr>
              <w:t>"I use one bar for everything, hair included"</w:t>
            </w:r>
          </w:p>
        </w:tc>
        <w:tc>
          <w:tcPr>
            <w:tcW w:type="dxa" w:w="2880"/>
          </w:tcPr>
          <w:p>
            <w:r>
              <w:rPr>
                <w:sz w:val="18"/>
              </w:rPr>
              <w:t>VOC-0634, VOC-1598</w:t>
            </w:r>
          </w:p>
        </w:tc>
        <w:tc>
          <w:tcPr>
            <w:tcW w:type="dxa" w:w="2880"/>
          </w:tcPr>
          <w:p>
            <w:r>
              <w:rPr>
                <w:sz w:val="18"/>
              </w:rPr>
              <w:t>Say "body and face, not hair" on the pack, or develop a shampoo bar</w:t>
            </w:r>
          </w:p>
        </w:tc>
      </w:tr>
      <w:tr>
        <w:tc>
          <w:tcPr>
            <w:tcW w:type="dxa" w:w="2880"/>
          </w:tcPr>
          <w:p>
            <w:r>
              <w:rPr>
                <w:sz w:val="18"/>
              </w:rPr>
              <w:t>"Soap is a thoughtless gift"</w:t>
            </w:r>
          </w:p>
        </w:tc>
        <w:tc>
          <w:tcPr>
            <w:tcW w:type="dxa" w:w="2880"/>
          </w:tcPr>
          <w:p>
            <w:r>
              <w:rPr>
                <w:sz w:val="18"/>
              </w:rPr>
              <w:t>VOC-1544</w:t>
            </w:r>
          </w:p>
        </w:tc>
        <w:tc>
          <w:tcPr>
            <w:tcW w:type="dxa" w:w="2880"/>
          </w:tcPr>
          <w:p>
            <w:r>
              <w:rPr>
                <w:sz w:val="18"/>
              </w:rPr>
              <w:t>A considered gift set with a fragrance-free option</w:t>
            </w:r>
          </w:p>
        </w:tc>
      </w:tr>
      <w:tr>
        <w:tc>
          <w:tcPr>
            <w:tcW w:type="dxa" w:w="2880"/>
          </w:tcPr>
          <w:p>
            <w:r>
              <w:rPr>
                <w:sz w:val="18"/>
              </w:rPr>
              <w:t>"It'll stain"</w:t>
            </w:r>
          </w:p>
        </w:tc>
        <w:tc>
          <w:tcPr>
            <w:tcW w:type="dxa" w:w="2880"/>
          </w:tcPr>
          <w:p>
            <w:r>
              <w:rPr>
                <w:sz w:val="18"/>
              </w:rPr>
              <w:t>VOC-2696</w:t>
            </w:r>
          </w:p>
        </w:tc>
        <w:tc>
          <w:tcPr>
            <w:tcW w:type="dxa" w:w="2880"/>
          </w:tcPr>
          <w:p>
            <w:r>
              <w:rPr>
                <w:sz w:val="18"/>
              </w:rPr>
              <w:t>Dye-free across the whole range, with a white-towel test</w:t>
            </w:r>
          </w:p>
        </w:tc>
      </w:tr>
      <w:tr>
        <w:tc>
          <w:tcPr>
            <w:tcW w:type="dxa" w:w="2880"/>
          </w:tcPr>
          <w:p>
            <w:r>
              <w:rPr>
                <w:sz w:val="18"/>
              </w:rPr>
              <w:t>"Subscriptions are a gimmick"</w:t>
            </w:r>
          </w:p>
        </w:tc>
        <w:tc>
          <w:tcPr>
            <w:tcW w:type="dxa" w:w="2880"/>
          </w:tcPr>
          <w:p>
            <w:r>
              <w:rPr>
                <w:sz w:val="18"/>
              </w:rPr>
              <w:t>VOC-0079, VOC-0465</w:t>
            </w:r>
          </w:p>
        </w:tc>
        <w:tc>
          <w:tcPr>
            <w:tcW w:type="dxa" w:w="2880"/>
          </w:tcPr>
          <w:p>
            <w:r>
              <w:rPr>
                <w:sz w:val="18"/>
              </w:rPr>
              <w:t>Cadence set by measured bar life, easy skip and scent swaps</w:t>
            </w:r>
          </w:p>
        </w:tc>
      </w:tr>
    </w:tbl>
    <w:p/>
    <w:p>
      <w:pPr>
        <w:pStyle w:val="Heading1"/>
      </w:pPr>
      <w:r>
        <w:t>7. Buying triggers and discovery</w:t>
      </w:r>
    </w:p>
    <w:p>
      <w:r>
        <w:rPr>
          <w:b/>
        </w:rPr>
        <w:t>Triggers:</w:t>
      </w:r>
    </w:p>
    <w:p>
      <w:pPr>
        <w:pStyle w:val="ListNumber"/>
      </w:pPr>
      <w:r>
        <w:rPr>
          <w:b/>
        </w:rPr>
        <w:t>Poor value from the current bar</w:t>
      </w:r>
      <w:r>
        <w:t xml:space="preserve"> (Squatch and other premium buyers). VOC-2669. ●●●</w:t>
      </w:r>
    </w:p>
    <w:p>
      <w:pPr>
        <w:pStyle w:val="ListNumber"/>
      </w:pPr>
      <w:r>
        <w:rPr>
          <w:b/>
        </w:rPr>
        <w:t>A skin reaction or dryness,</w:t>
      </w:r>
      <w:r>
        <w:t xml:space="preserve"> often in winter or with age. VOC-0245, VOC-1227. ●●</w:t>
      </w:r>
    </w:p>
    <w:p>
      <w:pPr>
        <w:pStyle w:val="ListNumber"/>
      </w:pPr>
      <w:r>
        <w:rPr>
          <w:b/>
        </w:rPr>
        <w:t>Cutting plastic.</w:t>
      </w:r>
      <w:r>
        <w:t xml:space="preserve"> VOC-0290. ●●</w:t>
      </w:r>
    </w:p>
    <w:p>
      <w:pPr>
        <w:pStyle w:val="ListNumber"/>
      </w:pPr>
      <w:r>
        <w:rPr>
          <w:b/>
        </w:rPr>
        <w:t>A reformulation at their current mass brand.</w:t>
      </w:r>
      <w:r>
        <w:t xml:space="preserve"> VOC-1725. ●●</w:t>
      </w:r>
    </w:p>
    <w:p>
      <w:pPr>
        <w:pStyle w:val="ListNumber"/>
      </w:pPr>
      <w:r>
        <w:rPr>
          <w:b/>
        </w:rPr>
        <w:t>Good informative ads</w:t>
      </w:r>
      <w:r>
        <w:t xml:space="preserve"> (early Squatch style). VOC-0479; DB-0477. ●●</w:t>
      </w:r>
    </w:p>
    <w:p>
      <w:pPr>
        <w:pStyle w:val="ListNumber"/>
      </w:pPr>
      <w:r>
        <w:rPr>
          <w:b/>
        </w:rPr>
        <w:t>Gifting and household restocking by partners and parents.</w:t>
      </w:r>
      <w:r>
        <w:t xml:space="preserve"> VOC-0618, VOC-2667. ●●</w:t>
      </w:r>
    </w:p>
    <w:p>
      <w:pPr>
        <w:pStyle w:val="ListNumber"/>
      </w:pPr>
      <w:r>
        <w:rPr>
          <w:b/>
        </w:rPr>
        <w:t>A recommendation from a clinician.</w:t>
      </w:r>
      <w:r>
        <w:t xml:space="preserve"> VOC-1277, VOC-1310. ●</w:t>
      </w:r>
    </w:p>
    <w:p>
      <w:r>
        <w:rPr>
          <w:b/>
        </w:rPr>
        <w:t>Where people discover soap</w:t>
      </w:r>
      <w:r>
        <w:t xml:space="preserve"> (new in v2):</w:t>
      </w:r>
    </w:p>
    <w:p>
      <w:pPr>
        <w:pStyle w:val="ListBullet"/>
      </w:pPr>
      <w:r>
        <w:rPr>
          <w:b/>
        </w:rPr>
        <w:t>In other people's bathrooms:</w:t>
      </w:r>
    </w:p>
    <w:p>
      <w:pPr>
        <w:pStyle w:val="ListBullet"/>
      </w:pPr>
      <w:r>
        <w:t>"I sought this soap out because I fell in love with the fragrance after using it in an airbnb 3 years ago." (VOC-2135)</w:t>
      </w:r>
    </w:p>
    <w:p>
      <w:pPr>
        <w:pStyle w:val="ListBullet"/>
      </w:pPr>
      <w:r>
        <w:t>Hotels and relatives' homes: VOC-2765, VOC-2445.</w:t>
      </w:r>
    </w:p>
    <w:p>
      <w:pPr>
        <w:pStyle w:val="ListBullet"/>
      </w:pPr>
      <w:r>
        <w:rPr>
          <w:b/>
        </w:rPr>
        <w:t>On shelves:</w:t>
      </w:r>
    </w:p>
    <w:p>
      <w:pPr>
        <w:pStyle w:val="ListBullet"/>
      </w:pPr>
      <w:r>
        <w:t>"if it wasn't for them selling in Walmarts, I NEVER would've started using their products." (VOC-0415)</w:t>
      </w:r>
    </w:p>
    <w:p>
      <w:pPr>
        <w:pStyle w:val="ListBullet"/>
      </w:pPr>
      <w:r>
        <w:t>Squatch grew 4x in 2020 when it went into more than 1,600 Walmarts (DB-0589).</w:t>
      </w:r>
    </w:p>
    <w:p>
      <w:pPr>
        <w:pStyle w:val="ListBullet"/>
      </w:pPr>
      <w:r>
        <w:rPr>
          <w:b/>
        </w:rPr>
        <w:t>Online,</w:t>
      </w:r>
      <w:r>
        <w:t xml:space="preserve"> but buyers resent paying more there: "a bar listed on the website was about $2 </w:t>
      </w:r>
      <w:r>
        <w:rPr>
          <w:i/>
        </w:rPr>
        <w:t>more</w:t>
      </w:r>
      <w:r>
        <w:t xml:space="preserve"> than you could buy it in a store" (VOC-0524). Shipping cost also deters: VOC-2492.</w:t>
      </w:r>
    </w:p>
    <w:p>
      <w:pPr>
        <w:pStyle w:val="ListBullet"/>
      </w:pPr>
      <w:r>
        <w:rPr>
          <w:b/>
        </w:rPr>
        <w:t>As teens,</w:t>
      </w:r>
      <w:r>
        <w:t xml:space="preserve"> where the habit can last decades:</w:t>
      </w:r>
    </w:p>
    <w:p>
      <w:pPr>
        <w:pStyle w:val="ListBullet"/>
      </w:pPr>
      <w:r>
        <w:t>"I always used Irish spring most of my life starting from high school to now for over 30years." (VOC-2078)</w:t>
      </w:r>
    </w:p>
    <w:p>
      <w:pPr>
        <w:pStyle w:val="ListBullet"/>
      </w:pPr>
      <w:r>
        <w:t>Parents buy the bars, and teens burn through them (VOC-2693).</w:t>
      </w:r>
    </w:p>
    <w:p>
      <w:r>
        <w:rPr>
          <w:b/>
        </w:rPr>
        <w:t>Buyers trained to wait for sales</w:t>
      </w:r>
      <w:r>
        <w:t xml:space="preserve"> (●): "Don't think I ever buy anything at full price from them." (VOC-0437). Avoid launching with deep discount codes.</w:t>
      </w:r>
    </w:p>
    <w:p>
      <w:pPr>
        <w:pStyle w:val="Heading1"/>
      </w:pPr>
      <w:r>
        <w:t>8. Segments v2</w:t>
      </w:r>
    </w:p>
    <w:p>
      <w:r>
        <w:t>These are evidence-based but not sized. Counts come from pattern-matching quotes to each segment's markers, then reading them, and are roughly ±15%.</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Segment</w:t>
            </w:r>
          </w:p>
        </w:tc>
        <w:tc>
          <w:tcPr>
            <w:tcW w:type="dxa" w:w="1234"/>
          </w:tcPr>
          <w:p>
            <w:r>
              <w:rPr>
                <w:b/>
                <w:sz w:val="18"/>
              </w:rPr>
              <w:t>Merges from v1</w:t>
            </w:r>
          </w:p>
        </w:tc>
        <w:tc>
          <w:tcPr>
            <w:tcW w:type="dxa" w:w="1234"/>
          </w:tcPr>
          <w:p>
            <w:r>
              <w:rPr>
                <w:b/>
                <w:sz w:val="18"/>
              </w:rPr>
              <w:t>Quotes / sources</w:t>
            </w:r>
          </w:p>
        </w:tc>
        <w:tc>
          <w:tcPr>
            <w:tcW w:type="dxa" w:w="1234"/>
          </w:tcPr>
          <w:p>
            <w:r>
              <w:rPr>
                <w:b/>
                <w:sz w:val="18"/>
              </w:rPr>
              <w:t>Evidence quality</w:t>
            </w:r>
          </w:p>
        </w:tc>
        <w:tc>
          <w:tcPr>
            <w:tcW w:type="dxa" w:w="1234"/>
          </w:tcPr>
          <w:p>
            <w:r>
              <w:rPr>
                <w:b/>
                <w:sz w:val="18"/>
              </w:rPr>
              <w:t>Top pains</w:t>
            </w:r>
          </w:p>
        </w:tc>
        <w:tc>
          <w:tcPr>
            <w:tcW w:type="dxa" w:w="1234"/>
          </w:tcPr>
          <w:p>
            <w:r>
              <w:rPr>
                <w:b/>
                <w:sz w:val="18"/>
              </w:rPr>
              <w:t>Top desires</w:t>
            </w:r>
          </w:p>
        </w:tc>
        <w:tc>
          <w:tcPr>
            <w:tcW w:type="dxa" w:w="1234"/>
          </w:tcPr>
          <w:p>
            <w:r>
              <w:rPr>
                <w:b/>
                <w:sz w:val="18"/>
              </w:rPr>
              <w:t>Role</w:t>
            </w:r>
          </w:p>
        </w:tc>
      </w:tr>
      <w:tr>
        <w:tc>
          <w:tcPr>
            <w:tcW w:type="dxa" w:w="1234"/>
          </w:tcPr>
          <w:p>
            <w:r>
              <w:rPr>
                <w:b/>
                <w:sz w:val="18"/>
              </w:rPr>
              <w:t>A. Value-Conscious Premium Buyer</w:t>
            </w:r>
          </w:p>
        </w:tc>
        <w:tc>
          <w:tcPr>
            <w:tcW w:type="dxa" w:w="1234"/>
          </w:tcPr>
          <w:p>
            <w:r>
              <w:rPr>
                <w:sz w:val="18"/>
              </w:rPr>
              <w:t>S1 (reframed), with S7 as a gym use occasion</w:t>
            </w:r>
          </w:p>
        </w:tc>
        <w:tc>
          <w:tcPr>
            <w:tcW w:type="dxa" w:w="1234"/>
          </w:tcPr>
          <w:p>
            <w:r>
              <w:rPr>
                <w:sz w:val="18"/>
              </w:rPr>
              <w:t>302 Squatch quotes / 82 sources (158 from r/DrSquatch); defector subset 219</w:t>
            </w:r>
          </w:p>
        </w:tc>
        <w:tc>
          <w:tcPr>
            <w:tcW w:type="dxa" w:w="1234"/>
          </w:tcPr>
          <w:p>
            <w:r>
              <w:rPr>
                <w:sz w:val="18"/>
              </w:rPr>
              <w:t>●● (content multi-source; identity concentrated)</w:t>
            </w:r>
          </w:p>
        </w:tc>
        <w:tc>
          <w:tcPr>
            <w:tcW w:type="dxa" w:w="1234"/>
          </w:tcPr>
          <w:p>
            <w:r>
              <w:rPr>
                <w:sz w:val="18"/>
              </w:rPr>
              <w:t>Price/value, bar wear, scent fade</w:t>
            </w:r>
          </w:p>
        </w:tc>
        <w:tc>
          <w:tcPr>
            <w:tcW w:type="dxa" w:w="1234"/>
          </w:tcPr>
          <w:p>
            <w:r>
              <w:rPr>
                <w:sz w:val="18"/>
              </w:rPr>
              <w:t>A scent they love, scent that stays, a bar that lasts</w:t>
            </w:r>
          </w:p>
        </w:tc>
        <w:tc>
          <w:tcPr>
            <w:tcW w:type="dxa" w:w="1234"/>
          </w:tcPr>
          <w:p>
            <w:r>
              <w:rPr>
                <w:b/>
                <w:sz w:val="18"/>
              </w:rPr>
              <w:t>Primary acquisition</w:t>
            </w:r>
          </w:p>
        </w:tc>
      </w:tr>
      <w:tr>
        <w:tc>
          <w:tcPr>
            <w:tcW w:type="dxa" w:w="1234"/>
          </w:tcPr>
          <w:p>
            <w:r>
              <w:rPr>
                <w:b/>
                <w:sz w:val="18"/>
              </w:rPr>
              <w:t>B. Tight-Skin Switcher</w:t>
            </w:r>
          </w:p>
        </w:tc>
        <w:tc>
          <w:tcPr>
            <w:tcW w:type="dxa" w:w="1234"/>
          </w:tcPr>
          <w:p>
            <w:r>
              <w:rPr>
                <w:sz w:val="18"/>
              </w:rPr>
              <w:t>S3a</w:t>
            </w:r>
          </w:p>
        </w:tc>
        <w:tc>
          <w:tcPr>
            <w:tcW w:type="dxa" w:w="1234"/>
          </w:tcPr>
          <w:p>
            <w:r>
              <w:rPr>
                <w:sz w:val="18"/>
              </w:rPr>
              <w:t>189 / 141</w:t>
            </w:r>
          </w:p>
        </w:tc>
        <w:tc>
          <w:tcPr>
            <w:tcW w:type="dxa" w:w="1234"/>
          </w:tcPr>
          <w:p>
            <w:r>
              <w:rPr>
                <w:sz w:val="18"/>
              </w:rPr>
              <w:t>●●●</w:t>
            </w:r>
          </w:p>
        </w:tc>
        <w:tc>
          <w:tcPr>
            <w:tcW w:type="dxa" w:w="1234"/>
          </w:tcPr>
          <w:p>
            <w:r>
              <w:rPr>
                <w:sz w:val="18"/>
              </w:rPr>
              <w:t>Dry/tight/stripped (107), film, strong scent</w:t>
            </w:r>
          </w:p>
        </w:tc>
        <w:tc>
          <w:tcPr>
            <w:tcW w:type="dxa" w:w="1234"/>
          </w:tcPr>
          <w:p>
            <w:r>
              <w:rPr>
                <w:sz w:val="18"/>
              </w:rPr>
              <w:t>Clean but not dry (55), rinses clean</w:t>
            </w:r>
          </w:p>
        </w:tc>
        <w:tc>
          <w:tcPr>
            <w:tcW w:type="dxa" w:w="1234"/>
          </w:tcPr>
          <w:p>
            <w:r>
              <w:rPr>
                <w:b/>
                <w:sz w:val="18"/>
              </w:rPr>
              <w:t>Primary</w:t>
            </w:r>
            <w:r>
              <w:rPr>
                <w:sz w:val="18"/>
              </w:rPr>
              <w:t xml:space="preserve"> (proof-led)</w:t>
            </w:r>
          </w:p>
        </w:tc>
      </w:tr>
      <w:tr>
        <w:tc>
          <w:tcPr>
            <w:tcW w:type="dxa" w:w="1234"/>
          </w:tcPr>
          <w:p>
            <w:r>
              <w:rPr>
                <w:b/>
                <w:sz w:val="18"/>
              </w:rPr>
              <w:t>C. Fragrance-Free Household</w:t>
            </w:r>
          </w:p>
        </w:tc>
        <w:tc>
          <w:tcPr>
            <w:tcW w:type="dxa" w:w="1234"/>
          </w:tcPr>
          <w:p>
            <w:r>
              <w:rPr>
                <w:sz w:val="18"/>
              </w:rPr>
              <w:t>S3b + S4a + parents managing a family member's skin</w:t>
            </w:r>
          </w:p>
        </w:tc>
        <w:tc>
          <w:tcPr>
            <w:tcW w:type="dxa" w:w="1234"/>
          </w:tcPr>
          <w:p>
            <w:r>
              <w:rPr>
                <w:sz w:val="18"/>
              </w:rPr>
              <w:t>437 / 253 (89 from r/eczema)</w:t>
            </w:r>
          </w:p>
        </w:tc>
        <w:tc>
          <w:tcPr>
            <w:tcW w:type="dxa" w:w="1234"/>
          </w:tcPr>
          <w:p>
            <w:r>
              <w:rPr>
                <w:sz w:val="18"/>
              </w:rPr>
              <w:t>●●● intensity, ● among men</w:t>
            </w:r>
          </w:p>
        </w:tc>
        <w:tc>
          <w:tcPr>
            <w:tcW w:type="dxa" w:w="1234"/>
          </w:tcPr>
          <w:p>
            <w:r>
              <w:rPr>
                <w:sz w:val="18"/>
              </w:rPr>
              <w:t>Reactions (192), strong or hidden scent</w:t>
            </w:r>
          </w:p>
        </w:tc>
        <w:tc>
          <w:tcPr>
            <w:tcW w:type="dxa" w:w="1234"/>
          </w:tcPr>
          <w:p>
            <w:r>
              <w:rPr>
                <w:sz w:val="18"/>
              </w:rPr>
              <w:t>Fragrance-free with no masking (44), no reaction</w:t>
            </w:r>
          </w:p>
        </w:tc>
        <w:tc>
          <w:tcPr>
            <w:tcW w:type="dxa" w:w="1234"/>
          </w:tcPr>
          <w:p>
            <w:r>
              <w:rPr>
                <w:b/>
                <w:sz w:val="18"/>
              </w:rPr>
              <w:t>Product line</w:t>
            </w:r>
            <w:r>
              <w:rPr>
                <w:sz w:val="18"/>
              </w:rPr>
              <w:t>; parent and household channel</w:t>
            </w:r>
          </w:p>
        </w:tc>
      </w:tr>
      <w:tr>
        <w:tc>
          <w:tcPr>
            <w:tcW w:type="dxa" w:w="1234"/>
          </w:tcPr>
          <w:p>
            <w:r>
              <w:rPr>
                <w:b/>
                <w:sz w:val="18"/>
              </w:rPr>
              <w:t>D. Long-Haul Bar Loyalist</w:t>
            </w:r>
          </w:p>
        </w:tc>
        <w:tc>
          <w:tcPr>
            <w:tcW w:type="dxa" w:w="1234"/>
          </w:tcPr>
          <w:p>
            <w:r>
              <w:rPr>
                <w:sz w:val="18"/>
              </w:rPr>
              <w:t>S2 + S8</w:t>
            </w:r>
          </w:p>
        </w:tc>
        <w:tc>
          <w:tcPr>
            <w:tcW w:type="dxa" w:w="1234"/>
          </w:tcPr>
          <w:p>
            <w:r>
              <w:rPr>
                <w:sz w:val="18"/>
              </w:rPr>
              <w:t>87 / 51 lapsed (79 are 1-star retail); nostalgia 28 / 22</w:t>
            </w:r>
          </w:p>
        </w:tc>
        <w:tc>
          <w:tcPr>
            <w:tcW w:type="dxa" w:w="1234"/>
          </w:tcPr>
          <w:p>
            <w:r>
              <w:rPr>
                <w:sz w:val="18"/>
              </w:rPr>
              <w:t>●●</w:t>
            </w:r>
          </w:p>
        </w:tc>
        <w:tc>
          <w:tcPr>
            <w:tcW w:type="dxa" w:w="1234"/>
          </w:tcPr>
          <w:p>
            <w:r>
              <w:rPr>
                <w:sz w:val="18"/>
              </w:rPr>
              <w:t>Reformulation (44), harsher new scent, reactions</w:t>
            </w:r>
          </w:p>
        </w:tc>
        <w:tc>
          <w:tcPr>
            <w:tcW w:type="dxa" w:w="1234"/>
          </w:tcPr>
          <w:p>
            <w:r>
              <w:rPr>
                <w:sz w:val="18"/>
              </w:rPr>
              <w:t>Consistency, the plain original, a milder scent</w:t>
            </w:r>
          </w:p>
        </w:tc>
        <w:tc>
          <w:tcPr>
            <w:tcW w:type="dxa" w:w="1234"/>
          </w:tcPr>
          <w:p>
            <w:r>
              <w:rPr>
                <w:b/>
                <w:sz w:val="18"/>
              </w:rPr>
              <w:t>Retention</w:t>
            </w:r>
            <w:r>
              <w:rPr>
                <w:sz w:val="18"/>
              </w:rPr>
              <w:t>; older buyers; cheap test</w:t>
            </w:r>
          </w:p>
        </w:tc>
      </w:tr>
      <w:tr>
        <w:tc>
          <w:tcPr>
            <w:tcW w:type="dxa" w:w="1234"/>
          </w:tcPr>
          <w:p>
            <w:r>
              <w:rPr>
                <w:b/>
                <w:sz w:val="18"/>
              </w:rPr>
              <w:t>E. Plastic-Free Switcher</w:t>
            </w:r>
          </w:p>
        </w:tc>
        <w:tc>
          <w:tcPr>
            <w:tcW w:type="dxa" w:w="1234"/>
          </w:tcPr>
          <w:p>
            <w:r>
              <w:rPr>
                <w:sz w:val="18"/>
              </w:rPr>
              <w:t>S6</w:t>
            </w:r>
          </w:p>
        </w:tc>
        <w:tc>
          <w:tcPr>
            <w:tcW w:type="dxa" w:w="1234"/>
          </w:tcPr>
          <w:p>
            <w:r>
              <w:rPr>
                <w:sz w:val="18"/>
              </w:rPr>
              <w:t>160 / 70 (114 from r/ZeroWaste)</w:t>
            </w:r>
          </w:p>
        </w:tc>
        <w:tc>
          <w:tcPr>
            <w:tcW w:type="dxa" w:w="1234"/>
          </w:tcPr>
          <w:p>
            <w:r>
              <w:rPr>
                <w:sz w:val="18"/>
              </w:rPr>
              <w:t>●● (one community)</w:t>
            </w:r>
          </w:p>
        </w:tc>
        <w:tc>
          <w:tcPr>
            <w:tcW w:type="dxa" w:w="1234"/>
          </w:tcPr>
          <w:p>
            <w:r>
              <w:rPr>
                <w:sz w:val="18"/>
              </w:rPr>
              <w:t>Dryness or film, mush or mold</w:t>
            </w:r>
          </w:p>
        </w:tc>
        <w:tc>
          <w:tcPr>
            <w:tcW w:type="dxa" w:w="1234"/>
          </w:tcPr>
          <w:p>
            <w:r>
              <w:rPr>
                <w:sz w:val="18"/>
              </w:rPr>
              <w:t>Plastic-free, small maker</w:t>
            </w:r>
          </w:p>
        </w:tc>
        <w:tc>
          <w:tcPr>
            <w:tcW w:type="dxa" w:w="1234"/>
          </w:tcPr>
          <w:p>
            <w:r>
              <w:rPr>
                <w:sz w:val="18"/>
              </w:rPr>
              <w:t>Secondary</w:t>
            </w:r>
          </w:p>
        </w:tc>
      </w:tr>
      <w:tr>
        <w:tc>
          <w:tcPr>
            <w:tcW w:type="dxa" w:w="1234"/>
          </w:tcPr>
          <w:p>
            <w:r>
              <w:rPr>
                <w:b/>
                <w:sz w:val="18"/>
              </w:rPr>
              <w:t>F. Partner and Gift</w:t>
            </w:r>
            <w:r>
              <w:rPr>
                <w:sz w:val="18"/>
              </w:rPr>
              <w:t xml:space="preserve"> (a lens across segments)</w:t>
            </w:r>
          </w:p>
        </w:tc>
        <w:tc>
          <w:tcPr>
            <w:tcW w:type="dxa" w:w="1234"/>
          </w:tcPr>
          <w:p>
            <w:r>
              <w:rPr>
                <w:sz w:val="18"/>
              </w:rPr>
              <w:t>S5</w:t>
            </w:r>
          </w:p>
        </w:tc>
        <w:tc>
          <w:tcPr>
            <w:tcW w:type="dxa" w:w="1234"/>
          </w:tcPr>
          <w:p>
            <w:r>
              <w:rPr>
                <w:sz w:val="18"/>
              </w:rPr>
              <w:t>82 / 73 purchasers; veto about 6</w:t>
            </w:r>
          </w:p>
        </w:tc>
        <w:tc>
          <w:tcPr>
            <w:tcW w:type="dxa" w:w="1234"/>
          </w:tcPr>
          <w:p>
            <w:r>
              <w:rPr>
                <w:sz w:val="18"/>
              </w:rPr>
              <w:t>●● purchaser, ● veto</w:t>
            </w:r>
          </w:p>
        </w:tc>
        <w:tc>
          <w:tcPr>
            <w:tcW w:type="dxa" w:w="1234"/>
          </w:tcPr>
          <w:p>
            <w:r>
              <w:rPr>
                <w:sz w:val="18"/>
              </w:rPr>
              <w:t>Family member's reactions, price</w:t>
            </w:r>
          </w:p>
        </w:tc>
        <w:tc>
          <w:tcPr>
            <w:tcW w:type="dxa" w:w="1234"/>
          </w:tcPr>
          <w:p>
            <w:r>
              <w:rPr>
                <w:sz w:val="18"/>
              </w:rPr>
              <w:t>Gift-worthy, a scent they both like</w:t>
            </w:r>
          </w:p>
        </w:tc>
        <w:tc>
          <w:tcPr>
            <w:tcW w:type="dxa" w:w="1234"/>
          </w:tcPr>
          <w:p>
            <w:r>
              <w:rPr>
                <w:b/>
                <w:sz w:val="18"/>
              </w:rPr>
              <w:t>Channel and occasion:</w:t>
            </w:r>
            <w:r>
              <w:rPr>
                <w:sz w:val="18"/>
              </w:rPr>
              <w:t xml:space="preserve"> Q4, Father's Day, restocking</w:t>
            </w:r>
          </w:p>
        </w:tc>
      </w:tr>
    </w:tbl>
    <w:p/>
    <w:p>
      <w:r>
        <w:rPr>
          <w:b/>
        </w:rPr>
        <w:t>Dropped as segments:</w:t>
      </w:r>
    </w:p>
    <w:p>
      <w:pPr>
        <w:pStyle w:val="ListBullet"/>
      </w:pPr>
      <w:r>
        <w:rPr>
          <w:b/>
        </w:rPr>
        <w:t>S4b "BS-detector":</w:t>
      </w:r>
      <w:r>
        <w:t xml:space="preserve"> it's a tone filter, and most of it sits inside A.</w:t>
      </w:r>
    </w:p>
    <w:p>
      <w:pPr>
        <w:pStyle w:val="ListBullet"/>
      </w:pPr>
      <w:r>
        <w:rPr>
          <w:b/>
        </w:rPr>
        <w:t>S7 gym:</w:t>
      </w:r>
      <w:r>
        <w:t xml:space="preserve"> its main wish, infection protection, is a drug claim, and r/bjj mocks "athlete soap".</w:t>
      </w:r>
    </w:p>
    <w:p>
      <w:pPr>
        <w:pStyle w:val="Heading1"/>
      </w:pPr>
      <w:r>
        <w:t>9. Competitive landscape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Competitor</w:t>
            </w:r>
          </w:p>
        </w:tc>
        <w:tc>
          <w:tcPr>
            <w:tcW w:type="dxa" w:w="2160"/>
          </w:tcPr>
          <w:p>
            <w:r>
              <w:rPr>
                <w:b/>
                <w:sz w:val="18"/>
              </w:rPr>
              <w:t>Measured standing</w:t>
            </w:r>
          </w:p>
        </w:tc>
        <w:tc>
          <w:tcPr>
            <w:tcW w:type="dxa" w:w="2160"/>
          </w:tcPr>
          <w:p>
            <w:r>
              <w:rPr>
                <w:b/>
                <w:sz w:val="18"/>
              </w:rPr>
              <w:t>Owns</w:t>
            </w:r>
          </w:p>
        </w:tc>
        <w:tc>
          <w:tcPr>
            <w:tcW w:type="dxa" w:w="2160"/>
          </w:tcPr>
          <w:p>
            <w:r>
              <w:rPr>
                <w:b/>
                <w:sz w:val="18"/>
              </w:rPr>
              <w:t>Weakness</w:t>
            </w:r>
          </w:p>
        </w:tc>
      </w:tr>
      <w:tr>
        <w:tc>
          <w:tcPr>
            <w:tcW w:type="dxa" w:w="2160"/>
          </w:tcPr>
          <w:p>
            <w:r>
              <w:rPr>
                <w:b/>
                <w:sz w:val="18"/>
              </w:rPr>
              <w:t>Dr. Squatch</w:t>
            </w:r>
            <w:r>
              <w:rPr>
                <w:sz w:val="18"/>
              </w:rPr>
              <w:t xml:space="preserve"> (Unilever, $1.5B, DB-0583)</w:t>
            </w:r>
          </w:p>
        </w:tc>
        <w:tc>
          <w:tcPr>
            <w:tcW w:type="dxa" w:w="2160"/>
          </w:tcPr>
          <w:p>
            <w:r>
              <w:rPr>
                <w:sz w:val="18"/>
              </w:rPr>
              <w:t>Target 4.54–4.72 across 27k ratings; own site 4.42–4.82 across about 43k; value lowest sub-score; more than 8% US bar share (DB-0597)</w:t>
            </w:r>
          </w:p>
        </w:tc>
        <w:tc>
          <w:tcPr>
            <w:tcW w:type="dxa" w:w="2160"/>
          </w:tcPr>
          <w:p>
            <w:r>
              <w:rPr>
                <w:sz w:val="18"/>
              </w:rPr>
              <w:t>Awareness, scent variety, humour, limited drops</w:t>
            </w:r>
          </w:p>
        </w:tc>
        <w:tc>
          <w:tcPr>
            <w:tcW w:type="dxa" w:w="2160"/>
          </w:tcPr>
          <w:p>
            <w:r>
              <w:rPr>
                <w:sz w:val="18"/>
              </w:rPr>
              <w:t>Value per bar, scent fade, ad fatigue, "natural" settlement (DB-0690)</w:t>
            </w:r>
          </w:p>
        </w:tc>
      </w:tr>
      <w:tr>
        <w:tc>
          <w:tcPr>
            <w:tcW w:type="dxa" w:w="2160"/>
          </w:tcPr>
          <w:p>
            <w:r>
              <w:rPr>
                <w:b/>
                <w:sz w:val="18"/>
              </w:rPr>
              <w:t>Duke Cannon</w:t>
            </w:r>
          </w:p>
        </w:tc>
        <w:tc>
          <w:tcPr>
            <w:tcW w:type="dxa" w:w="2160"/>
          </w:tcPr>
          <w:p>
            <w:r>
              <w:rPr>
                <w:sz w:val="18"/>
              </w:rPr>
              <w:t>10oz brick 4.68 average, value 4.5 (DB-1335)</w:t>
            </w:r>
          </w:p>
        </w:tc>
        <w:tc>
          <w:tcPr>
            <w:tcW w:type="dxa" w:w="2160"/>
          </w:tcPr>
          <w:p>
            <w:r>
              <w:rPr>
                <w:sz w:val="18"/>
              </w:rPr>
              <w:t>"Lasts" (Big Ass Brick, Everlasting Puck)</w:t>
            </w:r>
          </w:p>
        </w:tc>
        <w:tc>
          <w:tcPr>
            <w:tcW w:type="dxa" w:w="2160"/>
          </w:tcPr>
          <w:p>
            <w:r>
              <w:rPr>
                <w:sz w:val="18"/>
              </w:rPr>
              <w:t>Brick too big, sharp edges, heavy masculine coding, dents in shipping</w:t>
            </w:r>
          </w:p>
        </w:tc>
      </w:tr>
      <w:tr>
        <w:tc>
          <w:tcPr>
            <w:tcW w:type="dxa" w:w="2160"/>
          </w:tcPr>
          <w:p>
            <w:r>
              <w:rPr>
                <w:b/>
                <w:sz w:val="18"/>
              </w:rPr>
              <w:t>Dr. Bronner's</w:t>
            </w:r>
          </w:p>
        </w:tc>
        <w:tc>
          <w:tcPr>
            <w:tcW w:type="dxa" w:w="2160"/>
          </w:tcPr>
          <w:p>
            <w:r>
              <w:rPr>
                <w:sz w:val="18"/>
              </w:rPr>
              <w:t>Target 4.76–4.84 across 3.7k ratings (DB-1325 to DB-1328)</w:t>
            </w:r>
          </w:p>
        </w:tc>
        <w:tc>
          <w:tcPr>
            <w:tcW w:type="dxa" w:w="2160"/>
          </w:tcPr>
          <w:p>
            <w:r>
              <w:rPr>
                <w:sz w:val="18"/>
              </w:rPr>
              <w:t>Transparency and ethics ("No greenwashing hype!", DB-0494)</w:t>
            </w:r>
          </w:p>
        </w:tc>
        <w:tc>
          <w:tcPr>
            <w:tcW w:type="dxa" w:w="2160"/>
          </w:tcPr>
          <w:p>
            <w:r>
              <w:rPr>
                <w:sz w:val="18"/>
              </w:rPr>
              <w:t>Harsh or drying, mainly on Reddit</w:t>
            </w:r>
          </w:p>
        </w:tc>
      </w:tr>
      <w:tr>
        <w:tc>
          <w:tcPr>
            <w:tcW w:type="dxa" w:w="2160"/>
          </w:tcPr>
          <w:p>
            <w:r>
              <w:rPr>
                <w:b/>
                <w:sz w:val="18"/>
              </w:rPr>
              <w:t>Beekman 1802</w:t>
            </w:r>
          </w:p>
        </w:tc>
        <w:tc>
          <w:tcPr>
            <w:tcW w:type="dxa" w:w="2160"/>
          </w:tcPr>
          <w:p>
            <w:r>
              <w:rPr>
                <w:sz w:val="18"/>
              </w:rPr>
              <w:t>$16 bar; reportedly lasts 4–5 months (VOC-0082)</w:t>
            </w:r>
          </w:p>
        </w:tc>
        <w:tc>
          <w:tcPr>
            <w:tcW w:type="dxa" w:w="2160"/>
          </w:tcPr>
          <w:p>
            <w:r>
              <w:rPr>
                <w:sz w:val="18"/>
              </w:rPr>
              <w:t>"Clinically tested", "without stripping" (DB-0436)</w:t>
            </w:r>
          </w:p>
        </w:tc>
        <w:tc>
          <w:tcPr>
            <w:tcW w:type="dxa" w:w="2160"/>
          </w:tcPr>
          <w:p>
            <w:r>
              <w:rPr>
                <w:sz w:val="18"/>
              </w:rPr>
              <w:t>Price</w:t>
            </w:r>
          </w:p>
        </w:tc>
      </w:tr>
      <w:tr>
        <w:tc>
          <w:tcPr>
            <w:tcW w:type="dxa" w:w="2160"/>
          </w:tcPr>
          <w:p>
            <w:r>
              <w:rPr>
                <w:b/>
                <w:sz w:val="18"/>
              </w:rPr>
              <w:t>Bend</w:t>
            </w:r>
          </w:p>
        </w:tc>
        <w:tc>
          <w:tcPr>
            <w:tcW w:type="dxa" w:w="2160"/>
          </w:tcPr>
          <w:p>
            <w:r>
              <w:rPr>
                <w:sz w:val="18"/>
              </w:rPr>
              <w:t>90-day guarantee, free travel bar (DB-0497)</w:t>
            </w:r>
          </w:p>
        </w:tc>
        <w:tc>
          <w:tcPr>
            <w:tcW w:type="dxa" w:w="2160"/>
          </w:tcPr>
          <w:p>
            <w:r>
              <w:rPr>
                <w:sz w:val="18"/>
              </w:rPr>
              <w:t>Risk reversal, goat milk</w:t>
            </w:r>
          </w:p>
        </w:tc>
        <w:tc>
          <w:tcPr>
            <w:tcW w:type="dxa" w:w="2160"/>
          </w:tcPr>
          <w:p>
            <w:r>
              <w:rPr>
                <w:sz w:val="18"/>
              </w:rPr>
              <w:t>Scent fade</w:t>
            </w:r>
          </w:p>
        </w:tc>
      </w:tr>
      <w:tr>
        <w:tc>
          <w:tcPr>
            <w:tcW w:type="dxa" w:w="2160"/>
          </w:tcPr>
          <w:p>
            <w:r>
              <w:rPr>
                <w:b/>
                <w:sz w:val="18"/>
              </w:rPr>
              <w:t>Dove Sensitive, CeraVe, Cetaphil, Vanicream</w:t>
            </w:r>
          </w:p>
        </w:tc>
        <w:tc>
          <w:tcPr>
            <w:tcW w:type="dxa" w:w="2160"/>
          </w:tcPr>
          <w:p>
            <w:r>
              <w:rPr>
                <w:sz w:val="18"/>
              </w:rPr>
              <w:t>Dove Sensitive 7.5% one-star (DB-1228)</w:t>
            </w:r>
          </w:p>
        </w:tc>
        <w:tc>
          <w:tcPr>
            <w:tcW w:type="dxa" w:w="2160"/>
          </w:tcPr>
          <w:p>
            <w:r>
              <w:rPr>
                <w:sz w:val="18"/>
              </w:rPr>
              <w:t>Dermatologist trust</w:t>
            </w:r>
          </w:p>
        </w:tc>
        <w:tc>
          <w:tcPr>
            <w:tcW w:type="dxa" w:w="2160"/>
          </w:tcPr>
          <w:p>
            <w:r>
              <w:rPr>
                <w:sz w:val="18"/>
              </w:rPr>
              <w:t>Reformulation, hidden fragrance</w:t>
            </w:r>
          </w:p>
        </w:tc>
      </w:tr>
      <w:tr>
        <w:tc>
          <w:tcPr>
            <w:tcW w:type="dxa" w:w="2160"/>
          </w:tcPr>
          <w:p>
            <w:r>
              <w:rPr>
                <w:b/>
                <w:sz w:val="18"/>
              </w:rPr>
              <w:t>Irish Spring, Dial, Ivory</w:t>
            </w:r>
          </w:p>
        </w:tc>
        <w:tc>
          <w:tcPr>
            <w:tcW w:type="dxa" w:w="2160"/>
          </w:tcPr>
          <w:p>
            <w:r>
              <w:rPr>
                <w:sz w:val="18"/>
              </w:rPr>
              <w:t>17–26% one-star on key products</w:t>
            </w:r>
          </w:p>
        </w:tc>
        <w:tc>
          <w:tcPr>
            <w:tcW w:type="dxa" w:w="2160"/>
          </w:tcPr>
          <w:p>
            <w:r>
              <w:rPr>
                <w:sz w:val="18"/>
              </w:rPr>
              <w:t>Habit</w:t>
            </w:r>
          </w:p>
        </w:tc>
        <w:tc>
          <w:tcPr>
            <w:tcW w:type="dxa" w:w="2160"/>
          </w:tcPr>
          <w:p>
            <w:r>
              <w:rPr>
                <w:sz w:val="18"/>
              </w:rPr>
              <w:t>Reformulation, shrinkflation; Irish Spring being explored for sale (DB-0619)</w:t>
            </w:r>
          </w:p>
        </w:tc>
      </w:tr>
    </w:tbl>
    <w:p/>
    <w:p>
      <w:r>
        <w:rPr>
          <w:b/>
        </w:rPr>
        <w:t>The gap in the corpus:</w:t>
      </w:r>
    </w:p>
    <w:p>
      <w:pPr>
        <w:pStyle w:val="ListBullet"/>
      </w:pPr>
      <w:r>
        <w:rPr>
          <w:b/>
        </w:rPr>
        <w:t>0 of 160 competitor pages publish test numbers or a formula change log.</w:t>
      </w:r>
    </w:p>
    <w:p>
      <w:pPr>
        <w:pStyle w:val="ListBullet"/>
      </w:pPr>
      <w:r>
        <w:rPr>
          <w:b/>
        </w:rPr>
        <w:t>0 claim a subtle or clean scent.</w:t>
      </w:r>
    </w:p>
    <w:p>
      <w:pPr>
        <w:pStyle w:val="ListBullet"/>
      </w:pPr>
      <w:r>
        <w:rPr>
          <w:b/>
        </w:rPr>
        <w:t>No one guarantees bar life or scent strength.</w:t>
      </w:r>
    </w:p>
    <w:p>
      <w:pPr>
        <w:pStyle w:val="ListBullet"/>
      </w:pPr>
      <w:r>
        <w:rPr>
          <w:b/>
        </w:rPr>
        <w:t>No one rates grit.</w:t>
      </w:r>
    </w:p>
    <w:p>
      <w:pPr>
        <w:pStyle w:val="Heading1"/>
      </w:pPr>
      <w:r>
        <w:t>10. New behavioural insights and what they mean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Insight</w:t>
            </w:r>
          </w:p>
        </w:tc>
        <w:tc>
          <w:tcPr>
            <w:tcW w:type="dxa" w:w="2160"/>
          </w:tcPr>
          <w:p>
            <w:r>
              <w:rPr>
                <w:b/>
                <w:sz w:val="18"/>
              </w:rPr>
              <w:t>Rating</w:t>
            </w:r>
          </w:p>
        </w:tc>
        <w:tc>
          <w:tcPr>
            <w:tcW w:type="dxa" w:w="2160"/>
          </w:tcPr>
          <w:p>
            <w:r>
              <w:rPr>
                <w:b/>
                <w:sz w:val="18"/>
              </w:rPr>
              <w:t>Key evidence</w:t>
            </w:r>
          </w:p>
        </w:tc>
        <w:tc>
          <w:tcPr>
            <w:tcW w:type="dxa" w:w="2160"/>
          </w:tcPr>
          <w:p>
            <w:r>
              <w:rPr>
                <w:b/>
                <w:sz w:val="18"/>
              </w:rPr>
              <w:t>Implication</w:t>
            </w:r>
          </w:p>
        </w:tc>
      </w:tr>
      <w:tr>
        <w:tc>
          <w:tcPr>
            <w:tcW w:type="dxa" w:w="2160"/>
          </w:tcPr>
          <w:p>
            <w:r>
              <w:rPr>
                <w:b/>
                <w:sz w:val="18"/>
              </w:rPr>
              <w:t>How people wash decides bar life</w:t>
            </w:r>
          </w:p>
        </w:tc>
        <w:tc>
          <w:tcPr>
            <w:tcW w:type="dxa" w:w="2160"/>
          </w:tcPr>
          <w:p>
            <w:r>
              <w:rPr>
                <w:sz w:val="18"/>
              </w:rPr>
              <w:t>●● (21)</w:t>
            </w:r>
          </w:p>
        </w:tc>
        <w:tc>
          <w:tcPr>
            <w:tcW w:type="dxa" w:w="2160"/>
          </w:tcPr>
          <w:p>
            <w:r>
              <w:rPr>
                <w:sz w:val="18"/>
              </w:rPr>
              <w:t>VOC-0292, VOC-2560, VOC-0441, VOC-2153</w:t>
            </w:r>
          </w:p>
        </w:tc>
        <w:tc>
          <w:tcPr>
            <w:tcW w:type="dxa" w:w="2160"/>
          </w:tcPr>
          <w:p>
            <w:r>
              <w:rPr>
                <w:sz w:val="18"/>
              </w:rPr>
              <w:t>Put a washcloth or ramie sack in the starter kit; consider a textured back face; publish showers per bar for hands and washcloth; send a "how to make it last" first-order email</w:t>
            </w:r>
          </w:p>
        </w:tc>
      </w:tr>
      <w:tr>
        <w:tc>
          <w:tcPr>
            <w:tcW w:type="dxa" w:w="2160"/>
          </w:tcPr>
          <w:p>
            <w:r>
              <w:rPr>
                <w:b/>
                <w:sz w:val="18"/>
              </w:rPr>
              <w:t>Scent carried by a matching leave-on product</w:t>
            </w:r>
          </w:p>
        </w:tc>
        <w:tc>
          <w:tcPr>
            <w:tcW w:type="dxa" w:w="2160"/>
          </w:tcPr>
          <w:p>
            <w:r>
              <w:rPr>
                <w:sz w:val="18"/>
              </w:rPr>
              <w:t>●● (19)</w:t>
            </w:r>
          </w:p>
        </w:tc>
        <w:tc>
          <w:tcPr>
            <w:tcW w:type="dxa" w:w="2160"/>
          </w:tcPr>
          <w:p>
            <w:r>
              <w:rPr>
                <w:sz w:val="18"/>
              </w:rPr>
              <w:t>VOC-0581, VOC-2576, VOC-2776, VOC-0456; DB-0598 (scented body oils +37%), DB-0601</w:t>
            </w:r>
          </w:p>
        </w:tc>
        <w:tc>
          <w:tcPr>
            <w:tcW w:type="dxa" w:w="2160"/>
          </w:tcPr>
          <w:p>
            <w:r>
              <w:rPr>
                <w:sz w:val="18"/>
              </w:rPr>
              <w:t>A solid cologne or body oil matched to each core scent. It fixes fade without an hours-of-scent claim on the soap and adds lifetime value.</w:t>
            </w:r>
          </w:p>
        </w:tc>
      </w:tr>
      <w:tr>
        <w:tc>
          <w:tcPr>
            <w:tcW w:type="dxa" w:w="2160"/>
          </w:tcPr>
          <w:p>
            <w:r>
              <w:rPr>
                <w:b/>
                <w:sz w:val="18"/>
              </w:rPr>
              <w:t>Zone washing: a bar to clean, something else to scent</w:t>
            </w:r>
          </w:p>
        </w:tc>
        <w:tc>
          <w:tcPr>
            <w:tcW w:type="dxa" w:w="2160"/>
          </w:tcPr>
          <w:p>
            <w:r>
              <w:rPr>
                <w:sz w:val="18"/>
              </w:rPr>
              <w:t>●● (20)</w:t>
            </w:r>
          </w:p>
        </w:tc>
        <w:tc>
          <w:tcPr>
            <w:tcW w:type="dxa" w:w="2160"/>
          </w:tcPr>
          <w:p>
            <w:r>
              <w:rPr>
                <w:sz w:val="18"/>
              </w:rPr>
              <w:t>VOC-0318, VOC-1845, VOC-1199, VOC-1018</w:t>
            </w:r>
          </w:p>
        </w:tc>
        <w:tc>
          <w:tcPr>
            <w:tcW w:type="dxa" w:w="2160"/>
          </w:tcPr>
          <w:p>
            <w:r>
              <w:rPr>
                <w:sz w:val="18"/>
              </w:rPr>
              <w:t>A two-bar system: a working bar for sweaty spots and a gentle fragrance-free bar for everywhere else. Say "for the sweaty spots", never "kills odor".</w:t>
            </w:r>
          </w:p>
        </w:tc>
      </w:tr>
      <w:tr>
        <w:tc>
          <w:tcPr>
            <w:tcW w:type="dxa" w:w="2160"/>
          </w:tcPr>
          <w:p>
            <w:r>
              <w:rPr>
                <w:b/>
                <w:sz w:val="18"/>
              </w:rPr>
              <w:t>The household shares the bar; "germy" objection</w:t>
            </w:r>
          </w:p>
        </w:tc>
        <w:tc>
          <w:tcPr>
            <w:tcW w:type="dxa" w:w="2160"/>
          </w:tcPr>
          <w:p>
            <w:r>
              <w:rPr>
                <w:sz w:val="18"/>
              </w:rPr>
              <w:t>●● (16)</w:t>
            </w:r>
          </w:p>
        </w:tc>
        <w:tc>
          <w:tcPr>
            <w:tcW w:type="dxa" w:w="2160"/>
          </w:tcPr>
          <w:p>
            <w:r>
              <w:rPr>
                <w:sz w:val="18"/>
              </w:rPr>
              <w:t>VOC-0212, VOC-0903, VOC-1461, VOC-0287; DB-0595, DB-0398</w:t>
            </w:r>
          </w:p>
        </w:tc>
        <w:tc>
          <w:tcPr>
            <w:tcW w:type="dxa" w:w="2160"/>
          </w:tcPr>
          <w:p>
            <w:r>
              <w:rPr>
                <w:sz w:val="18"/>
              </w:rPr>
              <w:t>A "one bar each" pack with a dish for each person, and a hygiene FAQ (legal review, no "antibacterial")</w:t>
            </w:r>
          </w:p>
        </w:tc>
      </w:tr>
      <w:tr>
        <w:tc>
          <w:tcPr>
            <w:tcW w:type="dxa" w:w="2160"/>
          </w:tcPr>
          <w:p>
            <w:r>
              <w:rPr>
                <w:b/>
                <w:sz w:val="18"/>
              </w:rPr>
              <w:t>Intimate skin is part of the specification</w:t>
            </w:r>
          </w:p>
        </w:tc>
        <w:tc>
          <w:tcPr>
            <w:tcW w:type="dxa" w:w="2160"/>
          </w:tcPr>
          <w:p>
            <w:r>
              <w:rPr>
                <w:sz w:val="18"/>
              </w:rPr>
              <w:t>●● (14)</w:t>
            </w:r>
          </w:p>
        </w:tc>
        <w:tc>
          <w:tcPr>
            <w:tcW w:type="dxa" w:w="2160"/>
          </w:tcPr>
          <w:p>
            <w:r>
              <w:rPr>
                <w:sz w:val="18"/>
              </w:rPr>
              <w:t>VOC-2652, VOC-0778, VOC-1857, VOC-0640</w:t>
            </w:r>
          </w:p>
        </w:tc>
        <w:tc>
          <w:tcPr>
            <w:tcW w:type="dxa" w:w="2160"/>
          </w:tcPr>
          <w:p>
            <w:r>
              <w:rPr>
                <w:sz w:val="18"/>
              </w:rPr>
              <w:t>An "everywhere" bar with no menthol, dye or fragrance; state facts only, never "pH-balanced"</w:t>
            </w:r>
          </w:p>
        </w:tc>
      </w:tr>
      <w:tr>
        <w:tc>
          <w:tcPr>
            <w:tcW w:type="dxa" w:w="2160"/>
          </w:tcPr>
          <w:p>
            <w:r>
              <w:rPr>
                <w:b/>
                <w:sz w:val="18"/>
              </w:rPr>
              <w:t>Limited drops create collectors; retiring scents strands customers</w:t>
            </w:r>
          </w:p>
        </w:tc>
        <w:tc>
          <w:tcPr>
            <w:tcW w:type="dxa" w:w="2160"/>
          </w:tcPr>
          <w:p>
            <w:r>
              <w:rPr>
                <w:sz w:val="18"/>
              </w:rPr>
              <w:t>●● (36)</w:t>
            </w:r>
          </w:p>
        </w:tc>
        <w:tc>
          <w:tcPr>
            <w:tcW w:type="dxa" w:w="2160"/>
          </w:tcPr>
          <w:p>
            <w:r>
              <w:rPr>
                <w:sz w:val="18"/>
              </w:rPr>
              <w:t>VOC-0717, VOC-2555, VOC-1605, VOC-2701</w:t>
            </w:r>
          </w:p>
        </w:tc>
        <w:tc>
          <w:tcPr>
            <w:tcW w:type="dxa" w:w="2160"/>
          </w:tcPr>
          <w:p>
            <w:r>
              <w:rPr>
                <w:b/>
                <w:sz w:val="18"/>
              </w:rPr>
              <w:t>Core scents are never retired without long notice and a last chance to stock up.</w:t>
            </w:r>
            <w:r>
              <w:rPr>
                <w:sz w:val="18"/>
              </w:rPr>
              <w:t xml:space="preserve"> Seasonal scents can be voted into the core range; subscribers can swap.</w:t>
            </w:r>
          </w:p>
        </w:tc>
      </w:tr>
      <w:tr>
        <w:tc>
          <w:tcPr>
            <w:tcW w:type="dxa" w:w="2160"/>
          </w:tcPr>
          <w:p>
            <w:r>
              <w:rPr>
                <w:b/>
                <w:sz w:val="18"/>
              </w:rPr>
              <w:t>One bar for everything: hair and shaving</w:t>
            </w:r>
          </w:p>
        </w:tc>
        <w:tc>
          <w:tcPr>
            <w:tcW w:type="dxa" w:w="2160"/>
          </w:tcPr>
          <w:p>
            <w:r>
              <w:rPr>
                <w:sz w:val="18"/>
              </w:rPr>
              <w:t>●● (31)</w:t>
            </w:r>
          </w:p>
        </w:tc>
        <w:tc>
          <w:tcPr>
            <w:tcW w:type="dxa" w:w="2160"/>
          </w:tcPr>
          <w:p>
            <w:r>
              <w:rPr>
                <w:sz w:val="18"/>
              </w:rPr>
              <w:t>VOC-0634, VOC-0022, VOC-1598, VOC-1589</w:t>
            </w:r>
          </w:p>
        </w:tc>
        <w:tc>
          <w:tcPr>
            <w:tcW w:type="dxa" w:w="2160"/>
          </w:tcPr>
          <w:p>
            <w:r>
              <w:rPr>
                <w:sz w:val="18"/>
              </w:rPr>
              <w:t>Put "body and face, not hair" on the pack, or develop a shampoo bar. Shaving slickness and glide through body hair are unclaimed benefits.</w:t>
            </w:r>
          </w:p>
        </w:tc>
      </w:tr>
      <w:tr>
        <w:tc>
          <w:tcPr>
            <w:tcW w:type="dxa" w:w="2160"/>
          </w:tcPr>
          <w:p>
            <w:r>
              <w:rPr>
                <w:b/>
                <w:sz w:val="18"/>
              </w:rPr>
              <w:t>Dyes stain; looks still matter</w:t>
            </w:r>
          </w:p>
        </w:tc>
        <w:tc>
          <w:tcPr>
            <w:tcW w:type="dxa" w:w="2160"/>
          </w:tcPr>
          <w:p>
            <w:r>
              <w:rPr>
                <w:sz w:val="18"/>
              </w:rPr>
              <w:t>●● (28)</w:t>
            </w:r>
          </w:p>
        </w:tc>
        <w:tc>
          <w:tcPr>
            <w:tcW w:type="dxa" w:w="2160"/>
          </w:tcPr>
          <w:p>
            <w:r>
              <w:rPr>
                <w:sz w:val="18"/>
              </w:rPr>
              <w:t>VOC-2696, VOC-0242, VOC-2055, VOC-2435</w:t>
            </w:r>
          </w:p>
        </w:tc>
        <w:tc>
          <w:tcPr>
            <w:tcW w:type="dxa" w:w="2160"/>
          </w:tcPr>
          <w:p>
            <w:r>
              <w:rPr>
                <w:sz w:val="18"/>
              </w:rPr>
              <w:t>Dye-free across the whole range; get visual appeal from shape, a deep stamp and packaging</w:t>
            </w:r>
          </w:p>
        </w:tc>
      </w:tr>
      <w:tr>
        <w:tc>
          <w:tcPr>
            <w:tcW w:type="dxa" w:w="2160"/>
          </w:tcPr>
          <w:p>
            <w:r>
              <w:rPr>
                <w:b/>
                <w:sz w:val="18"/>
              </w:rPr>
              <w:t>Discovery in guest bathrooms</w:t>
            </w:r>
          </w:p>
        </w:tc>
        <w:tc>
          <w:tcPr>
            <w:tcW w:type="dxa" w:w="2160"/>
          </w:tcPr>
          <w:p>
            <w:r>
              <w:rPr>
                <w:sz w:val="18"/>
              </w:rPr>
              <w:t>●●</w:t>
            </w:r>
          </w:p>
        </w:tc>
        <w:tc>
          <w:tcPr>
            <w:tcW w:type="dxa" w:w="2160"/>
          </w:tcPr>
          <w:p>
            <w:r>
              <w:rPr>
                <w:sz w:val="18"/>
              </w:rPr>
              <w:t>VOC-2135, VOC-2445</w:t>
            </w:r>
          </w:p>
        </w:tc>
        <w:tc>
          <w:tcPr>
            <w:tcW w:type="dxa" w:w="2160"/>
          </w:tcPr>
          <w:p>
            <w:r>
              <w:rPr>
                <w:sz w:val="18"/>
              </w:rPr>
              <w:t>Guest bars with a QR code for boutique hotels, Airbnb hosts, barbers and gyms</w:t>
            </w:r>
          </w:p>
        </w:tc>
      </w:tr>
      <w:tr>
        <w:tc>
          <w:tcPr>
            <w:tcW w:type="dxa" w:w="2160"/>
          </w:tcPr>
          <w:p>
            <w:r>
              <w:rPr>
                <w:b/>
                <w:sz w:val="18"/>
              </w:rPr>
              <w:t>The bar's second job: sink, desk, gym bag</w:t>
            </w:r>
          </w:p>
        </w:tc>
        <w:tc>
          <w:tcPr>
            <w:tcW w:type="dxa" w:w="2160"/>
          </w:tcPr>
          <w:p>
            <w:r>
              <w:rPr>
                <w:sz w:val="18"/>
              </w:rPr>
              <w:t>●● (24)</w:t>
            </w:r>
          </w:p>
        </w:tc>
        <w:tc>
          <w:tcPr>
            <w:tcW w:type="dxa" w:w="2160"/>
          </w:tcPr>
          <w:p>
            <w:r>
              <w:rPr>
                <w:sz w:val="18"/>
              </w:rPr>
              <w:t>VOC-1370, VOC-2503, VOC-2384</w:t>
            </w:r>
          </w:p>
        </w:tc>
        <w:tc>
          <w:tcPr>
            <w:tcW w:type="dxa" w:w="2160"/>
          </w:tcPr>
          <w:p>
            <w:r>
              <w:rPr>
                <w:sz w:val="18"/>
              </w:rPr>
              <w:t>A sink or travel mini with a tin; "move it to the sink" as a service step before a refund</w:t>
            </w:r>
          </w:p>
        </w:tc>
      </w:tr>
      <w:tr>
        <w:tc>
          <w:tcPr>
            <w:tcW w:type="dxa" w:w="2160"/>
          </w:tcPr>
          <w:p>
            <w:r>
              <w:rPr>
                <w:b/>
                <w:sz w:val="18"/>
              </w:rPr>
              <w:t>The shower changes how people feel</w:t>
            </w:r>
          </w:p>
        </w:tc>
        <w:tc>
          <w:tcPr>
            <w:tcW w:type="dxa" w:w="2160"/>
          </w:tcPr>
          <w:p>
            <w:r>
              <w:rPr>
                <w:sz w:val="18"/>
              </w:rPr>
              <w:t>●● (25)</w:t>
            </w:r>
          </w:p>
        </w:tc>
        <w:tc>
          <w:tcPr>
            <w:tcW w:type="dxa" w:w="2160"/>
          </w:tcPr>
          <w:p>
            <w:r>
              <w:rPr>
                <w:sz w:val="18"/>
              </w:rPr>
              <w:t>VOC-2401, VOC-2766, VOC-1602, VOC-1289</w:t>
            </w:r>
          </w:p>
        </w:tc>
        <w:tc>
          <w:tcPr>
            <w:tcW w:type="dxa" w:w="2160"/>
          </w:tcPr>
          <w:p>
            <w:r>
              <w:rPr>
                <w:sz w:val="18"/>
              </w:rPr>
              <w:t>Morning and night scent descriptions; sensory claims only, no stress or sleep claims</w:t>
            </w:r>
          </w:p>
        </w:tc>
      </w:tr>
      <w:tr>
        <w:tc>
          <w:tcPr>
            <w:tcW w:type="dxa" w:w="2160"/>
          </w:tcPr>
          <w:p>
            <w:r>
              <w:rPr>
                <w:b/>
                <w:sz w:val="18"/>
              </w:rPr>
              <w:t>Customers cure bars themselves, in drawers</w:t>
            </w:r>
          </w:p>
        </w:tc>
        <w:tc>
          <w:tcPr>
            <w:tcW w:type="dxa" w:w="2160"/>
          </w:tcPr>
          <w:p>
            <w:r>
              <w:rPr>
                <w:sz w:val="18"/>
              </w:rPr>
              <w:t>● (14)</w:t>
            </w:r>
          </w:p>
        </w:tc>
        <w:tc>
          <w:tcPr>
            <w:tcW w:type="dxa" w:w="2160"/>
          </w:tcPr>
          <w:p>
            <w:r>
              <w:rPr>
                <w:sz w:val="18"/>
              </w:rPr>
              <w:t>VOC-1565, VOC-0195, VOC-1778</w:t>
            </w:r>
          </w:p>
        </w:tc>
        <w:tc>
          <w:tcPr>
            <w:tcW w:type="dxa" w:w="2160"/>
          </w:tcPr>
          <w:p>
            <w:r>
              <w:rPr>
                <w:sz w:val="18"/>
              </w:rPr>
              <w:t>Year's-supply box: "Keep the rest in your sock drawer."</w:t>
            </w:r>
          </w:p>
        </w:tc>
      </w:tr>
      <w:tr>
        <w:tc>
          <w:tcPr>
            <w:tcW w:type="dxa" w:w="2160"/>
          </w:tcPr>
          <w:p>
            <w:r>
              <w:rPr>
                <w:b/>
                <w:sz w:val="18"/>
              </w:rPr>
              <w:t>Teens</w:t>
            </w:r>
          </w:p>
        </w:tc>
        <w:tc>
          <w:tcPr>
            <w:tcW w:type="dxa" w:w="2160"/>
          </w:tcPr>
          <w:p>
            <w:r>
              <w:rPr>
                <w:sz w:val="18"/>
              </w:rPr>
              <w:t>●● (17)</w:t>
            </w:r>
          </w:p>
        </w:tc>
        <w:tc>
          <w:tcPr>
            <w:tcW w:type="dxa" w:w="2160"/>
          </w:tcPr>
          <w:p>
            <w:r>
              <w:rPr>
                <w:sz w:val="18"/>
              </w:rPr>
              <w:t>VOC-2693, VOC-2439, VOC-2078, VOC-0727</w:t>
            </w:r>
          </w:p>
        </w:tc>
        <w:tc>
          <w:tcPr>
            <w:tcW w:type="dxa" w:w="2160"/>
          </w:tcPr>
          <w:p>
            <w:r>
              <w:rPr>
                <w:sz w:val="18"/>
              </w:rPr>
              <w:t>A "first bar" family pack sold to parents; no groin humour; don't target minors</w:t>
            </w:r>
          </w:p>
        </w:tc>
      </w:tr>
      <w:tr>
        <w:tc>
          <w:tcPr>
            <w:tcW w:type="dxa" w:w="2160"/>
          </w:tcPr>
          <w:p>
            <w:r>
              <w:rPr>
                <w:b/>
                <w:sz w:val="18"/>
              </w:rPr>
              <w:t>Drains and slivers</w:t>
            </w:r>
          </w:p>
        </w:tc>
        <w:tc>
          <w:tcPr>
            <w:tcW w:type="dxa" w:w="2160"/>
          </w:tcPr>
          <w:p>
            <w:r>
              <w:rPr>
                <w:sz w:val="18"/>
              </w:rPr>
              <w:t>● (14)</w:t>
            </w:r>
          </w:p>
        </w:tc>
        <w:tc>
          <w:tcPr>
            <w:tcW w:type="dxa" w:w="2160"/>
          </w:tcPr>
          <w:p>
            <w:r>
              <w:rPr>
                <w:sz w:val="18"/>
              </w:rPr>
              <w:t>VOC-1181, VOC-1541</w:t>
            </w:r>
          </w:p>
        </w:tc>
        <w:tc>
          <w:tcPr>
            <w:tcW w:type="dxa" w:w="2160"/>
          </w:tcPr>
          <w:p>
            <w:r>
              <w:rPr>
                <w:sz w:val="18"/>
              </w:rPr>
              <w:t>A hard-water FAQ and a bar shape that lets the last sliver press onto a new bar</w:t>
            </w:r>
          </w:p>
        </w:tc>
      </w:tr>
    </w:tbl>
    <w:p/>
    <w:p>
      <w:pPr>
        <w:pStyle w:val="Heading1"/>
      </w:pPr>
      <w:r>
        <w:t>11. Ad angles v2, ranked</w:t>
      </w:r>
    </w:p>
    <w:p>
      <w:r>
        <w:t>All angles run under the "Measured, not marketed" frame, and every one needs its §16 test before it runs.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Rank</w:t>
            </w:r>
          </w:p>
        </w:tc>
        <w:tc>
          <w:tcPr>
            <w:tcW w:type="dxa" w:w="1440"/>
          </w:tcPr>
          <w:p>
            <w:r>
              <w:rPr>
                <w:b/>
                <w:sz w:val="18"/>
              </w:rPr>
              <w:t>Angle</w:t>
            </w:r>
          </w:p>
        </w:tc>
        <w:tc>
          <w:tcPr>
            <w:tcW w:type="dxa" w:w="1440"/>
          </w:tcPr>
          <w:p>
            <w:r>
              <w:rPr>
                <w:b/>
                <w:sz w:val="18"/>
              </w:rPr>
              <w:t>Segment</w:t>
            </w:r>
          </w:p>
        </w:tc>
        <w:tc>
          <w:tcPr>
            <w:tcW w:type="dxa" w:w="1440"/>
          </w:tcPr>
          <w:p>
            <w:r>
              <w:rPr>
                <w:b/>
                <w:sz w:val="18"/>
              </w:rPr>
              <w:t>Evidence</w:t>
            </w:r>
          </w:p>
        </w:tc>
        <w:tc>
          <w:tcPr>
            <w:tcW w:type="dxa" w:w="1440"/>
          </w:tcPr>
          <w:p>
            <w:r>
              <w:rPr>
                <w:b/>
                <w:sz w:val="18"/>
              </w:rPr>
              <w:t>Example hooks (adapted from customer language)</w:t>
            </w:r>
          </w:p>
        </w:tc>
        <w:tc>
          <w:tcPr>
            <w:tcW w:type="dxa" w:w="1440"/>
          </w:tcPr>
          <w:p>
            <w:r>
              <w:rPr>
                <w:b/>
                <w:sz w:val="18"/>
              </w:rPr>
              <w:t>Proof needed</w:t>
            </w:r>
          </w:p>
        </w:tc>
      </w:tr>
      <w:tr>
        <w:tc>
          <w:tcPr>
            <w:tcW w:type="dxa" w:w="1440"/>
          </w:tcPr>
          <w:p>
            <w:r>
              <w:rPr>
                <w:b/>
                <w:sz w:val="18"/>
              </w:rPr>
              <w:t>1</w:t>
            </w:r>
          </w:p>
        </w:tc>
        <w:tc>
          <w:tcPr>
            <w:tcW w:type="dxa" w:w="1440"/>
          </w:tcPr>
          <w:p>
            <w:r>
              <w:rPr>
                <w:b/>
                <w:sz w:val="18"/>
              </w:rPr>
              <w:t>"Showers per bar, tested and printed."</w:t>
            </w:r>
            <w:r>
              <w:rPr>
                <w:sz w:val="18"/>
              </w:rPr>
              <w:t xml:space="preserve"> Compare with premium bars only. Mush-free, last-sliver and rounded-shape shots serve as the demo</w:t>
            </w:r>
          </w:p>
        </w:tc>
        <w:tc>
          <w:tcPr>
            <w:tcW w:type="dxa" w:w="1440"/>
          </w:tcPr>
          <w:p>
            <w:r>
              <w:rPr>
                <w:sz w:val="18"/>
              </w:rPr>
              <w:t>A, E</w:t>
            </w:r>
          </w:p>
        </w:tc>
        <w:tc>
          <w:tcPr>
            <w:tcW w:type="dxa" w:w="1440"/>
          </w:tcPr>
          <w:p>
            <w:r>
              <w:rPr>
                <w:sz w:val="18"/>
              </w:rPr>
              <w:t>About 73 wear quotes, 26 communities; Squatch value sub-score; VOC-2669, VOC-2531, VOC-0082</w:t>
            </w:r>
          </w:p>
        </w:tc>
        <w:tc>
          <w:tcPr>
            <w:tcW w:type="dxa" w:w="1440"/>
          </w:tcPr>
          <w:p>
            <w:r>
              <w:rPr>
                <w:sz w:val="18"/>
              </w:rPr>
              <w:t>"Count the showers, not the bars." · "Still here on day seven." · "The box shouldn't smell better than the soap." · "Cost per month: printed on the box."</w:t>
            </w:r>
          </w:p>
        </w:tc>
        <w:tc>
          <w:tcPr>
            <w:tcW w:type="dxa" w:w="1440"/>
          </w:tcPr>
          <w:p>
            <w:r>
              <w:rPr>
                <w:sz w:val="18"/>
              </w:rPr>
              <w:t>Wear test (both methods), cost per month</w:t>
            </w:r>
          </w:p>
        </w:tc>
      </w:tr>
      <w:tr>
        <w:tc>
          <w:tcPr>
            <w:tcW w:type="dxa" w:w="1440"/>
          </w:tcPr>
          <w:p>
            <w:r>
              <w:rPr>
                <w:b/>
                <w:sz w:val="18"/>
              </w:rPr>
              <w:t>2</w:t>
            </w:r>
          </w:p>
        </w:tc>
        <w:tc>
          <w:tcPr>
            <w:tcW w:type="dxa" w:w="1440"/>
          </w:tcPr>
          <w:p>
            <w:r>
              <w:rPr>
                <w:b/>
                <w:sz w:val="18"/>
              </w:rPr>
              <w:t>"Scent, rated."</w:t>
            </w:r>
            <w:r>
              <w:rPr>
                <w:sz w:val="18"/>
              </w:rPr>
              <w:t xml:space="preserve"> Literal names; a card rating strength and staying power; a subtle "smells clean" range; a sample flight</w:t>
            </w:r>
          </w:p>
        </w:tc>
        <w:tc>
          <w:tcPr>
            <w:tcW w:type="dxa" w:w="1440"/>
          </w:tcPr>
          <w:p>
            <w:r>
              <w:rPr>
                <w:sz w:val="18"/>
              </w:rPr>
              <w:t>A, F, B</w:t>
            </w:r>
          </w:p>
        </w:tc>
        <w:tc>
          <w:tcPr>
            <w:tcW w:type="dxa" w:w="1440"/>
          </w:tcPr>
          <w:p>
            <w:r>
              <w:rPr>
                <w:sz w:val="18"/>
              </w:rPr>
              <w:t>126 scent-love quotes; fade 45 + overpowering 45; name mismatch about 14; VOC-2340, VOC-0554, VOC-2532</w:t>
            </w:r>
          </w:p>
        </w:tc>
        <w:tc>
          <w:tcPr>
            <w:tcW w:type="dxa" w:w="1440"/>
          </w:tcPr>
          <w:p>
            <w:r>
              <w:rPr>
                <w:sz w:val="18"/>
              </w:rPr>
              <w:t>"It smells like what it says." · "Rated for what's left after you towel off." · "Fresh and clean, not perfumey." · "Smell it before you commit."</w:t>
            </w:r>
          </w:p>
        </w:tc>
        <w:tc>
          <w:tcPr>
            <w:tcW w:type="dxa" w:w="1440"/>
          </w:tcPr>
          <w:p>
            <w:r>
              <w:rPr>
                <w:sz w:val="18"/>
              </w:rPr>
              <w:t>Sniff panel, name-ID test</w:t>
            </w:r>
          </w:p>
        </w:tc>
      </w:tr>
      <w:tr>
        <w:tc>
          <w:tcPr>
            <w:tcW w:type="dxa" w:w="1440"/>
          </w:tcPr>
          <w:p>
            <w:r>
              <w:rPr>
                <w:b/>
                <w:sz w:val="18"/>
              </w:rPr>
              <w:t>3</w:t>
            </w:r>
          </w:p>
        </w:tc>
        <w:tc>
          <w:tcPr>
            <w:tcW w:type="dxa" w:w="1440"/>
          </w:tcPr>
          <w:p>
            <w:r>
              <w:rPr>
                <w:b/>
                <w:sz w:val="18"/>
              </w:rPr>
              <w:t>"Soft, not stripped: here's the number."</w:t>
            </w:r>
          </w:p>
        </w:tc>
        <w:tc>
          <w:tcPr>
            <w:tcW w:type="dxa" w:w="1440"/>
          </w:tcPr>
          <w:p>
            <w:r>
              <w:rPr>
                <w:sz w:val="18"/>
              </w:rPr>
              <w:t>B, D</w:t>
            </w:r>
          </w:p>
        </w:tc>
        <w:tc>
          <w:tcPr>
            <w:tcW w:type="dxa" w:w="1440"/>
          </w:tcPr>
          <w:p>
            <w:r>
              <w:rPr>
                <w:sz w:val="18"/>
              </w:rPr>
              <w:t>189 / 141 sources; VOC-2133, VOC-1042, VOC-1221</w:t>
            </w:r>
          </w:p>
        </w:tc>
        <w:tc>
          <w:tcPr>
            <w:tcW w:type="dxa" w:w="1440"/>
          </w:tcPr>
          <w:p>
            <w:r>
              <w:rPr>
                <w:sz w:val="18"/>
              </w:rPr>
              <w:t>"Clean, not stripped." · "The two-minute test." · "Super clean. No squeak." · "Use bar soap without turning into a reptile."</w:t>
            </w:r>
          </w:p>
        </w:tc>
        <w:tc>
          <w:tcPr>
            <w:tcW w:type="dxa" w:w="1440"/>
          </w:tcPr>
          <w:p>
            <w:r>
              <w:rPr>
                <w:sz w:val="18"/>
              </w:rPr>
              <w:t>Tightness panel vs true soap and syndet</w:t>
            </w:r>
          </w:p>
        </w:tc>
      </w:tr>
      <w:tr>
        <w:tc>
          <w:tcPr>
            <w:tcW w:type="dxa" w:w="1440"/>
          </w:tcPr>
          <w:p>
            <w:r>
              <w:rPr>
                <w:b/>
                <w:sz w:val="18"/>
              </w:rPr>
              <w:t>4</w:t>
            </w:r>
          </w:p>
        </w:tc>
        <w:tc>
          <w:tcPr>
            <w:tcW w:type="dxa" w:w="1440"/>
          </w:tcPr>
          <w:p>
            <w:r>
              <w:rPr>
                <w:b/>
                <w:sz w:val="18"/>
              </w:rPr>
              <w:t>"Bought by her, loved by him."</w:t>
            </w:r>
            <w:r>
              <w:rPr>
                <w:sz w:val="18"/>
              </w:rPr>
              <w:t xml:space="preserve"> Gifting and household restock</w:t>
            </w:r>
          </w:p>
        </w:tc>
        <w:tc>
          <w:tcPr>
            <w:tcW w:type="dxa" w:w="1440"/>
          </w:tcPr>
          <w:p>
            <w:r>
              <w:rPr>
                <w:sz w:val="18"/>
              </w:rPr>
              <w:t>F</w:t>
            </w:r>
          </w:p>
        </w:tc>
        <w:tc>
          <w:tcPr>
            <w:tcW w:type="dxa" w:w="1440"/>
          </w:tcPr>
          <w:p>
            <w:r>
              <w:rPr>
                <w:sz w:val="18"/>
              </w:rPr>
              <w:t>25–30 purchaser reviews on 15+ sites; VOC-0618, VOC-2667, VOC-2348</w:t>
            </w:r>
          </w:p>
        </w:tc>
        <w:tc>
          <w:tcPr>
            <w:tcW w:type="dxa" w:w="1440"/>
          </w:tcPr>
          <w:p>
            <w:r>
              <w:rPr>
                <w:sz w:val="18"/>
              </w:rPr>
              <w:t>"Approved by the person next to you in bed." · "A gift that doesn't reduce him to a stereotype." · "For teenage boys who burn through bars."</w:t>
            </w:r>
          </w:p>
        </w:tc>
        <w:tc>
          <w:tcPr>
            <w:tcW w:type="dxa" w:w="1440"/>
          </w:tcPr>
          <w:p>
            <w:r>
              <w:rPr>
                <w:sz w:val="18"/>
              </w:rPr>
              <w:t>Couples scent test; gift set</w:t>
            </w:r>
          </w:p>
        </w:tc>
      </w:tr>
      <w:tr>
        <w:tc>
          <w:tcPr>
            <w:tcW w:type="dxa" w:w="1440"/>
          </w:tcPr>
          <w:p>
            <w:r>
              <w:rPr>
                <w:b/>
                <w:sz w:val="18"/>
              </w:rPr>
              <w:t>5</w:t>
            </w:r>
          </w:p>
        </w:tc>
        <w:tc>
          <w:tcPr>
            <w:tcW w:type="dxa" w:w="1440"/>
          </w:tcPr>
          <w:p>
            <w:r>
              <w:rPr>
                <w:b/>
                <w:sz w:val="18"/>
              </w:rPr>
              <w:t>"Read the back first."</w:t>
            </w:r>
            <w:r>
              <w:rPr>
                <w:sz w:val="18"/>
              </w:rPr>
              <w:t xml:space="preserve"> Each ingredient explained, the number shown, no fear</w:t>
            </w:r>
          </w:p>
        </w:tc>
        <w:tc>
          <w:tcPr>
            <w:tcW w:type="dxa" w:w="1440"/>
          </w:tcPr>
          <w:p>
            <w:r>
              <w:rPr>
                <w:sz w:val="18"/>
              </w:rPr>
              <w:t>All (supporting content)</w:t>
            </w:r>
          </w:p>
        </w:tc>
        <w:tc>
          <w:tcPr>
            <w:tcW w:type="dxa" w:w="1440"/>
          </w:tcPr>
          <w:p>
            <w:r>
              <w:rPr>
                <w:sz w:val="18"/>
              </w:rPr>
              <w:t>130 ingredient-reading quotes (39 communities); VOC-0188, VOC-0096, VOC-2431</w:t>
            </w:r>
          </w:p>
        </w:tc>
        <w:tc>
          <w:tcPr>
            <w:tcW w:type="dxa" w:w="1440"/>
          </w:tcPr>
          <w:p>
            <w:r>
              <w:rPr>
                <w:sz w:val="18"/>
              </w:rPr>
              <w:t>"Eight ingredients. Here's what each one does." · "Nothing called 'fragrance' on this label" (fragrance-free bar)</w:t>
            </w:r>
          </w:p>
        </w:tc>
        <w:tc>
          <w:tcPr>
            <w:tcW w:type="dxa" w:w="1440"/>
          </w:tcPr>
          <w:p>
            <w:r>
              <w:rPr>
                <w:sz w:val="18"/>
              </w:rPr>
              <w:t>Counsel review of each line</w:t>
            </w:r>
          </w:p>
        </w:tc>
      </w:tr>
      <w:tr>
        <w:tc>
          <w:tcPr>
            <w:tcW w:type="dxa" w:w="1440"/>
          </w:tcPr>
          <w:p>
            <w:r>
              <w:rPr>
                <w:b/>
                <w:sz w:val="18"/>
              </w:rPr>
              <w:t>6</w:t>
            </w:r>
          </w:p>
        </w:tc>
        <w:tc>
          <w:tcPr>
            <w:tcW w:type="dxa" w:w="1440"/>
          </w:tcPr>
          <w:p>
            <w:r>
              <w:rPr>
                <w:b/>
                <w:sz w:val="18"/>
              </w:rPr>
              <w:t>"Fragrance-free means fragrance-free."</w:t>
            </w:r>
            <w:r>
              <w:rPr>
                <w:sz w:val="18"/>
              </w:rPr>
              <w:t xml:space="preserve"> A product line aimed at parents and households</w:t>
            </w:r>
          </w:p>
        </w:tc>
        <w:tc>
          <w:tcPr>
            <w:tcW w:type="dxa" w:w="1440"/>
          </w:tcPr>
          <w:p>
            <w:r>
              <w:rPr>
                <w:sz w:val="18"/>
              </w:rPr>
              <w:t>C</w:t>
            </w:r>
          </w:p>
        </w:tc>
        <w:tc>
          <w:tcPr>
            <w:tcW w:type="dxa" w:w="1440"/>
          </w:tcPr>
          <w:p>
            <w:r>
              <w:rPr>
                <w:sz w:val="18"/>
              </w:rPr>
              <w:t>96 quotes; VOC-0867, VOC-1914, VOC-1157</w:t>
            </w:r>
          </w:p>
        </w:tc>
        <w:tc>
          <w:tcPr>
            <w:tcW w:type="dxa" w:w="1440"/>
          </w:tcPr>
          <w:p>
            <w:r>
              <w:rPr>
                <w:sz w:val="18"/>
              </w:rPr>
              <w:t>"Fragrance-free. Not 'unscented.'" · "No fragrance. No essential oils. No masking scent." · "We will never start throwing fragrance into it."</w:t>
            </w:r>
          </w:p>
        </w:tc>
        <w:tc>
          <w:tcPr>
            <w:tcW w:type="dxa" w:w="1440"/>
          </w:tcPr>
          <w:p>
            <w:r>
              <w:rPr>
                <w:sz w:val="18"/>
              </w:rPr>
              <w:t>Allergen screen (GC-MS), supplier documents</w:t>
            </w:r>
          </w:p>
        </w:tc>
      </w:tr>
      <w:tr>
        <w:tc>
          <w:tcPr>
            <w:tcW w:type="dxa" w:w="1440"/>
          </w:tcPr>
          <w:p>
            <w:r>
              <w:rPr>
                <w:b/>
                <w:sz w:val="18"/>
              </w:rPr>
              <w:t>7</w:t>
            </w:r>
          </w:p>
        </w:tc>
        <w:tc>
          <w:tcPr>
            <w:tcW w:type="dxa" w:w="1440"/>
          </w:tcPr>
          <w:p>
            <w:r>
              <w:rPr>
                <w:b/>
                <w:sz w:val="18"/>
              </w:rPr>
              <w:t>"The bar gets you clean. The balm carries the scent."</w:t>
            </w:r>
          </w:p>
        </w:tc>
        <w:tc>
          <w:tcPr>
            <w:tcW w:type="dxa" w:w="1440"/>
          </w:tcPr>
          <w:p>
            <w:r>
              <w:rPr>
                <w:sz w:val="18"/>
              </w:rPr>
              <w:t>A</w:t>
            </w:r>
          </w:p>
        </w:tc>
        <w:tc>
          <w:tcPr>
            <w:tcW w:type="dxa" w:w="1440"/>
          </w:tcPr>
          <w:p>
            <w:r>
              <w:rPr>
                <w:sz w:val="18"/>
              </w:rPr>
              <w:t>19 quotes; VOC-0581, VOC-2576</w:t>
            </w:r>
          </w:p>
        </w:tc>
        <w:tc>
          <w:tcPr>
            <w:tcW w:type="dxa" w:w="1440"/>
          </w:tcPr>
          <w:p>
            <w:r>
              <w:rPr>
                <w:sz w:val="18"/>
              </w:rPr>
              <w:t>"Soap for the shower. Scent for the day."</w:t>
            </w:r>
          </w:p>
        </w:tc>
        <w:tc>
          <w:tcPr>
            <w:tcW w:type="dxa" w:w="1440"/>
          </w:tcPr>
          <w:p>
            <w:r>
              <w:rPr>
                <w:sz w:val="18"/>
              </w:rPr>
              <w:t>Leave-on product (cosmetic, MoCRA)</w:t>
            </w:r>
          </w:p>
        </w:tc>
      </w:tr>
      <w:tr>
        <w:tc>
          <w:tcPr>
            <w:tcW w:type="dxa" w:w="1440"/>
          </w:tcPr>
          <w:p>
            <w:r>
              <w:rPr>
                <w:b/>
                <w:sz w:val="18"/>
              </w:rPr>
              <w:t>8</w:t>
            </w:r>
          </w:p>
        </w:tc>
        <w:tc>
          <w:tcPr>
            <w:tcW w:type="dxa" w:w="1440"/>
          </w:tcPr>
          <w:p>
            <w:r>
              <w:rPr>
                <w:b/>
                <w:sz w:val="18"/>
              </w:rPr>
              <w:t>"Soap like it used to be, and it stays that way."</w:t>
            </w:r>
            <w:r>
              <w:rPr>
                <w:sz w:val="18"/>
              </w:rPr>
              <w:t xml:space="preserve"> Version number, change log, printed weight; aimed at the specific reformulated products</w:t>
            </w:r>
          </w:p>
        </w:tc>
        <w:tc>
          <w:tcPr>
            <w:tcW w:type="dxa" w:w="1440"/>
          </w:tcPr>
          <w:p>
            <w:r>
              <w:rPr>
                <w:sz w:val="18"/>
              </w:rPr>
              <w:t>D</w:t>
            </w:r>
          </w:p>
        </w:tc>
        <w:tc>
          <w:tcPr>
            <w:tcW w:type="dxa" w:w="1440"/>
          </w:tcPr>
          <w:p>
            <w:r>
              <w:rPr>
                <w:sz w:val="18"/>
              </w:rPr>
              <w:t>VOC-1725, VOC-1841, VOC-2012; DB-1238</w:t>
            </w:r>
          </w:p>
        </w:tc>
        <w:tc>
          <w:tcPr>
            <w:tcW w:type="dxa" w:w="1440"/>
          </w:tcPr>
          <w:p>
            <w:r>
              <w:rPr>
                <w:sz w:val="18"/>
              </w:rPr>
              <w:t>"Not 'new formula.' Same formula." · "Weight printed on every bar." · "Plain. White. Unscented. Like it used to be."</w:t>
            </w:r>
          </w:p>
        </w:tc>
        <w:tc>
          <w:tcPr>
            <w:tcW w:type="dxa" w:w="1440"/>
          </w:tcPr>
          <w:p>
            <w:r>
              <w:rPr>
                <w:sz w:val="18"/>
              </w:rPr>
              <w:t>Governance policy</w:t>
            </w:r>
          </w:p>
        </w:tc>
      </w:tr>
      <w:tr>
        <w:tc>
          <w:tcPr>
            <w:tcW w:type="dxa" w:w="1440"/>
          </w:tcPr>
          <w:p>
            <w:r>
              <w:rPr>
                <w:b/>
                <w:sz w:val="18"/>
              </w:rPr>
              <w:t>9</w:t>
            </w:r>
          </w:p>
        </w:tc>
        <w:tc>
          <w:tcPr>
            <w:tcW w:type="dxa" w:w="1440"/>
          </w:tcPr>
          <w:p>
            <w:r>
              <w:rPr>
                <w:b/>
                <w:sz w:val="18"/>
              </w:rPr>
              <w:t>"Real lather. Rated grit."</w:t>
            </w:r>
            <w:r>
              <w:rPr>
                <w:sz w:val="18"/>
              </w:rPr>
              <w:t xml:space="preserve"> An optional scrub bar with a 0–3 grit scale</w:t>
            </w:r>
          </w:p>
        </w:tc>
        <w:tc>
          <w:tcPr>
            <w:tcW w:type="dxa" w:w="1440"/>
          </w:tcPr>
          <w:p>
            <w:r>
              <w:rPr>
                <w:sz w:val="18"/>
              </w:rPr>
              <w:t>A</w:t>
            </w:r>
          </w:p>
        </w:tc>
        <w:tc>
          <w:tcPr>
            <w:tcW w:type="dxa" w:w="1440"/>
          </w:tcPr>
          <w:p>
            <w:r>
              <w:rPr>
                <w:sz w:val="18"/>
              </w:rPr>
              <w:t>Lather 142 positive; grit about 20 positive vs 7 negative; VOC-2534, VOC-0114</w:t>
            </w:r>
          </w:p>
        </w:tc>
        <w:tc>
          <w:tcPr>
            <w:tcW w:type="dxa" w:w="1440"/>
          </w:tcPr>
          <w:p>
            <w:r>
              <w:rPr>
                <w:sz w:val="18"/>
              </w:rPr>
              <w:t>"Scrub if you want it. Smooth if you don't."</w:t>
            </w:r>
          </w:p>
        </w:tc>
        <w:tc>
          <w:tcPr>
            <w:tcW w:type="dxa" w:w="1440"/>
          </w:tcPr>
          <w:p>
            <w:r>
              <w:rPr>
                <w:sz w:val="18"/>
              </w:rPr>
              <w:t>Grit spec</w:t>
            </w:r>
          </w:p>
        </w:tc>
      </w:tr>
      <w:tr>
        <w:tc>
          <w:tcPr>
            <w:tcW w:type="dxa" w:w="1440"/>
          </w:tcPr>
          <w:p>
            <w:r>
              <w:rPr>
                <w:b/>
                <w:sz w:val="18"/>
              </w:rPr>
              <w:t>10</w:t>
            </w:r>
          </w:p>
        </w:tc>
        <w:tc>
          <w:tcPr>
            <w:tcW w:type="dxa" w:w="1440"/>
          </w:tcPr>
          <w:p>
            <w:r>
              <w:rPr>
                <w:b/>
                <w:sz w:val="18"/>
              </w:rPr>
              <w:t>"Switched for the plastic. Stayed for the bar."</w:t>
            </w:r>
          </w:p>
        </w:tc>
        <w:tc>
          <w:tcPr>
            <w:tcW w:type="dxa" w:w="1440"/>
          </w:tcPr>
          <w:p>
            <w:r>
              <w:rPr>
                <w:sz w:val="18"/>
              </w:rPr>
              <w:t>E</w:t>
            </w:r>
          </w:p>
        </w:tc>
        <w:tc>
          <w:tcPr>
            <w:tcW w:type="dxa" w:w="1440"/>
          </w:tcPr>
          <w:p>
            <w:r>
              <w:rPr>
                <w:sz w:val="18"/>
              </w:rPr>
              <w:t>VOC-0290, VOC-0084, VOC-1430</w:t>
            </w:r>
          </w:p>
        </w:tc>
        <w:tc>
          <w:tcPr>
            <w:tcW w:type="dxa" w:w="1440"/>
          </w:tcPr>
          <w:p>
            <w:r>
              <w:rPr>
                <w:sz w:val="18"/>
              </w:rPr>
              <w:t>"Plastic-free shouldn't mean horribly mushy." · "No wet slurry."</w:t>
            </w:r>
          </w:p>
        </w:tc>
        <w:tc>
          <w:tcPr>
            <w:tcW w:type="dxa" w:w="1440"/>
          </w:tcPr>
          <w:p>
            <w:r>
              <w:rPr>
                <w:sz w:val="18"/>
              </w:rPr>
              <w:t>Cure, saver, qualified packaging claim</w:t>
            </w:r>
          </w:p>
        </w:tc>
      </w:tr>
      <w:tr>
        <w:tc>
          <w:tcPr>
            <w:tcW w:type="dxa" w:w="1440"/>
          </w:tcPr>
          <w:p>
            <w:r>
              <w:rPr>
                <w:b/>
                <w:sz w:val="18"/>
              </w:rPr>
              <w:t>Always-on</w:t>
            </w:r>
          </w:p>
        </w:tc>
        <w:tc>
          <w:tcPr>
            <w:tcW w:type="dxa" w:w="1440"/>
          </w:tcPr>
          <w:p>
            <w:r>
              <w:rPr>
                <w:sz w:val="18"/>
              </w:rPr>
              <w:t>Search on "Dr Squatch alternative" and similar terms, answered with numbers and no disparagement</w:t>
            </w:r>
          </w:p>
        </w:tc>
        <w:tc>
          <w:tcPr>
            <w:tcW w:type="dxa" w:w="1440"/>
          </w:tcPr>
          <w:p>
            <w:r>
              <w:rPr>
                <w:sz w:val="18"/>
              </w:rPr>
              <w:t>A</w:t>
            </w:r>
          </w:p>
        </w:tc>
        <w:tc>
          <w:tcPr>
            <w:tcW w:type="dxa" w:w="1440"/>
          </w:tcPr>
          <w:p>
            <w:r>
              <w:rPr>
                <w:sz w:val="18"/>
              </w:rPr>
              <w:t>VOC-0373, VOC-0528</w:t>
            </w:r>
          </w:p>
        </w:tc>
        <w:tc>
          <w:tcPr>
            <w:tcW w:type="dxa" w:w="1440"/>
          </w:tcPr>
          <w:p>
            <w:r>
              <w:rPr>
                <w:sz w:val="18"/>
              </w:rPr>
              <w:t>"Looking for an alternative? Start with the numbers."</w:t>
            </w:r>
          </w:p>
        </w:tc>
        <w:tc>
          <w:tcPr>
            <w:tcW w:type="dxa" w:w="1440"/>
          </w:tcPr>
          <w:p>
            <w:r>
              <w:rPr>
                <w:sz w:val="18"/>
              </w:rPr>
              <w:t>Published numbers</w:t>
            </w:r>
          </w:p>
        </w:tc>
      </w:tr>
      <w:tr>
        <w:tc>
          <w:tcPr>
            <w:tcW w:type="dxa" w:w="1440"/>
          </w:tcPr>
          <w:p>
            <w:r>
              <w:rPr>
                <w:b/>
                <w:sz w:val="18"/>
              </w:rPr>
              <w:t>Offer mechanics</w:t>
            </w:r>
          </w:p>
        </w:tc>
        <w:tc>
          <w:tcPr>
            <w:tcW w:type="dxa" w:w="1440"/>
          </w:tcPr>
          <w:p>
            <w:r>
              <w:rPr>
                <w:sz w:val="18"/>
              </w:rPr>
              <w:t>Free mini, guarantee, sample flight</w:t>
            </w:r>
          </w:p>
        </w:tc>
        <w:tc>
          <w:tcPr>
            <w:tcW w:type="dxa" w:w="1440"/>
          </w:tcPr>
          <w:p>
            <w:r>
              <w:rPr>
                <w:sz w:val="18"/>
              </w:rPr>
              <w:t>All</w:t>
            </w:r>
          </w:p>
        </w:tc>
        <w:tc>
          <w:tcPr>
            <w:tcW w:type="dxa" w:w="1440"/>
          </w:tcPr>
          <w:p>
            <w:r>
              <w:rPr>
                <w:sz w:val="18"/>
              </w:rPr>
              <w:t>DB-0497; thin quote evidence (about 5–8)</w:t>
            </w:r>
          </w:p>
        </w:tc>
        <w:tc>
          <w:tcPr>
            <w:tcW w:type="dxa" w:w="1440"/>
          </w:tcPr>
          <w:p>
            <w:r>
              <w:rPr>
                <w:sz w:val="18"/>
              </w:rPr>
              <w:t>—</w:t>
            </w:r>
          </w:p>
        </w:tc>
        <w:tc>
          <w:tcPr>
            <w:tcW w:type="dxa" w:w="1440"/>
          </w:tcPr>
          <w:p>
            <w:r>
              <w:rPr>
                <w:sz w:val="18"/>
              </w:rPr>
              <w:t>Written terms</w:t>
            </w:r>
          </w:p>
        </w:tc>
      </w:tr>
      <w:tr>
        <w:tc>
          <w:tcPr>
            <w:tcW w:type="dxa" w:w="1440"/>
          </w:tcPr>
          <w:p>
            <w:r>
              <w:rPr>
                <w:b/>
                <w:sz w:val="18"/>
              </w:rPr>
              <w:t>Dropped as angles</w:t>
            </w:r>
          </w:p>
        </w:tc>
        <w:tc>
          <w:tcPr>
            <w:tcW w:type="dxa" w:w="1440"/>
          </w:tcPr>
          <w:p>
            <w:r>
              <w:rPr>
                <w:sz w:val="18"/>
              </w:rPr>
              <w:t>v1's A11 "men who already know they're men" (now a tone rule); A9 "natural shouldn't mean dry" (Bronner's ratings contradict it); A14 hard water (34 quotes, 28 on Reddit; SWET unverified; regional test at most)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bl>
    <w:p/>
    <w:p>
      <w:r>
        <w:rPr>
          <w:b/>
        </w:rPr>
        <w:t>First test wave:</w:t>
      </w:r>
      <w:r>
        <w:t xml:space="preserve"> angles 1, 2, 3 and 4, with angle 5 as supporting content. </w:t>
      </w:r>
      <w:r>
        <w:rPr>
          <w:b/>
        </w:rPr>
        <w:t>Second wave:</w:t>
      </w:r>
      <w:r>
        <w:t xml:space="preserve"> 6, 7, 8 and 9.</w:t>
      </w:r>
    </w:p>
    <w:p>
      <w:pPr>
        <w:pStyle w:val="Heading1"/>
      </w:pPr>
      <w:r>
        <w:t>12. Creative concepts v2</w:t>
      </w:r>
    </w:p>
    <w:p>
      <w:pPr>
        <w:pStyle w:val="ListNumber"/>
      </w:pPr>
      <w:r>
        <w:rPr>
          <w:b/>
        </w:rPr>
        <w:t>"The Lab Card"</w:t>
      </w:r>
      <w:r>
        <w:t xml:space="preserve"> (angles 1 and 2). A bar slides across a steel bench and a spec card prints beside it: showers per bar, cost per month, scent strength over time, skin-feel score, formula v1.0. Voice-over: </w:t>
      </w:r>
      <w:r>
        <w:rPr>
          <w:i/>
        </w:rPr>
        <w:t>"Every soap says it lasts. Ours has a number."</w:t>
      </w:r>
      <w:r>
        <w:t xml:space="preserve"> End card: </w:t>
      </w:r>
      <w:r>
        <w:rPr>
          <w:i/>
        </w:rPr>
        <w:t>Measured, not marketed.</w:t>
      </w:r>
    </w:p>
    <w:p>
      <w:pPr>
        <w:pStyle w:val="ListNumber"/>
      </w:pPr>
      <w:r>
        <w:rPr>
          <w:b/>
        </w:rPr>
        <w:t>"Day 7"</w:t>
      </w:r>
      <w:r>
        <w:t xml:space="preserve"> (angle 1). Split screen over seven mornings: a generic 5oz bar thins out while ours still looks nearly new. The day 7 title quotes the review: "The soap only lasted SIX days!" Disclose the method on screen, including washcloth versus hands.</w:t>
      </w:r>
    </w:p>
    <w:p>
      <w:pPr>
        <w:pStyle w:val="ListNumber"/>
      </w:pPr>
      <w:r>
        <w:rPr>
          <w:b/>
        </w:rPr>
        <w:t>"Towel-Dry Test"</w:t>
      </w:r>
      <w:r>
        <w:t xml:space="preserve"> (angle 2). A man towels off, and the camera cuts to a scent card showing the rating at 0, 30 and 60 minutes. Variant for the subtle range: a partner leans in and says "you smell clean," not "what are you wearing."</w:t>
      </w:r>
    </w:p>
    <w:p>
      <w:pPr>
        <w:pStyle w:val="ListNumber"/>
      </w:pPr>
      <w:r>
        <w:rPr>
          <w:b/>
        </w:rPr>
        <w:t>"The Two-Minute Test"</w:t>
      </w:r>
      <w:r>
        <w:t xml:space="preserve"> (angle 3). A timer runs from 0:00 to 2:00 after the shower. Ends on the panel figure: </w:t>
      </w:r>
      <w:r>
        <w:rPr>
          <w:i/>
        </w:rPr>
        <w:t>[X]% felt no tightness at 30 minutes.</w:t>
      </w:r>
    </w:p>
    <w:p>
      <w:pPr>
        <w:pStyle w:val="ListNumber"/>
      </w:pPr>
      <w:r>
        <w:rPr>
          <w:b/>
        </w:rPr>
        <w:t>"Bought by Her"</w:t>
      </w:r>
      <w:r>
        <w:t xml:space="preserve"> (angle 4). A stocking-stuffer gift set with a sample flight and a note: </w:t>
      </w:r>
      <w:r>
        <w:rPr>
          <w:i/>
        </w:rPr>
        <w:t>"Pick the one you both like."</w:t>
      </w:r>
      <w:r>
        <w:t xml:space="preserve"> No sexualisation.</w:t>
      </w:r>
    </w:p>
    <w:p>
      <w:pPr>
        <w:pStyle w:val="ListNumber"/>
      </w:pPr>
      <w:r>
        <w:rPr>
          <w:b/>
        </w:rPr>
        <w:t>"Read the Back"</w:t>
      </w:r>
      <w:r>
        <w:t xml:space="preserve"> (angle 5). A hand turns the bar over and each ingredient gets a plain-English line. "Poison ivy is natural too. We picked these for a reason."</w:t>
      </w:r>
    </w:p>
    <w:p>
      <w:pPr>
        <w:pStyle w:val="ListNumber"/>
      </w:pPr>
      <w:r>
        <w:rPr>
          <w:b/>
        </w:rPr>
        <w:t>"Fragrance-Free. Actually."</w:t>
      </w:r>
      <w:r>
        <w:t xml:space="preserve"> (angle 6). A label close-up for parents: </w:t>
      </w:r>
      <w:r>
        <w:rPr>
          <w:i/>
        </w:rPr>
        <w:t>No fragrance. No essential oils. No masking scent. No dye.</w:t>
      </w:r>
    </w:p>
    <w:p>
      <w:pPr>
        <w:pStyle w:val="ListNumber"/>
      </w:pPr>
      <w:r>
        <w:rPr>
          <w:b/>
        </w:rPr>
        <w:t>"Soap for the Shower, Scent for the Day"</w:t>
      </w:r>
      <w:r>
        <w:t xml:space="preserve"> (angle 7). The bar and its matching balm, one scent in two jobs.</w:t>
      </w:r>
    </w:p>
    <w:p>
      <w:pPr>
        <w:pStyle w:val="ListNumber"/>
      </w:pPr>
      <w:r>
        <w:rPr>
          <w:b/>
        </w:rPr>
        <w:t>"Version 1.0"</w:t>
      </w:r>
      <w:r>
        <w:t xml:space="preserve"> (angle 8). A change log page that's empty: </w:t>
      </w:r>
      <w:r>
        <w:rPr>
          <w:i/>
        </w:rPr>
        <w:t>"When this changes, you'll hear first."</w:t>
      </w:r>
    </w:p>
    <w:p>
      <w:pPr>
        <w:pStyle w:val="Heading1"/>
      </w:pPr>
      <w:r>
        <w:t>13. Scent system</w:t>
      </w:r>
    </w:p>
    <w:p>
      <w:r>
        <w:rPr>
          <w:b/>
        </w:rPr>
        <w:t>Naming format:</w:t>
      </w:r>
      <w:r>
        <w:t xml:space="preserve"> a lab card, "No. 3 Fir Needle &amp; Cedar · Medium", with a descriptive subtitle ("December Forest").</w:t>
      </w:r>
    </w:p>
    <w:p>
      <w:r>
        <w:rPr>
          <w:b/>
        </w:rPr>
        <w:t>Rules:</w:t>
      </w:r>
    </w:p>
    <w:p>
      <w:pPr>
        <w:pStyle w:val="ListBullet"/>
      </w:pPr>
      <w:r>
        <w:t>Only name a note that can actually be detected.</w:t>
      </w:r>
    </w:p>
    <w:p>
      <w:pPr>
        <w:pStyle w:val="ListBullet"/>
      </w:pPr>
      <w:r>
        <w:t>No concept names.</w:t>
      </w:r>
    </w:p>
    <w:p>
      <w:pPr>
        <w:pStyle w:val="ListBullet"/>
      </w:pPr>
      <w:r>
        <w:t>No coffee, tobacco, whiskey, ocean or fruit-cocktail names (VOC-2532, VOC-0738, VOC-0587).</w:t>
      </w:r>
    </w:p>
    <w:p>
      <w:pPr>
        <w:pStyle w:val="ListBullet"/>
      </w:pPr>
      <w:r>
        <w:t>Keep lavender and clove out of the core range (sensitisation risk, DB-0354; IFRA limits).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Code</w:t>
            </w:r>
          </w:p>
        </w:tc>
        <w:tc>
          <w:tcPr>
            <w:tcW w:type="dxa" w:w="1728"/>
          </w:tcPr>
          <w:p>
            <w:r>
              <w:rPr>
                <w:b/>
                <w:sz w:val="18"/>
              </w:rPr>
              <w:t>Notes (name)</w:t>
            </w:r>
          </w:p>
        </w:tc>
        <w:tc>
          <w:tcPr>
            <w:tcW w:type="dxa" w:w="1728"/>
          </w:tcPr>
          <w:p>
            <w:r>
              <w:rPr>
                <w:b/>
                <w:sz w:val="18"/>
              </w:rPr>
              <w:t>Subtitle</w:t>
            </w:r>
          </w:p>
        </w:tc>
        <w:tc>
          <w:tcPr>
            <w:tcW w:type="dxa" w:w="1728"/>
          </w:tcPr>
          <w:p>
            <w:r>
              <w:rPr>
                <w:b/>
                <w:sz w:val="18"/>
              </w:rPr>
              <w:t>Strength</w:t>
            </w:r>
          </w:p>
        </w:tc>
        <w:tc>
          <w:tcPr>
            <w:tcW w:type="dxa" w:w="1728"/>
          </w:tcPr>
          <w:p>
            <w:r>
              <w:rPr>
                <w:b/>
                <w:sz w:val="18"/>
              </w:rPr>
              <w:t>Why (evidence)</w:t>
            </w:r>
          </w:p>
        </w:tc>
      </w:tr>
      <w:tr>
        <w:tc>
          <w:tcPr>
            <w:tcW w:type="dxa" w:w="1728"/>
          </w:tcPr>
          <w:p>
            <w:r>
              <w:rPr>
                <w:sz w:val="18"/>
              </w:rPr>
              <w:t>No. 0</w:t>
            </w:r>
          </w:p>
        </w:tc>
        <w:tc>
          <w:tcPr>
            <w:tcW w:type="dxa" w:w="1728"/>
          </w:tcPr>
          <w:p>
            <w:r>
              <w:rPr>
                <w:sz w:val="18"/>
              </w:rPr>
              <w:t>Fragrance-Free</w:t>
            </w:r>
          </w:p>
        </w:tc>
        <w:tc>
          <w:tcPr>
            <w:tcW w:type="dxa" w:w="1728"/>
          </w:tcPr>
          <w:p>
            <w:r>
              <w:rPr>
                <w:sz w:val="18"/>
              </w:rPr>
              <w:t>Just Soap</w:t>
            </w:r>
          </w:p>
        </w:tc>
        <w:tc>
          <w:tcPr>
            <w:tcW w:type="dxa" w:w="1728"/>
          </w:tcPr>
          <w:p>
            <w:r>
              <w:rPr>
                <w:sz w:val="18"/>
              </w:rPr>
              <w:t>None</w:t>
            </w:r>
          </w:p>
        </w:tc>
        <w:tc>
          <w:tcPr>
            <w:tcW w:type="dxa" w:w="1728"/>
          </w:tcPr>
          <w:p>
            <w:r>
              <w:rPr>
                <w:sz w:val="18"/>
              </w:rPr>
              <w:t>VOC-0867, VOC-1157, VOC-2460</w:t>
            </w:r>
          </w:p>
        </w:tc>
      </w:tr>
      <w:tr>
        <w:tc>
          <w:tcPr>
            <w:tcW w:type="dxa" w:w="1728"/>
          </w:tcPr>
          <w:p>
            <w:r>
              <w:rPr>
                <w:sz w:val="18"/>
              </w:rPr>
              <w:t>No. 1</w:t>
            </w:r>
          </w:p>
        </w:tc>
        <w:tc>
          <w:tcPr>
            <w:tcW w:type="dxa" w:w="1728"/>
          </w:tcPr>
          <w:p>
            <w:r>
              <w:rPr>
                <w:sz w:val="18"/>
              </w:rPr>
              <w:t>Plain Soap</w:t>
            </w:r>
          </w:p>
        </w:tc>
        <w:tc>
          <w:tcPr>
            <w:tcW w:type="dxa" w:w="1728"/>
          </w:tcPr>
          <w:p>
            <w:r>
              <w:rPr>
                <w:sz w:val="18"/>
              </w:rPr>
              <w:t>Hotel Soap</w:t>
            </w:r>
          </w:p>
        </w:tc>
        <w:tc>
          <w:tcPr>
            <w:tcW w:type="dxa" w:w="1728"/>
          </w:tcPr>
          <w:p>
            <w:r>
              <w:rPr>
                <w:sz w:val="18"/>
              </w:rPr>
              <w:t>Trace</w:t>
            </w:r>
          </w:p>
        </w:tc>
        <w:tc>
          <w:tcPr>
            <w:tcW w:type="dxa" w:w="1728"/>
          </w:tcPr>
          <w:p>
            <w:r>
              <w:rPr>
                <w:sz w:val="18"/>
              </w:rPr>
              <w:t>"I just want to smell clean" (VOC-0554)</w:t>
            </w:r>
          </w:p>
        </w:tc>
      </w:tr>
      <w:tr>
        <w:tc>
          <w:tcPr>
            <w:tcW w:type="dxa" w:w="1728"/>
          </w:tcPr>
          <w:p>
            <w:r>
              <w:rPr>
                <w:sz w:val="18"/>
              </w:rPr>
              <w:t>No. 2</w:t>
            </w:r>
          </w:p>
        </w:tc>
        <w:tc>
          <w:tcPr>
            <w:tcW w:type="dxa" w:w="1728"/>
          </w:tcPr>
          <w:p>
            <w:r>
              <w:rPr>
                <w:sz w:val="18"/>
              </w:rPr>
              <w:t>Cedar &amp; Vetiver</w:t>
            </w:r>
          </w:p>
        </w:tc>
        <w:tc>
          <w:tcPr>
            <w:tcW w:type="dxa" w:w="1728"/>
          </w:tcPr>
          <w:p>
            <w:r>
              <w:rPr>
                <w:sz w:val="18"/>
              </w:rPr>
              <w:t>Dry Cedar</w:t>
            </w:r>
          </w:p>
        </w:tc>
        <w:tc>
          <w:tcPr>
            <w:tcW w:type="dxa" w:w="1728"/>
          </w:tcPr>
          <w:p>
            <w:r>
              <w:rPr>
                <w:sz w:val="18"/>
              </w:rPr>
              <w:t>Low</w:t>
            </w:r>
          </w:p>
        </w:tc>
        <w:tc>
          <w:tcPr>
            <w:tcW w:type="dxa" w:w="1728"/>
          </w:tcPr>
          <w:p>
            <w:r>
              <w:rPr>
                <w:sz w:val="18"/>
              </w:rPr>
              <w:t>Light woods (VOC-2445, VOC-0606)</w:t>
            </w:r>
          </w:p>
        </w:tc>
      </w:tr>
      <w:tr>
        <w:tc>
          <w:tcPr>
            <w:tcW w:type="dxa" w:w="1728"/>
          </w:tcPr>
          <w:p>
            <w:r>
              <w:rPr>
                <w:sz w:val="18"/>
              </w:rPr>
              <w:t>No. 3</w:t>
            </w:r>
          </w:p>
        </w:tc>
        <w:tc>
          <w:tcPr>
            <w:tcW w:type="dxa" w:w="1728"/>
          </w:tcPr>
          <w:p>
            <w:r>
              <w:rPr>
                <w:sz w:val="18"/>
              </w:rPr>
              <w:t>Fir Needle &amp; Cedar</w:t>
            </w:r>
          </w:p>
        </w:tc>
        <w:tc>
          <w:tcPr>
            <w:tcW w:type="dxa" w:w="1728"/>
          </w:tcPr>
          <w:p>
            <w:r>
              <w:rPr>
                <w:sz w:val="18"/>
              </w:rPr>
              <w:t>December Forest</w:t>
            </w:r>
          </w:p>
        </w:tc>
        <w:tc>
          <w:tcPr>
            <w:tcW w:type="dxa" w:w="1728"/>
          </w:tcPr>
          <w:p>
            <w:r>
              <w:rPr>
                <w:sz w:val="18"/>
              </w:rPr>
              <w:t>Medium</w:t>
            </w:r>
          </w:p>
        </w:tc>
        <w:tc>
          <w:tcPr>
            <w:tcW w:type="dxa" w:w="1728"/>
          </w:tcPr>
          <w:p>
            <w:r>
              <w:rPr>
                <w:sz w:val="18"/>
              </w:rPr>
              <w:t>VOC-2454, VOC-0520; not "floor cleaner" (VOC-2525)</w:t>
            </w:r>
          </w:p>
        </w:tc>
      </w:tr>
      <w:tr>
        <w:tc>
          <w:tcPr>
            <w:tcW w:type="dxa" w:w="1728"/>
          </w:tcPr>
          <w:p>
            <w:r>
              <w:rPr>
                <w:sz w:val="18"/>
              </w:rPr>
              <w:t>No. 4</w:t>
            </w:r>
          </w:p>
        </w:tc>
        <w:tc>
          <w:tcPr>
            <w:tcW w:type="dxa" w:w="1728"/>
          </w:tcPr>
          <w:p>
            <w:r>
              <w:rPr>
                <w:sz w:val="18"/>
              </w:rPr>
              <w:t>Orange Peel &amp; Cedar</w:t>
            </w:r>
          </w:p>
        </w:tc>
        <w:tc>
          <w:tcPr>
            <w:tcW w:type="dxa" w:w="1728"/>
          </w:tcPr>
          <w:p>
            <w:r>
              <w:rPr>
                <w:sz w:val="18"/>
              </w:rPr>
              <w:t>Peeled Orange</w:t>
            </w:r>
          </w:p>
        </w:tc>
        <w:tc>
          <w:tcPr>
            <w:tcW w:type="dxa" w:w="1728"/>
          </w:tcPr>
          <w:p>
            <w:r>
              <w:rPr>
                <w:sz w:val="18"/>
              </w:rPr>
              <w:t>Medium</w:t>
            </w:r>
          </w:p>
        </w:tc>
        <w:tc>
          <w:tcPr>
            <w:tcW w:type="dxa" w:w="1728"/>
          </w:tcPr>
          <w:p>
            <w:r>
              <w:rPr>
                <w:sz w:val="18"/>
              </w:rPr>
              <w:t>Citrus fades alone (VOC-0832), so it's anchored with wood</w:t>
            </w:r>
          </w:p>
        </w:tc>
      </w:tr>
      <w:tr>
        <w:tc>
          <w:tcPr>
            <w:tcW w:type="dxa" w:w="1728"/>
          </w:tcPr>
          <w:p>
            <w:r>
              <w:rPr>
                <w:sz w:val="18"/>
              </w:rPr>
              <w:t>No. 5</w:t>
            </w:r>
          </w:p>
        </w:tc>
        <w:tc>
          <w:tcPr>
            <w:tcW w:type="dxa" w:w="1728"/>
          </w:tcPr>
          <w:p>
            <w:r>
              <w:rPr>
                <w:sz w:val="18"/>
              </w:rPr>
              <w:t>Woodsmoke &amp; Cedar</w:t>
            </w:r>
          </w:p>
        </w:tc>
        <w:tc>
          <w:tcPr>
            <w:tcW w:type="dxa" w:w="1728"/>
          </w:tcPr>
          <w:p>
            <w:r>
              <w:rPr>
                <w:sz w:val="18"/>
              </w:rPr>
              <w:t>Campfire, Next Morning</w:t>
            </w:r>
          </w:p>
        </w:tc>
        <w:tc>
          <w:tcPr>
            <w:tcW w:type="dxa" w:w="1728"/>
          </w:tcPr>
          <w:p>
            <w:r>
              <w:rPr>
                <w:sz w:val="18"/>
              </w:rPr>
              <w:t>Medium</w:t>
            </w:r>
          </w:p>
        </w:tc>
        <w:tc>
          <w:tcPr>
            <w:tcW w:type="dxa" w:w="1728"/>
          </w:tcPr>
          <w:p>
            <w:r>
              <w:rPr>
                <w:sz w:val="18"/>
              </w:rPr>
              <w:t>VOC-0235, VOC-2441</w:t>
            </w:r>
          </w:p>
        </w:tc>
      </w:tr>
      <w:tr>
        <w:tc>
          <w:tcPr>
            <w:tcW w:type="dxa" w:w="1728"/>
          </w:tcPr>
          <w:p>
            <w:r>
              <w:rPr>
                <w:sz w:val="18"/>
              </w:rPr>
              <w:t>No. 6</w:t>
            </w:r>
          </w:p>
        </w:tc>
        <w:tc>
          <w:tcPr>
            <w:tcW w:type="dxa" w:w="1728"/>
          </w:tcPr>
          <w:p>
            <w:r>
              <w:rPr>
                <w:sz w:val="18"/>
              </w:rPr>
              <w:t>Sandalwood &amp; Vanilla</w:t>
            </w:r>
          </w:p>
        </w:tc>
        <w:tc>
          <w:tcPr>
            <w:tcW w:type="dxa" w:w="1728"/>
          </w:tcPr>
          <w:p>
            <w:r>
              <w:rPr>
                <w:sz w:val="18"/>
              </w:rPr>
              <w:t>Warm Sandalwood</w:t>
            </w:r>
          </w:p>
        </w:tc>
        <w:tc>
          <w:tcPr>
            <w:tcW w:type="dxa" w:w="1728"/>
          </w:tcPr>
          <w:p>
            <w:r>
              <w:rPr>
                <w:sz w:val="18"/>
              </w:rPr>
              <w:t>Low</w:t>
            </w:r>
          </w:p>
        </w:tc>
        <w:tc>
          <w:tcPr>
            <w:tcW w:type="dxa" w:w="1728"/>
          </w:tcPr>
          <w:p>
            <w:r>
              <w:rPr>
                <w:sz w:val="18"/>
              </w:rPr>
              <w:t>Partner-friendly (VOC-0606, VOC-2388)</w:t>
            </w:r>
          </w:p>
        </w:tc>
      </w:tr>
      <w:tr>
        <w:tc>
          <w:tcPr>
            <w:tcW w:type="dxa" w:w="1728"/>
          </w:tcPr>
          <w:p>
            <w:r>
              <w:rPr>
                <w:sz w:val="18"/>
              </w:rPr>
              <w:t>No. 7</w:t>
            </w:r>
          </w:p>
        </w:tc>
        <w:tc>
          <w:tcPr>
            <w:tcW w:type="dxa" w:w="1728"/>
          </w:tcPr>
          <w:p>
            <w:r>
              <w:rPr>
                <w:sz w:val="18"/>
              </w:rPr>
              <w:t>Bay Leaf &amp; Clove</w:t>
            </w:r>
          </w:p>
        </w:tc>
        <w:tc>
          <w:tcPr>
            <w:tcW w:type="dxa" w:w="1728"/>
          </w:tcPr>
          <w:p>
            <w:r>
              <w:rPr>
                <w:sz w:val="18"/>
              </w:rPr>
              <w:t>Barbershop Bay Rum</w:t>
            </w:r>
          </w:p>
        </w:tc>
        <w:tc>
          <w:tcPr>
            <w:tcW w:type="dxa" w:w="1728"/>
          </w:tcPr>
          <w:p>
            <w:r>
              <w:rPr>
                <w:sz w:val="18"/>
              </w:rPr>
              <w:t>Medium</w:t>
            </w:r>
          </w:p>
        </w:tc>
        <w:tc>
          <w:tcPr>
            <w:tcW w:type="dxa" w:w="1728"/>
          </w:tcPr>
          <w:p>
            <w:r>
              <w:rPr>
                <w:sz w:val="18"/>
              </w:rPr>
              <w:t>VOC-2702; check the clove dose against IFRA</w:t>
            </w:r>
          </w:p>
        </w:tc>
      </w:tr>
      <w:tr>
        <w:tc>
          <w:tcPr>
            <w:tcW w:type="dxa" w:w="1728"/>
          </w:tcPr>
          <w:p>
            <w:r>
              <w:rPr>
                <w:sz w:val="18"/>
              </w:rPr>
              <w:t>No. 8</w:t>
            </w:r>
          </w:p>
        </w:tc>
        <w:tc>
          <w:tcPr>
            <w:tcW w:type="dxa" w:w="1728"/>
          </w:tcPr>
          <w:p>
            <w:r>
              <w:rPr>
                <w:sz w:val="18"/>
              </w:rPr>
              <w:t>Pine Tar</w:t>
            </w:r>
          </w:p>
        </w:tc>
        <w:tc>
          <w:tcPr>
            <w:tcW w:type="dxa" w:w="1728"/>
          </w:tcPr>
          <w:p>
            <w:r>
              <w:rPr>
                <w:sz w:val="18"/>
              </w:rPr>
              <w:t>Pine Tar</w:t>
            </w:r>
          </w:p>
        </w:tc>
        <w:tc>
          <w:tcPr>
            <w:tcW w:type="dxa" w:w="1728"/>
          </w:tcPr>
          <w:p>
            <w:r>
              <w:rPr>
                <w:sz w:val="18"/>
              </w:rPr>
              <w:t>Strong</w:t>
            </w:r>
          </w:p>
        </w:tc>
        <w:tc>
          <w:tcPr>
            <w:tcW w:type="dxa" w:w="1728"/>
          </w:tcPr>
          <w:p>
            <w:r>
              <w:rPr>
                <w:sz w:val="18"/>
              </w:rPr>
              <w:t>Polarising (VOC-0192 vs VOC-2362); labelled strong</w:t>
            </w:r>
          </w:p>
        </w:tc>
      </w:tr>
      <w:tr>
        <w:tc>
          <w:tcPr>
            <w:tcW w:type="dxa" w:w="1728"/>
          </w:tcPr>
          <w:p>
            <w:r>
              <w:rPr>
                <w:sz w:val="18"/>
              </w:rPr>
              <w:t>No. 9</w:t>
            </w:r>
          </w:p>
        </w:tc>
        <w:tc>
          <w:tcPr>
            <w:tcW w:type="dxa" w:w="1728"/>
          </w:tcPr>
          <w:p>
            <w:r>
              <w:rPr>
                <w:sz w:val="18"/>
              </w:rPr>
              <w:t>Spearmint &amp; Cedar</w:t>
            </w:r>
          </w:p>
        </w:tc>
        <w:tc>
          <w:tcPr>
            <w:tcW w:type="dxa" w:w="1728"/>
          </w:tcPr>
          <w:p>
            <w:r>
              <w:rPr>
                <w:sz w:val="18"/>
              </w:rPr>
              <w:t>Cold Spearmint</w:t>
            </w:r>
          </w:p>
        </w:tc>
        <w:tc>
          <w:tcPr>
            <w:tcW w:type="dxa" w:w="1728"/>
          </w:tcPr>
          <w:p>
            <w:r>
              <w:rPr>
                <w:sz w:val="18"/>
              </w:rPr>
              <w:t>Cooling</w:t>
            </w:r>
          </w:p>
        </w:tc>
        <w:tc>
          <w:tcPr>
            <w:tcW w:type="dxa" w:w="1728"/>
          </w:tcPr>
          <w:p>
            <w:r>
              <w:rPr>
                <w:sz w:val="18"/>
              </w:rPr>
              <w:t>Labelled to keep away from sensitive areas (VOC-1633)</w:t>
            </w:r>
          </w:p>
        </w:tc>
      </w:tr>
    </w:tbl>
    <w:p/>
    <w:p>
      <w:r>
        <w:rPr>
          <w:b/>
        </w:rPr>
        <w:t>Launch set suggestion:</w:t>
      </w:r>
      <w:r>
        <w:t xml:space="preserve"> No. 0, 2, 3, 5 and 6, with a sample flight.</w:t>
      </w:r>
    </w:p>
    <w:p>
      <w:r>
        <w:rPr>
          <w:b/>
        </w:rPr>
        <w:t>Also:</w:t>
      </w:r>
    </w:p>
    <w:p>
      <w:pPr>
        <w:pStyle w:val="ListBullet"/>
      </w:pPr>
      <w:r>
        <w:t>A matching leave-on product for the top two scents.</w:t>
      </w:r>
    </w:p>
    <w:p>
      <w:pPr>
        <w:pStyle w:val="ListBullet"/>
      </w:pPr>
      <w:r>
        <w:t>Core scents are never retired. Seasonal scents rotate, and a customer vote can move one into the core range.</w:t>
      </w:r>
    </w:p>
    <w:p>
      <w:pPr>
        <w:pStyle w:val="Heading1"/>
      </w:pPr>
      <w:r>
        <w:t>14. Product and range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Item</w:t>
            </w:r>
          </w:p>
        </w:tc>
        <w:tc>
          <w:tcPr>
            <w:tcW w:type="dxa" w:w="2160"/>
          </w:tcPr>
          <w:p>
            <w:r>
              <w:rPr>
                <w:b/>
                <w:sz w:val="18"/>
              </w:rPr>
              <w:t>Requirement</w:t>
            </w:r>
          </w:p>
        </w:tc>
        <w:tc>
          <w:tcPr>
            <w:tcW w:type="dxa" w:w="2160"/>
          </w:tcPr>
          <w:p>
            <w:r>
              <w:rPr>
                <w:b/>
                <w:sz w:val="18"/>
              </w:rPr>
              <w:t>Evidence</w:t>
            </w:r>
          </w:p>
        </w:tc>
        <w:tc>
          <w:tcPr>
            <w:tcW w:type="dxa" w:w="2160"/>
          </w:tcPr>
          <w:p>
            <w:r>
              <w:rPr>
                <w:b/>
                <w:sz w:val="18"/>
              </w:rPr>
              <w:t>In the corpus, or an assumption?</w:t>
            </w:r>
          </w:p>
        </w:tc>
      </w:tr>
      <w:tr>
        <w:tc>
          <w:tcPr>
            <w:tcW w:type="dxa" w:w="2160"/>
          </w:tcPr>
          <w:p>
            <w:r>
              <w:rPr>
                <w:sz w:val="18"/>
              </w:rPr>
              <w:t>Core bar size and shape</w:t>
            </w:r>
          </w:p>
        </w:tc>
        <w:tc>
          <w:tcPr>
            <w:tcW w:type="dxa" w:w="2160"/>
          </w:tcPr>
          <w:p>
            <w:r>
              <w:rPr>
                <w:sz w:val="18"/>
              </w:rPr>
              <w:t>5.5–6oz or larger, rounded edges, palm-width, grippable, fits travel cases</w:t>
            </w:r>
          </w:p>
        </w:tc>
        <w:tc>
          <w:tcPr>
            <w:tcW w:type="dxa" w:w="2160"/>
          </w:tcPr>
          <w:p>
            <w:r>
              <w:rPr>
                <w:sz w:val="18"/>
              </w:rPr>
              <w:t>VOC-0015, VOC-2115, VOC-2402; Duke Cannon value 4.5 (DB-1335)</w:t>
            </w:r>
          </w:p>
        </w:tc>
        <w:tc>
          <w:tcPr>
            <w:tcW w:type="dxa" w:w="2160"/>
          </w:tcPr>
          <w:p>
            <w:r>
              <w:rPr>
                <w:sz w:val="18"/>
              </w:rPr>
              <w:t>Size is from the evidence; exact dimensions are assumed</w:t>
            </w:r>
          </w:p>
        </w:tc>
      </w:tr>
      <w:tr>
        <w:tc>
          <w:tcPr>
            <w:tcW w:type="dxa" w:w="2160"/>
          </w:tcPr>
          <w:p>
            <w:r>
              <w:rPr>
                <w:sz w:val="18"/>
              </w:rPr>
              <w:t>Hardness and bar life</w:t>
            </w:r>
          </w:p>
        </w:tc>
        <w:tc>
          <w:tcPr>
            <w:tcW w:type="dxa" w:w="2160"/>
          </w:tcPr>
          <w:p>
            <w:r>
              <w:rPr>
                <w:sz w:val="18"/>
              </w:rPr>
              <w:t>Saturated fatty acids at least 30% (DB-0790); a proper cure; a lab wear test</w:t>
            </w:r>
          </w:p>
        </w:tc>
        <w:tc>
          <w:tcPr>
            <w:tcW w:type="dxa" w:w="2160"/>
          </w:tcPr>
          <w:p>
            <w:r>
              <w:rPr>
                <w:sz w:val="18"/>
              </w:rPr>
              <w:t>DB-0790, DB-0835, DB-0844, DB-0772</w:t>
            </w:r>
          </w:p>
        </w:tc>
        <w:tc>
          <w:tcPr>
            <w:tcW w:type="dxa" w:w="2160"/>
          </w:tcPr>
          <w:p>
            <w:r>
              <w:rPr>
                <w:sz w:val="18"/>
              </w:rPr>
              <w:t xml:space="preserve">Only one competitor's cure figure is in the corpus ("over four weeks", DB-0439). </w:t>
            </w:r>
            <w:r>
              <w:rPr>
                <w:b/>
                <w:sz w:val="18"/>
              </w:rPr>
              <w:t>Cure length is assumed.</w:t>
            </w:r>
          </w:p>
        </w:tc>
      </w:tr>
      <w:tr>
        <w:tc>
          <w:tcPr>
            <w:tcW w:type="dxa" w:w="2160"/>
          </w:tcPr>
          <w:p>
            <w:r>
              <w:rPr>
                <w:sz w:val="18"/>
              </w:rPr>
              <w:t>Crack resistance</w:t>
            </w:r>
          </w:p>
        </w:tc>
        <w:tc>
          <w:tcPr>
            <w:tcW w:type="dxa" w:w="2160"/>
          </w:tcPr>
          <w:p>
            <w:r>
              <w:rPr>
                <w:sz w:val="18"/>
              </w:rPr>
              <w:t>Glycerin above 3% (DB-0796, a tallow-based bar) or 1–5% long-chain alcohol (DB-0795)</w:t>
            </w:r>
          </w:p>
        </w:tc>
        <w:tc>
          <w:tcPr>
            <w:tcW w:type="dxa" w:w="2160"/>
          </w:tcPr>
          <w:p>
            <w:r>
              <w:rPr>
                <w:sz w:val="18"/>
              </w:rPr>
              <w:t>Patents</w:t>
            </w:r>
          </w:p>
        </w:tc>
        <w:tc>
          <w:tcPr>
            <w:tcW w:type="dxa" w:w="2160"/>
          </w:tcPr>
          <w:p>
            <w:r>
              <w:rPr>
                <w:sz w:val="18"/>
              </w:rPr>
              <w:t>Ranges are in the corpus; a plant-based bar needs its own data</w:t>
            </w:r>
          </w:p>
        </w:tc>
      </w:tr>
      <w:tr>
        <w:tc>
          <w:tcPr>
            <w:tcW w:type="dxa" w:w="2160"/>
          </w:tcPr>
          <w:p>
            <w:r>
              <w:rPr>
                <w:sz w:val="18"/>
              </w:rPr>
              <w:t>Skin feel</w:t>
            </w:r>
          </w:p>
        </w:tc>
        <w:tc>
          <w:tcPr>
            <w:tcW w:type="dxa" w:w="2160"/>
          </w:tcPr>
          <w:p>
            <w:r>
              <w:rPr>
                <w:sz w:val="18"/>
              </w:rPr>
              <w:t>Stearic-rich blend (DB-0417); plant oils reduce irritation (DB-0406)</w:t>
            </w:r>
          </w:p>
        </w:tc>
        <w:tc>
          <w:tcPr>
            <w:tcW w:type="dxa" w:w="2160"/>
          </w:tcPr>
          <w:p>
            <w:r>
              <w:rPr>
                <w:sz w:val="18"/>
              </w:rPr>
              <w:t>Abstracts</w:t>
            </w:r>
          </w:p>
        </w:tc>
        <w:tc>
          <w:tcPr>
            <w:tcW w:type="dxa" w:w="2160"/>
          </w:tcPr>
          <w:p>
            <w:r>
              <w:rPr>
                <w:sz w:val="18"/>
              </w:rPr>
              <w:t xml:space="preserve">Direction only; </w:t>
            </w:r>
            <w:r>
              <w:rPr>
                <w:b/>
                <w:sz w:val="18"/>
              </w:rPr>
              <w:t>superfat % is not in the corpus</w:t>
            </w:r>
          </w:p>
        </w:tc>
      </w:tr>
      <w:tr>
        <w:tc>
          <w:tcPr>
            <w:tcW w:type="dxa" w:w="2160"/>
          </w:tcPr>
          <w:p>
            <w:r>
              <w:rPr>
                <w:sz w:val="18"/>
              </w:rPr>
              <w:t>Hard water</w:t>
            </w:r>
          </w:p>
        </w:tc>
        <w:tc>
          <w:tcPr>
            <w:tcW w:type="dxa" w:w="2160"/>
          </w:tcPr>
          <w:p>
            <w:r>
              <w:rPr>
                <w:sz w:val="18"/>
              </w:rPr>
              <w:t>Test at 250 ppm (DB-0779); citrate as a chelator (DB-0776)</w:t>
            </w:r>
          </w:p>
        </w:tc>
        <w:tc>
          <w:tcPr>
            <w:tcW w:type="dxa" w:w="2160"/>
          </w:tcPr>
          <w:p>
            <w:r>
              <w:rPr>
                <w:sz w:val="18"/>
              </w:rPr>
              <w:t>Blog and supplier</w:t>
            </w:r>
          </w:p>
        </w:tc>
        <w:tc>
          <w:tcPr>
            <w:tcW w:type="dxa" w:w="2160"/>
          </w:tcPr>
          <w:p>
            <w:r>
              <w:rPr>
                <w:sz w:val="18"/>
              </w:rPr>
              <w:t xml:space="preserve">Synthetic foam boosters conflict with "natural". </w:t>
            </w:r>
            <w:r>
              <w:rPr>
                <w:b/>
                <w:sz w:val="18"/>
              </w:rPr>
              <w:t>Gluconate is not in the corpus.</w:t>
            </w:r>
          </w:p>
        </w:tc>
      </w:tr>
      <w:tr>
        <w:tc>
          <w:tcPr>
            <w:tcW w:type="dxa" w:w="2160"/>
          </w:tcPr>
          <w:p>
            <w:r>
              <w:rPr>
                <w:sz w:val="18"/>
              </w:rPr>
              <w:t>Fragrance</w:t>
            </w:r>
          </w:p>
        </w:tc>
        <w:tc>
          <w:tcPr>
            <w:tcW w:type="dxa" w:w="2160"/>
          </w:tcPr>
          <w:p>
            <w:r>
              <w:rPr>
                <w:sz w:val="18"/>
              </w:rPr>
              <w:t>About 5% of oil weight is typical for cold process (DB-0785); anchor with base notes; avoid heat above 150°F; control oxidation</w:t>
            </w:r>
          </w:p>
        </w:tc>
        <w:tc>
          <w:tcPr>
            <w:tcW w:type="dxa" w:w="2160"/>
          </w:tcPr>
          <w:p>
            <w:r>
              <w:rPr>
                <w:sz w:val="18"/>
              </w:rPr>
              <w:t>DB-0784 to DB-0787, DB-0354</w:t>
            </w:r>
          </w:p>
        </w:tc>
        <w:tc>
          <w:tcPr>
            <w:tcW w:type="dxa" w:w="2160"/>
          </w:tcPr>
          <w:p>
            <w:r>
              <w:rPr>
                <w:b/>
                <w:sz w:val="18"/>
              </w:rPr>
              <w:t>Specific base notes and tocopherol are assumed</w:t>
            </w:r>
          </w:p>
        </w:tc>
      </w:tr>
      <w:tr>
        <w:tc>
          <w:tcPr>
            <w:tcW w:type="dxa" w:w="2160"/>
          </w:tcPr>
          <w:p>
            <w:r>
              <w:rPr>
                <w:sz w:val="18"/>
              </w:rPr>
              <w:t>Allergens</w:t>
            </w:r>
          </w:p>
        </w:tc>
        <w:tc>
          <w:tcPr>
            <w:tcW w:type="dxa" w:w="2160"/>
          </w:tcPr>
          <w:p>
            <w:r>
              <w:rPr>
                <w:sz w:val="18"/>
              </w:rPr>
              <w:t>Screen and label the EU allergens above 0.01% (rinse-off) (DB-0684); get IFRA certificates from suppliers</w:t>
            </w:r>
          </w:p>
        </w:tc>
        <w:tc>
          <w:tcPr>
            <w:tcW w:type="dxa" w:w="2160"/>
          </w:tcPr>
          <w:p>
            <w:r>
              <w:rPr>
                <w:sz w:val="18"/>
              </w:rPr>
              <w:t>DB-0684, DB-0686</w:t>
            </w:r>
          </w:p>
        </w:tc>
        <w:tc>
          <w:tcPr>
            <w:tcW w:type="dxa" w:w="2160"/>
          </w:tcPr>
          <w:p>
            <w:r>
              <w:rPr>
                <w:sz w:val="18"/>
              </w:rPr>
              <w:t>IFRA limit values are not in the corpus</w:t>
            </w:r>
          </w:p>
        </w:tc>
      </w:tr>
      <w:tr>
        <w:tc>
          <w:tcPr>
            <w:tcW w:type="dxa" w:w="2160"/>
          </w:tcPr>
          <w:p>
            <w:r>
              <w:rPr>
                <w:sz w:val="18"/>
              </w:rPr>
              <w:t>Colour</w:t>
            </w:r>
          </w:p>
        </w:tc>
        <w:tc>
          <w:tcPr>
            <w:tcW w:type="dxa" w:w="2160"/>
          </w:tcPr>
          <w:p>
            <w:r>
              <w:rPr>
                <w:b/>
                <w:sz w:val="18"/>
              </w:rPr>
              <w:t>Dye-free across the whole range</w:t>
            </w:r>
            <w:r>
              <w:rPr>
                <w:sz w:val="18"/>
              </w:rPr>
              <w:t>; wash test on white towels</w:t>
            </w:r>
          </w:p>
        </w:tc>
        <w:tc>
          <w:tcPr>
            <w:tcW w:type="dxa" w:w="2160"/>
          </w:tcPr>
          <w:p>
            <w:r>
              <w:rPr>
                <w:sz w:val="18"/>
              </w:rPr>
              <w:t>VOC-2696, VOC-0242</w:t>
            </w:r>
          </w:p>
        </w:tc>
        <w:tc>
          <w:tcPr>
            <w:tcW w:type="dxa" w:w="2160"/>
          </w:tcPr>
          <w:p>
            <w:r>
              <w:rPr>
                <w:sz w:val="18"/>
              </w:rPr>
              <w:t>—</w:t>
            </w:r>
          </w:p>
        </w:tc>
      </w:tr>
      <w:tr>
        <w:tc>
          <w:tcPr>
            <w:tcW w:type="dxa" w:w="2160"/>
          </w:tcPr>
          <w:p>
            <w:r>
              <w:rPr>
                <w:sz w:val="18"/>
              </w:rPr>
              <w:t>Fragrance-free bar</w:t>
            </w:r>
          </w:p>
        </w:tc>
        <w:tc>
          <w:tcPr>
            <w:tcW w:type="dxa" w:w="2160"/>
          </w:tcPr>
          <w:p>
            <w:r>
              <w:rPr>
                <w:sz w:val="18"/>
              </w:rPr>
              <w:t>No fragrance, essential oils, masking agent, dye or menthol; control the smell of the base fat</w:t>
            </w:r>
          </w:p>
        </w:tc>
        <w:tc>
          <w:tcPr>
            <w:tcW w:type="dxa" w:w="2160"/>
          </w:tcPr>
          <w:p>
            <w:r>
              <w:rPr>
                <w:sz w:val="18"/>
              </w:rPr>
              <w:t>VOC-0867, VOC-0240</w:t>
            </w:r>
          </w:p>
        </w:tc>
        <w:tc>
          <w:tcPr>
            <w:tcW w:type="dxa" w:w="2160"/>
          </w:tcPr>
          <w:p>
            <w:r>
              <w:rPr>
                <w:sz w:val="18"/>
              </w:rPr>
              <w:t>—</w:t>
            </w:r>
          </w:p>
        </w:tc>
      </w:tr>
      <w:tr>
        <w:tc>
          <w:tcPr>
            <w:tcW w:type="dxa" w:w="2160"/>
          </w:tcPr>
          <w:p>
            <w:r>
              <w:rPr>
                <w:sz w:val="18"/>
              </w:rPr>
              <w:t>Scrub bar (optional)</w:t>
            </w:r>
          </w:p>
        </w:tc>
        <w:tc>
          <w:tcPr>
            <w:tcW w:type="dxa" w:w="2160"/>
          </w:tcPr>
          <w:p>
            <w:r>
              <w:rPr>
                <w:sz w:val="18"/>
              </w:rPr>
              <w:t>Particles 100–600 µm (DB-0804); grit rating on the pack</w:t>
            </w:r>
          </w:p>
        </w:tc>
        <w:tc>
          <w:tcPr>
            <w:tcW w:type="dxa" w:w="2160"/>
          </w:tcPr>
          <w:p>
            <w:r>
              <w:rPr>
                <w:sz w:val="18"/>
              </w:rPr>
              <w:t>DB-0804</w:t>
            </w:r>
          </w:p>
        </w:tc>
        <w:tc>
          <w:tcPr>
            <w:tcW w:type="dxa" w:w="2160"/>
          </w:tcPr>
          <w:p>
            <w:r>
              <w:rPr>
                <w:sz w:val="18"/>
              </w:rPr>
              <w:t>—</w:t>
            </w:r>
          </w:p>
        </w:tc>
      </w:tr>
      <w:tr>
        <w:tc>
          <w:tcPr>
            <w:tcW w:type="dxa" w:w="2160"/>
          </w:tcPr>
          <w:p>
            <w:r>
              <w:rPr>
                <w:sz w:val="18"/>
              </w:rPr>
              <w:t>Leave-on companion</w:t>
            </w:r>
          </w:p>
        </w:tc>
        <w:tc>
          <w:tcPr>
            <w:tcW w:type="dxa" w:w="2160"/>
          </w:tcPr>
          <w:p>
            <w:r>
              <w:rPr>
                <w:sz w:val="18"/>
              </w:rPr>
              <w:t>A solid cologne or body oil for the top 2 scents (a cosmetic under MoCRA)</w:t>
            </w:r>
          </w:p>
        </w:tc>
        <w:tc>
          <w:tcPr>
            <w:tcW w:type="dxa" w:w="2160"/>
          </w:tcPr>
          <w:p>
            <w:r>
              <w:rPr>
                <w:sz w:val="18"/>
              </w:rPr>
              <w:t>VOC-0581, DB-0598</w:t>
            </w:r>
          </w:p>
        </w:tc>
        <w:tc>
          <w:tcPr>
            <w:tcW w:type="dxa" w:w="2160"/>
          </w:tcPr>
          <w:p>
            <w:r>
              <w:rPr>
                <w:sz w:val="18"/>
              </w:rPr>
              <w:t>—</w:t>
            </w:r>
          </w:p>
        </w:tc>
      </w:tr>
      <w:tr>
        <w:tc>
          <w:tcPr>
            <w:tcW w:type="dxa" w:w="2160"/>
          </w:tcPr>
          <w:p>
            <w:r>
              <w:rPr>
                <w:sz w:val="18"/>
              </w:rPr>
              <w:t>Kit</w:t>
            </w:r>
          </w:p>
        </w:tc>
        <w:tc>
          <w:tcPr>
            <w:tcW w:type="dxa" w:w="2160"/>
          </w:tcPr>
          <w:p>
            <w:r>
              <w:rPr>
                <w:sz w:val="18"/>
              </w:rPr>
              <w:t>Draining non-wood saver, washcloth or ramie sack, tin for travel or sink</w:t>
            </w:r>
          </w:p>
        </w:tc>
        <w:tc>
          <w:tcPr>
            <w:tcW w:type="dxa" w:w="2160"/>
          </w:tcPr>
          <w:p>
            <w:r>
              <w:rPr>
                <w:sz w:val="18"/>
              </w:rPr>
              <w:t>VOC-2574, VOC-1500, VOC-0292, VOC-1370</w:t>
            </w:r>
          </w:p>
        </w:tc>
        <w:tc>
          <w:tcPr>
            <w:tcW w:type="dxa" w:w="2160"/>
          </w:tcPr>
          <w:p>
            <w:r>
              <w:rPr>
                <w:sz w:val="18"/>
              </w:rPr>
              <w:t>—</w:t>
            </w:r>
          </w:p>
        </w:tc>
      </w:tr>
      <w:tr>
        <w:tc>
          <w:tcPr>
            <w:tcW w:type="dxa" w:w="2160"/>
          </w:tcPr>
          <w:p>
            <w:r>
              <w:rPr>
                <w:sz w:val="18"/>
              </w:rPr>
              <w:t>Packs</w:t>
            </w:r>
          </w:p>
        </w:tc>
        <w:tc>
          <w:tcPr>
            <w:tcW w:type="dxa" w:w="2160"/>
          </w:tcPr>
          <w:p>
            <w:r>
              <w:rPr>
                <w:sz w:val="18"/>
              </w:rPr>
              <w:t>One bar each (household), year's supply, first-bar family pack, gift set with a fragrance-free option, guest bars</w:t>
            </w:r>
          </w:p>
        </w:tc>
        <w:tc>
          <w:tcPr>
            <w:tcW w:type="dxa" w:w="2160"/>
          </w:tcPr>
          <w:p>
            <w:r>
              <w:rPr>
                <w:sz w:val="18"/>
              </w:rPr>
              <w:t>§10</w:t>
            </w:r>
          </w:p>
        </w:tc>
        <w:tc>
          <w:tcPr>
            <w:tcW w:type="dxa" w:w="2160"/>
          </w:tcPr>
          <w:p>
            <w:r>
              <w:rPr>
                <w:sz w:val="18"/>
              </w:rPr>
              <w:t>—</w:t>
            </w:r>
          </w:p>
        </w:tc>
      </w:tr>
      <w:tr>
        <w:tc>
          <w:tcPr>
            <w:tcW w:type="dxa" w:w="2160"/>
          </w:tcPr>
          <w:p>
            <w:r>
              <w:rPr>
                <w:sz w:val="18"/>
              </w:rPr>
              <w:t>Governance</w:t>
            </w:r>
          </w:p>
        </w:tc>
        <w:tc>
          <w:tcPr>
            <w:tcW w:type="dxa" w:w="2160"/>
          </w:tcPr>
          <w:p>
            <w:r>
              <w:rPr>
                <w:sz w:val="18"/>
              </w:rPr>
              <w:t>Batch specs with tolerances, change control, formula version on pack, printed aged net weight</w:t>
            </w:r>
          </w:p>
        </w:tc>
        <w:tc>
          <w:tcPr>
            <w:tcW w:type="dxa" w:w="2160"/>
          </w:tcPr>
          <w:p>
            <w:r>
              <w:rPr>
                <w:sz w:val="18"/>
              </w:rPr>
              <w:t>VOC-1841, VOC-2782</w:t>
            </w:r>
          </w:p>
        </w:tc>
        <w:tc>
          <w:tcPr>
            <w:tcW w:type="dxa" w:w="2160"/>
          </w:tcPr>
          <w:p>
            <w:r>
              <w:rPr>
                <w:sz w:val="18"/>
              </w:rPr>
              <w:t>—</w:t>
            </w:r>
          </w:p>
        </w:tc>
      </w:tr>
      <w:tr>
        <w:tc>
          <w:tcPr>
            <w:tcW w:type="dxa" w:w="2160"/>
          </w:tcPr>
          <w:p>
            <w:r>
              <w:rPr>
                <w:sz w:val="18"/>
              </w:rPr>
              <w:t>Fat base</w:t>
            </w:r>
          </w:p>
        </w:tc>
        <w:tc>
          <w:tcPr>
            <w:tcW w:type="dxa" w:w="2160"/>
          </w:tcPr>
          <w:p>
            <w:r>
              <w:rPr>
                <w:sz w:val="18"/>
              </w:rPr>
              <w:t xml:space="preserve">Tallow or plant is a </w:t>
            </w:r>
            <w:r>
              <w:rPr>
                <w:b/>
                <w:sz w:val="18"/>
              </w:rPr>
              <w:t>survey decision</w:t>
            </w:r>
            <w:r>
              <w:rPr>
                <w:sz w:val="18"/>
              </w:rPr>
              <w:t>. If tallow: publish the source and control the smell. If goat milk: state the percentage.</w:t>
            </w:r>
          </w:p>
        </w:tc>
        <w:tc>
          <w:tcPr>
            <w:tcW w:type="dxa" w:w="2160"/>
          </w:tcPr>
          <w:p>
            <w:r>
              <w:rPr>
                <w:sz w:val="18"/>
              </w:rPr>
              <w:t>VOC-0264, VOC-2432, VOC-0171; DB-0659</w:t>
            </w:r>
          </w:p>
        </w:tc>
        <w:tc>
          <w:tcPr>
            <w:tcW w:type="dxa" w:w="2160"/>
          </w:tcPr>
          <w:p>
            <w:r>
              <w:rPr>
                <w:sz w:val="18"/>
              </w:rPr>
              <w:t>No academic evidence in the corpus on tallow or goat milk on skin</w:t>
            </w:r>
          </w:p>
        </w:tc>
      </w:tr>
    </w:tbl>
    <w:p/>
    <w:p>
      <w:pPr>
        <w:pStyle w:val="Heading1"/>
      </w:pPr>
      <w:r>
        <w:t>15. Offer and commerce</w:t>
      </w:r>
    </w:p>
    <w:p>
      <w:pPr>
        <w:pStyle w:val="ListBullet"/>
      </w:pPr>
      <w:r>
        <w:rPr>
          <w:b/>
        </w:rPr>
        <w:t>Pricing:</w:t>
      </w:r>
    </w:p>
    <w:p>
      <w:pPr>
        <w:pStyle w:val="ListBullet"/>
      </w:pPr>
      <w:r>
        <w:t xml:space="preserve">State </w:t>
      </w:r>
      <w:r>
        <w:rPr>
          <w:b/>
        </w:rPr>
        <w:t>cost per month</w:t>
      </w:r>
      <w:r>
        <w:t xml:space="preserve"> based on the measured bar life.</w:t>
      </w:r>
    </w:p>
    <w:p>
      <w:pPr>
        <w:pStyle w:val="ListBullet"/>
      </w:pPr>
      <w:r>
        <w:t>Don't charge more on the website than at retail (VOC-0524).</w:t>
      </w:r>
    </w:p>
    <w:p>
      <w:pPr>
        <w:pStyle w:val="ListBullet"/>
      </w:pPr>
      <w:r>
        <w:t>Avoid launching with deep discount codes (VOC-0437).</w:t>
      </w:r>
    </w:p>
    <w:p>
      <w:pPr>
        <w:pStyle w:val="ListBullet"/>
      </w:pPr>
      <w:r>
        <w:t>Use a boxless option or a seconds bag for value instead (VOC-1505, VOC-1504).</w:t>
      </w:r>
    </w:p>
    <w:p>
      <w:pPr>
        <w:pStyle w:val="ListBullet"/>
      </w:pPr>
      <w:r>
        <w:rPr>
          <w:b/>
        </w:rPr>
        <w:t>Reducing risk:</w:t>
      </w:r>
    </w:p>
    <w:p>
      <w:pPr>
        <w:pStyle w:val="ListBullet"/>
      </w:pPr>
      <w:r>
        <w:t>a free mini in every order (the Bend model, DB-0497)</w:t>
      </w:r>
    </w:p>
    <w:p>
      <w:pPr>
        <w:pStyle w:val="ListBullet"/>
      </w:pPr>
      <w:r>
        <w:t>a sample flight</w:t>
      </w:r>
    </w:p>
    <w:p>
      <w:pPr>
        <w:pStyle w:val="ListBullet"/>
      </w:pPr>
      <w:r>
        <w:t>a written 90-day guarantee</w:t>
      </w:r>
    </w:p>
    <w:p>
      <w:pPr>
        <w:pStyle w:val="ListBullet"/>
      </w:pPr>
      <w:r>
        <w:rPr>
          <w:b/>
        </w:rPr>
        <w:t>Subscription:</w:t>
      </w:r>
    </w:p>
    <w:p>
      <w:pPr>
        <w:pStyle w:val="ListBullet"/>
      </w:pPr>
      <w:r>
        <w:t>cadence set by measured bar life</w:t>
      </w:r>
    </w:p>
    <w:p>
      <w:pPr>
        <w:pStyle w:val="ListBullet"/>
      </w:pPr>
      <w:r>
        <w:t>one-click skip</w:t>
      </w:r>
    </w:p>
    <w:p>
      <w:pPr>
        <w:pStyle w:val="ListBullet"/>
      </w:pPr>
      <w:r>
        <w:t>swap in a seasonal scent</w:t>
      </w:r>
    </w:p>
    <w:p>
      <w:pPr>
        <w:pStyle w:val="ListBullet"/>
      </w:pPr>
      <w:r>
        <w:t>a cap on marketing messages ("4 text trying to upsell me", VOC-0502)</w:t>
      </w:r>
    </w:p>
    <w:p>
      <w:pPr>
        <w:pStyle w:val="ListBullet"/>
      </w:pPr>
      <w:r>
        <w:rPr>
          <w:b/>
        </w:rPr>
        <w:t>Bundles:</w:t>
      </w:r>
      <w:r>
        <w:t xml:space="preserve"> priced to clear the free-shipping threshold, since single bars are low-ticket (VOC-2492).</w:t>
      </w:r>
    </w:p>
    <w:p>
      <w:pPr>
        <w:pStyle w:val="ListBullet"/>
      </w:pPr>
      <w:r>
        <w:rPr>
          <w:b/>
        </w:rPr>
        <w:t>Channels:</w:t>
      </w:r>
    </w:p>
    <w:p>
      <w:pPr>
        <w:pStyle w:val="ListBullet"/>
      </w:pPr>
      <w:r>
        <w:t>retail shelf presence matters (DB-0589)</w:t>
      </w:r>
    </w:p>
    <w:p>
      <w:pPr>
        <w:pStyle w:val="ListBullet"/>
      </w:pPr>
      <w:r>
        <w:t>guest bars in hotels, Airbnbs, barbers and gyms (VOC-2135)</w:t>
      </w:r>
    </w:p>
    <w:p>
      <w:pPr>
        <w:pStyle w:val="ListBullet"/>
      </w:pPr>
      <w:r>
        <w:t>Q4 and Father's Day gift sets (VOC-0618, VOC-2667)</w:t>
      </w:r>
    </w:p>
    <w:p>
      <w:pPr>
        <w:pStyle w:val="ListBullet"/>
      </w:pPr>
      <w:r>
        <w:rPr>
          <w:b/>
        </w:rPr>
        <w:t>Retail reviews:</w:t>
      </w:r>
      <w:r>
        <w:t xml:space="preserve"> incentivised seeding is standard practice (28 promotion-tagged Target rows). If you use it, disclose it.</w:t>
      </w:r>
    </w:p>
    <w:p>
      <w:pPr>
        <w:pStyle w:val="Heading1"/>
      </w:pPr>
      <w:r>
        <w:t>16. What to test before launch (the claims depend on these)</w:t>
      </w:r>
    </w:p>
    <w:p>
      <w:r>
        <w:t>The protocols are proposals. Confirm them with a testing lab and counsel.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Test</w:t>
            </w:r>
          </w:p>
        </w:tc>
        <w:tc>
          <w:tcPr>
            <w:tcW w:type="dxa" w:w="2160"/>
          </w:tcPr>
          <w:p>
            <w:r>
              <w:rPr>
                <w:b/>
                <w:sz w:val="18"/>
              </w:rPr>
              <w:t>Design</w:t>
            </w:r>
          </w:p>
        </w:tc>
        <w:tc>
          <w:tcPr>
            <w:tcW w:type="dxa" w:w="2160"/>
          </w:tcPr>
          <w:p>
            <w:r>
              <w:rPr>
                <w:b/>
                <w:sz w:val="18"/>
              </w:rPr>
              <w:t>Pass mark</w:t>
            </w:r>
          </w:p>
        </w:tc>
        <w:tc>
          <w:tcPr>
            <w:tcW w:type="dxa" w:w="2160"/>
          </w:tcPr>
          <w:p>
            <w:r>
              <w:rPr>
                <w:b/>
                <w:sz w:val="18"/>
              </w:rPr>
              <w:t>Enables</w:t>
            </w:r>
          </w:p>
        </w:tc>
      </w:tr>
      <w:tr>
        <w:tc>
          <w:tcPr>
            <w:tcW w:type="dxa" w:w="2160"/>
          </w:tcPr>
          <w:p>
            <w:r>
              <w:rPr>
                <w:sz w:val="18"/>
              </w:rPr>
              <w:t>Wear and mush</w:t>
            </w:r>
          </w:p>
        </w:tc>
        <w:tc>
          <w:tcPr>
            <w:tcW w:type="dxa" w:w="2160"/>
          </w:tcPr>
          <w:p>
            <w:r>
              <w:rPr>
                <w:sz w:val="18"/>
              </w:rPr>
              <w:t>Lab: 2 washes a day at 38–40°C, draining dish vs flat dish, 5 bars × 3 batches. Home: n≥50, weighed bars and shower diaries, hands vs washcloth</w:t>
            </w:r>
          </w:p>
        </w:tc>
        <w:tc>
          <w:tcPr>
            <w:tcW w:type="dxa" w:w="2160"/>
          </w:tcPr>
          <w:p>
            <w:r>
              <w:rPr>
                <w:sz w:val="18"/>
              </w:rPr>
              <w:t>Lab and home results within 20% of each other; less mush than a benchmark true-soap bar</w:t>
            </w:r>
          </w:p>
        </w:tc>
        <w:tc>
          <w:tcPr>
            <w:tcW w:type="dxa" w:w="2160"/>
          </w:tcPr>
          <w:p>
            <w:r>
              <w:rPr>
                <w:sz w:val="18"/>
              </w:rPr>
              <w:t>Showers per bar, cost per month, angle 1</w:t>
            </w:r>
          </w:p>
        </w:tc>
      </w:tr>
      <w:tr>
        <w:tc>
          <w:tcPr>
            <w:tcW w:type="dxa" w:w="2160"/>
          </w:tcPr>
          <w:p>
            <w:r>
              <w:rPr>
                <w:sz w:val="18"/>
              </w:rPr>
              <w:t>Scent over time</w:t>
            </w:r>
          </w:p>
        </w:tc>
        <w:tc>
          <w:tcPr>
            <w:tcW w:type="dxa" w:w="2160"/>
          </w:tcPr>
          <w:p>
            <w:r>
              <w:rPr>
                <w:sz w:val="18"/>
              </w:rPr>
              <w:t>Trained panel (8–12 assessors × 3): wet, towel-dry, 30, 60 and 120 minutes. Bar in pack at 0, 3, 6 and 12 months, room temperature and 40°C</w:t>
            </w:r>
          </w:p>
        </w:tc>
        <w:tc>
          <w:tcPr>
            <w:tcW w:type="dxa" w:w="2160"/>
          </w:tcPr>
          <w:p>
            <w:r>
              <w:rPr>
                <w:sz w:val="18"/>
              </w:rPr>
              <w:t>Publish the median; re-test each fragrance lot</w:t>
            </w:r>
          </w:p>
        </w:tc>
        <w:tc>
          <w:tcPr>
            <w:tcW w:type="dxa" w:w="2160"/>
          </w:tcPr>
          <w:p>
            <w:r>
              <w:rPr>
                <w:sz w:val="18"/>
              </w:rPr>
              <w:t>Scent card, angle 2</w:t>
            </w:r>
          </w:p>
        </w:tc>
      </w:tr>
      <w:tr>
        <w:tc>
          <w:tcPr>
            <w:tcW w:type="dxa" w:w="2160"/>
          </w:tcPr>
          <w:p>
            <w:r>
              <w:rPr>
                <w:sz w:val="18"/>
              </w:rPr>
              <w:t>Scent name ID</w:t>
            </w:r>
          </w:p>
        </w:tc>
        <w:tc>
          <w:tcPr>
            <w:tcW w:type="dxa" w:w="2160"/>
          </w:tcPr>
          <w:p>
            <w:r>
              <w:rPr>
                <w:sz w:val="18"/>
              </w:rPr>
              <w:t>Blind, n≥100, pick the name from 4 options</w:t>
            </w:r>
          </w:p>
        </w:tc>
        <w:tc>
          <w:tcPr>
            <w:tcW w:type="dxa" w:w="2160"/>
          </w:tcPr>
          <w:p>
            <w:r>
              <w:rPr>
                <w:sz w:val="18"/>
              </w:rPr>
              <w:t>≥60% correct (chance is 25%)</w:t>
            </w:r>
          </w:p>
        </w:tc>
        <w:tc>
          <w:tcPr>
            <w:tcW w:type="dxa" w:w="2160"/>
          </w:tcPr>
          <w:p>
            <w:r>
              <w:rPr>
                <w:sz w:val="18"/>
              </w:rPr>
              <w:t>"Smells like what it says"</w:t>
            </w:r>
          </w:p>
        </w:tc>
      </w:tr>
      <w:tr>
        <w:tc>
          <w:tcPr>
            <w:tcW w:type="dxa" w:w="2160"/>
          </w:tcPr>
          <w:p>
            <w:r>
              <w:rPr>
                <w:sz w:val="18"/>
              </w:rPr>
              <w:t>Skin feel</w:t>
            </w:r>
          </w:p>
        </w:tc>
        <w:tc>
          <w:tcPr>
            <w:tcW w:type="dxa" w:w="2160"/>
          </w:tcPr>
          <w:p>
            <w:r>
              <w:rPr>
                <w:sz w:val="18"/>
              </w:rPr>
              <w:t>Crossover home-use test for 2–4 weeks against a true soap and a syndet; tightness 0–10 at 2, 10 and 30 minutes; sub-study n≥25 measuring skin hydration, water loss and pH</w:t>
            </w:r>
          </w:p>
        </w:tc>
        <w:tc>
          <w:tcPr>
            <w:tcW w:type="dxa" w:w="2160"/>
          </w:tcPr>
          <w:p>
            <w:r>
              <w:rPr>
                <w:sz w:val="18"/>
              </w:rPr>
              <w:t>Less tight than the true soap and no worse than the syndet; claim the lower bound of the 95% confidence interval</w:t>
            </w:r>
          </w:p>
        </w:tc>
        <w:tc>
          <w:tcPr>
            <w:tcW w:type="dxa" w:w="2160"/>
          </w:tcPr>
          <w:p>
            <w:r>
              <w:rPr>
                <w:sz w:val="18"/>
              </w:rPr>
              <w:t>Skin-feel score, angle 3</w:t>
            </w:r>
          </w:p>
        </w:tc>
      </w:tr>
      <w:tr>
        <w:tc>
          <w:tcPr>
            <w:tcW w:type="dxa" w:w="2160"/>
          </w:tcPr>
          <w:p>
            <w:r>
              <w:rPr>
                <w:sz w:val="18"/>
              </w:rPr>
              <w:t>Couples scent</w:t>
            </w:r>
          </w:p>
        </w:tc>
        <w:tc>
          <w:tcPr>
            <w:tcW w:type="dxa" w:w="2160"/>
          </w:tcPr>
          <w:p>
            <w:r>
              <w:rPr>
                <w:sz w:val="18"/>
              </w:rPr>
              <w:t>n≥100 couples</w:t>
            </w:r>
          </w:p>
        </w:tc>
        <w:tc>
          <w:tcPr>
            <w:tcW w:type="dxa" w:w="2160"/>
          </w:tcPr>
          <w:p>
            <w:r>
              <w:rPr>
                <w:sz w:val="18"/>
              </w:rPr>
              <w:t>Both rate it 7/9 or higher in ≥60% of couples</w:t>
            </w:r>
          </w:p>
        </w:tc>
        <w:tc>
          <w:tcPr>
            <w:tcW w:type="dxa" w:w="2160"/>
          </w:tcPr>
          <w:p>
            <w:r>
              <w:rPr>
                <w:sz w:val="18"/>
              </w:rPr>
              <w:t>Angle 4</w:t>
            </w:r>
          </w:p>
        </w:tc>
      </w:tr>
      <w:tr>
        <w:tc>
          <w:tcPr>
            <w:tcW w:type="dxa" w:w="2160"/>
          </w:tcPr>
          <w:p>
            <w:r>
              <w:rPr>
                <w:sz w:val="18"/>
              </w:rPr>
              <w:t>Allergen screen</w:t>
            </w:r>
          </w:p>
        </w:tc>
        <w:tc>
          <w:tcPr>
            <w:tcW w:type="dxa" w:w="2160"/>
          </w:tcPr>
          <w:p>
            <w:r>
              <w:rPr>
                <w:sz w:val="18"/>
              </w:rPr>
              <w:t>Lab screen (GC-MS) of the fragrance-free bar for the EU 2023/1545 list</w:t>
            </w:r>
          </w:p>
        </w:tc>
        <w:tc>
          <w:tcPr>
            <w:tcW w:type="dxa" w:w="2160"/>
          </w:tcPr>
          <w:p>
            <w:r>
              <w:rPr>
                <w:sz w:val="18"/>
              </w:rPr>
              <w:t>None at 0.001% or more</w:t>
            </w:r>
          </w:p>
        </w:tc>
        <w:tc>
          <w:tcPr>
            <w:tcW w:type="dxa" w:w="2160"/>
          </w:tcPr>
          <w:p>
            <w:r>
              <w:rPr>
                <w:sz w:val="18"/>
              </w:rPr>
              <w:t>Angle 6</w:t>
            </w:r>
          </w:p>
        </w:tc>
      </w:tr>
      <w:tr>
        <w:tc>
          <w:tcPr>
            <w:tcW w:type="dxa" w:w="2160"/>
          </w:tcPr>
          <w:p>
            <w:r>
              <w:rPr>
                <w:sz w:val="18"/>
              </w:rPr>
              <w:t>Cracking and grip</w:t>
            </w:r>
          </w:p>
        </w:tc>
        <w:tc>
          <w:tcPr>
            <w:tcW w:type="dxa" w:w="2160"/>
          </w:tcPr>
          <w:p>
            <w:r>
              <w:rPr>
                <w:sz w:val="18"/>
              </w:rPr>
              <w:t>20 wet-dry cycles; use down to 10% of original weight; wet-hand grip test n≥30</w:t>
            </w:r>
          </w:p>
        </w:tc>
        <w:tc>
          <w:tcPr>
            <w:tcW w:type="dxa" w:w="2160"/>
          </w:tcPr>
          <w:p>
            <w:r>
              <w:rPr>
                <w:sz w:val="18"/>
              </w:rPr>
              <w:t>Crack grade ≤1; stays in one piece</w:t>
            </w:r>
          </w:p>
        </w:tc>
        <w:tc>
          <w:tcPr>
            <w:tcW w:type="dxa" w:w="2160"/>
          </w:tcPr>
          <w:p>
            <w:r>
              <w:rPr>
                <w:sz w:val="18"/>
              </w:rPr>
              <w:t>"Last sliver", shape</w:t>
            </w:r>
          </w:p>
        </w:tc>
      </w:tr>
      <w:tr>
        <w:tc>
          <w:tcPr>
            <w:tcW w:type="dxa" w:w="2160"/>
          </w:tcPr>
          <w:p>
            <w:r>
              <w:rPr>
                <w:sz w:val="18"/>
              </w:rPr>
              <w:t>Stain</w:t>
            </w:r>
          </w:p>
        </w:tc>
        <w:tc>
          <w:tcPr>
            <w:tcW w:type="dxa" w:w="2160"/>
          </w:tcPr>
          <w:p>
            <w:r>
              <w:rPr>
                <w:sz w:val="18"/>
              </w:rPr>
              <w:t>Wash test on white towels and grout for every scented or coloured bar</w:t>
            </w:r>
          </w:p>
        </w:tc>
        <w:tc>
          <w:tcPr>
            <w:tcW w:type="dxa" w:w="2160"/>
          </w:tcPr>
          <w:p>
            <w:r>
              <w:rPr>
                <w:sz w:val="18"/>
              </w:rPr>
              <w:t>No visible transfer</w:t>
            </w:r>
          </w:p>
        </w:tc>
        <w:tc>
          <w:tcPr>
            <w:tcW w:type="dxa" w:w="2160"/>
          </w:tcPr>
          <w:p>
            <w:r>
              <w:rPr>
                <w:sz w:val="18"/>
              </w:rPr>
              <w:t>"White-towel test"</w:t>
            </w:r>
          </w:p>
        </w:tc>
      </w:tr>
      <w:tr>
        <w:tc>
          <w:tcPr>
            <w:tcW w:type="dxa" w:w="2160"/>
          </w:tcPr>
          <w:p>
            <w:r>
              <w:rPr>
                <w:sz w:val="18"/>
              </w:rPr>
              <w:t>Hard water</w:t>
            </w:r>
          </w:p>
        </w:tc>
        <w:tc>
          <w:tcPr>
            <w:tcW w:type="dxa" w:w="2160"/>
          </w:tcPr>
          <w:p>
            <w:r>
              <w:rPr>
                <w:sz w:val="18"/>
              </w:rPr>
              <w:t>Foam and scum at 0, 150, 250 and 400 ppm</w:t>
            </w:r>
          </w:p>
        </w:tc>
        <w:tc>
          <w:tcPr>
            <w:tcW w:type="dxa" w:w="2160"/>
          </w:tcPr>
          <w:p>
            <w:r>
              <w:rPr>
                <w:sz w:val="18"/>
              </w:rPr>
              <w:t>Foam at 250 ppm ≥70% of soft-water foam</w:t>
            </w:r>
          </w:p>
        </w:tc>
        <w:tc>
          <w:tcPr>
            <w:tcW w:type="dxa" w:w="2160"/>
          </w:tcPr>
          <w:p>
            <w:r>
              <w:rPr>
                <w:sz w:val="18"/>
              </w:rPr>
              <w:t>"Lathers in hard water" only; not "no film"</w:t>
            </w:r>
          </w:p>
        </w:tc>
      </w:tr>
      <w:tr>
        <w:tc>
          <w:tcPr>
            <w:tcW w:type="dxa" w:w="2160"/>
          </w:tcPr>
          <w:p>
            <w:r>
              <w:rPr>
                <w:sz w:val="18"/>
              </w:rPr>
              <w:t>Net weight</w:t>
            </w:r>
          </w:p>
        </w:tc>
        <w:tc>
          <w:tcPr>
            <w:tcW w:type="dxa" w:w="2160"/>
          </w:tcPr>
          <w:p>
            <w:r>
              <w:rPr>
                <w:sz w:val="18"/>
              </w:rPr>
              <w:t>≥30 bars per lot, weighed at packing, 3 and 6 months</w:t>
            </w:r>
          </w:p>
        </w:tc>
        <w:tc>
          <w:tcPr>
            <w:tcW w:type="dxa" w:w="2160"/>
          </w:tcPr>
          <w:p>
            <w:r>
              <w:rPr>
                <w:sz w:val="18"/>
              </w:rPr>
              <w:t>Print the aged weight</w:t>
            </w:r>
          </w:p>
        </w:tc>
        <w:tc>
          <w:tcPr>
            <w:tcW w:type="dxa" w:w="2160"/>
          </w:tcPr>
          <w:p>
            <w:r>
              <w:rPr>
                <w:sz w:val="18"/>
              </w:rPr>
              <w:t>Weight promise</w:t>
            </w:r>
          </w:p>
        </w:tc>
      </w:tr>
    </w:tbl>
    <w:p/>
    <w:p>
      <w:r>
        <w:rPr>
          <w:b/>
        </w:rPr>
        <w:t>Market research to run alongside:</w:t>
      </w:r>
    </w:p>
    <w:p>
      <w:pPr>
        <w:pStyle w:val="ListNumber"/>
      </w:pPr>
      <w:r>
        <w:t>A quick survey (n=500–1,000, US men and female purchasers) to size the segments, settle tallow vs plant, and check the price-per-month range.</w:t>
      </w:r>
    </w:p>
    <w:p>
      <w:pPr>
        <w:pStyle w:val="ListNumber"/>
      </w:pPr>
      <w:r>
        <w:t>A Meta and YouTube creative test of angles 1–4.</w:t>
      </w:r>
    </w:p>
    <w:p>
      <w:pPr>
        <w:pStyle w:val="ListNumber"/>
      </w:pPr>
      <w:r>
        <w:t>A test of the formula-promise message on the product page.</w:t>
      </w:r>
    </w:p>
    <w:p>
      <w:pPr>
        <w:pStyle w:val="Heading1"/>
      </w:pPr>
      <w:r>
        <w:t>17. Claim guardrails</w:t>
      </w:r>
    </w:p>
    <w:p>
      <w:r>
        <w:t>To be confirmed by regulatory counsel. The FDA and CPSC boundaries below are not sourced in the corpus (§1).</w:t>
      </w:r>
    </w:p>
    <w:p>
      <w:r>
        <w:rPr>
          <w:b/>
        </w:rPr>
        <w:t>How regulation works (general FDA position, not verified in the corpus):</w:t>
      </w:r>
    </w:p>
    <w:p>
      <w:pPr>
        <w:pStyle w:val="ListBullet"/>
      </w:pPr>
      <w:r>
        <w:rPr>
          <w:b/>
        </w:rPr>
        <w:t>Soap only if it cleans and nothing else.</w:t>
      </w:r>
      <w:r>
        <w:t xml:space="preserve"> A true soap sold only for cleaning is regulated by the CPSC.</w:t>
      </w:r>
    </w:p>
    <w:p>
      <w:pPr>
        <w:pStyle w:val="ListBullet"/>
      </w:pPr>
      <w:r>
        <w:rPr>
          <w:b/>
        </w:rPr>
        <w:t>Any scent claim makes it a cosmetic.</w:t>
      </w:r>
      <w:r>
        <w:t xml:space="preserve"> "Smells clean" is a scent claim, and so is a skin-feel claim like "leaves skin soft". </w:t>
      </w:r>
      <w:r>
        <w:rPr>
          <w:b/>
        </w:rPr>
        <w:t>Plan for MoCRA registration and product listing</w:t>
      </w:r>
      <w:r>
        <w:t xml:space="preserve"> (DB-0680).</w:t>
      </w:r>
    </w:p>
    <w:p>
      <w:pPr>
        <w:pStyle w:val="ListBullet"/>
      </w:pPr>
      <w:r>
        <w:rPr>
          <w:b/>
        </w:rPr>
        <w:t>Treatment claims make it a drug:</w:t>
      </w:r>
    </w:p>
    <w:p>
      <w:pPr>
        <w:pStyle w:val="ListBullet"/>
      </w:pPr>
      <w:r>
        <w:t>treating eczema, psoriasis, acne or itch</w:t>
      </w:r>
    </w:p>
    <w:p>
      <w:pPr>
        <w:pStyle w:val="ListBullet"/>
      </w:pPr>
      <w:r>
        <w:t>antibacterial or "kills odor bacteria"</w:t>
      </w:r>
    </w:p>
    <w:p>
      <w:pPr>
        <w:pStyle w:val="ListBullet"/>
      </w:pPr>
      <w:r>
        <w:t>stress or sleep aromatherapy claims</w:t>
      </w:r>
    </w:p>
    <w:p>
      <w:r>
        <w:rPr>
          <w:b/>
        </w:rPr>
        <w:t>The corpus's most emotional testimonials</w:t>
      </w:r>
      <w:r>
        <w:t xml:space="preserve"> (eczema cleared, psoriasis cleared by pine tar, winter itch gone) </w:t>
      </w:r>
      <w:r>
        <w:rPr>
          <w:b/>
        </w:rPr>
        <w:t>cannot be used as brand claims or promoted testimonials.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Status</w:t>
            </w:r>
          </w:p>
        </w:tc>
        <w:tc>
          <w:tcPr>
            <w:tcW w:type="dxa" w:w="4320"/>
          </w:tcPr>
          <w:p>
            <w:r>
              <w:rPr>
                <w:b/>
                <w:sz w:val="18"/>
              </w:rPr>
              <w:t>Claims</w:t>
            </w:r>
          </w:p>
        </w:tc>
      </w:tr>
      <w:tr>
        <w:tc>
          <w:tcPr>
            <w:tcW w:type="dxa" w:w="4320"/>
          </w:tcPr>
          <w:p>
            <w:r>
              <w:rPr>
                <w:b/>
                <w:sz w:val="18"/>
              </w:rPr>
              <w:t>Credible once tested</w:t>
            </w:r>
          </w:p>
        </w:tc>
        <w:tc>
          <w:tcPr>
            <w:tcW w:type="dxa" w:w="4320"/>
          </w:tcPr>
          <w:p>
            <w:r>
              <w:rPr>
                <w:sz w:val="18"/>
              </w:rPr>
              <w:t>Showers per bar (method disclosed); cost per month; scent card ratings; "[X]% felt no tightness at 30 minutes"; "fragrance-free: no added fragrance, essential oils or masking agents" (audited); named fat source; formula version; printed net weight; dye-free; satisfaction guarantee; "Made in USA from domestic and imported ingredients" (DB-0704)</w:t>
            </w:r>
          </w:p>
        </w:tc>
      </w:tr>
      <w:tr>
        <w:tc>
          <w:tcPr>
            <w:tcW w:type="dxa" w:w="4320"/>
          </w:tcPr>
          <w:p>
            <w:r>
              <w:rPr>
                <w:b/>
                <w:sz w:val="18"/>
              </w:rPr>
              <w:t>Risky</w:t>
            </w:r>
          </w:p>
        </w:tc>
        <w:tc>
          <w:tcPr>
            <w:tcW w:type="dxa" w:w="4320"/>
          </w:tcPr>
          <w:p>
            <w:r>
              <w:rPr>
                <w:sz w:val="18"/>
              </w:rPr>
              <w:t>"Natural"/"all-natural" (DB-0690, DB-0692, DB-0694); "no film" in hard water; "pH-balanced" for true soap; "hypoallergenic" or "safe for sensitive skin" (customers note "Fragrance free ≠ hypoallergenic", VOC-1255); "moisturizing" as the headline (needs substantiation); comparisons against named competitors without head-to-head data; "zero waste", "eco" or "compostable" unqualified (DB-0703; EU EmpCo from 27 Sept 2026, DB-0716); unqualified "Made in USA" (DB-0704, DB-0706); "vegan" or "cruelty-free" without certification (DB-0709, DB-0712); tallow vitamin claims (DB-0659)</w:t>
            </w:r>
          </w:p>
        </w:tc>
      </w:tr>
      <w:tr>
        <w:tc>
          <w:tcPr>
            <w:tcW w:type="dxa" w:w="4320"/>
          </w:tcPr>
          <w:p>
            <w:r>
              <w:rPr>
                <w:b/>
                <w:sz w:val="18"/>
              </w:rPr>
              <w:t>Avoid</w:t>
            </w:r>
          </w:p>
        </w:tc>
        <w:tc>
          <w:tcPr>
            <w:tcW w:type="dxa" w:w="4320"/>
          </w:tcPr>
          <w:p>
            <w:r>
              <w:rPr>
                <w:sz w:val="18"/>
              </w:rPr>
              <w:t>Eczema, psoriasis, acne or itch relief; antibacterial or "kills odor-causing bacteria"; "chemical-free" or "non-toxic"; attacks saying syndets are harmful; "hard water causes eczema"; "winter-proof" as a skin benefit</w:t>
            </w:r>
          </w:p>
        </w:tc>
      </w:tr>
    </w:tbl>
    <w:p/>
    <w:p>
      <w:pPr>
        <w:pStyle w:val="Heading1"/>
      </w:pPr>
      <w:r>
        <w:t>18. Product-page FAQ (draft)</w:t>
      </w:r>
    </w:p>
    <w:p>
      <w:r>
        <w:t>[Brackets] mark our own test results, still to come.</w:t>
      </w:r>
    </w:p>
    <w:p>
      <w:pPr>
        <w:pStyle w:val="ListNumber"/>
      </w:pPr>
      <w:r>
        <w:rPr>
          <w:b/>
        </w:rPr>
        <w:t>Will it dry me out?</w:t>
      </w:r>
      <w:r>
        <w:t xml:space="preserve"> In our panel, [X]% reported no tightness at 30 minutes. If it doesn't suit you, the guarantee covers it.</w:t>
      </w:r>
    </w:p>
    <w:p>
      <w:pPr>
        <w:pStyle w:val="ListNumber"/>
      </w:pPr>
      <w:r>
        <w:rPr>
          <w:b/>
        </w:rPr>
        <w:t>How long does a bar last?</w:t>
      </w:r>
      <w:r>
        <w:t xml:space="preserve"> [N] showers with your hands, [M] with a washcloth, which works out to about $[x] a month. Here's how we test.</w:t>
      </w:r>
    </w:p>
    <w:p>
      <w:pPr>
        <w:pStyle w:val="ListNumber"/>
      </w:pPr>
      <w:r>
        <w:rPr>
          <w:b/>
        </w:rPr>
        <w:t>Will it turn to mush?</w:t>
      </w:r>
      <w:r>
        <w:t xml:space="preserve"> It's cured for [X] weeks and comes with a draining saver. Keep it out of the spray.</w:t>
      </w:r>
    </w:p>
    <w:p>
      <w:pPr>
        <w:pStyle w:val="ListNumber"/>
      </w:pPr>
      <w:r>
        <w:rPr>
          <w:b/>
        </w:rPr>
        <w:t>How strong is the scent, and does it stay on my skin?</w:t>
      </w:r>
      <w:r>
        <w:t xml:space="preserve"> See the scent card. For scent that lasts all day, pair it with the matching balm.</w:t>
      </w:r>
    </w:p>
    <w:p>
      <w:pPr>
        <w:pStyle w:val="ListNumber"/>
      </w:pPr>
      <w:r>
        <w:rPr>
          <w:b/>
        </w:rPr>
        <w:t>Does it smell like its name?</w:t>
      </w:r>
      <w:r>
        <w:t xml:space="preserve"> Names describe what you actually smell, and there's a sampler.</w:t>
      </w:r>
    </w:p>
    <w:p>
      <w:pPr>
        <w:pStyle w:val="ListNumber"/>
      </w:pPr>
      <w:r>
        <w:rPr>
          <w:b/>
        </w:rPr>
        <w:t>What does "fragrance-free" mean?</w:t>
      </w:r>
      <w:r>
        <w:t xml:space="preserve"> No fragrance, no essential oils, no masking agent and no dye.</w:t>
      </w:r>
    </w:p>
    <w:p>
      <w:pPr>
        <w:pStyle w:val="ListNumber"/>
      </w:pPr>
      <w:r>
        <w:rPr>
          <w:b/>
        </w:rPr>
        <w:t>What's in it?</w:t>
      </w:r>
      <w:r>
        <w:t xml:space="preserve"> The full list, with a plain-English line for each ingredient, and allergens named on the scented bars.</w:t>
      </w:r>
    </w:p>
    <w:p>
      <w:pPr>
        <w:pStyle w:val="ListNumber"/>
      </w:pPr>
      <w:r>
        <w:rPr>
          <w:b/>
        </w:rPr>
        <w:t>Tallow or plant?</w:t>
      </w:r>
      <w:r>
        <w:t xml:space="preserve"> [State the fat, its source and how we control its smell.]</w:t>
      </w:r>
    </w:p>
    <w:p>
      <w:pPr>
        <w:pStyle w:val="ListNumber"/>
      </w:pPr>
      <w:r>
        <w:rPr>
          <w:b/>
        </w:rPr>
        <w:t>Hard water?</w:t>
      </w:r>
      <w:r>
        <w:t xml:space="preserve"> True soap reacts with minerals in hard water. We tested at 250 ppm. Here are rinsing tips.</w:t>
      </w:r>
    </w:p>
    <w:p>
      <w:pPr>
        <w:pStyle w:val="ListNumber"/>
      </w:pPr>
      <w:r>
        <w:rPr>
          <w:b/>
        </w:rPr>
        <w:t>Will you change it or shrink it?</w:t>
      </w:r>
      <w:r>
        <w:t xml:space="preserve"> Not without telling you first. There's a public change log, and the weight is printed on every bar.</w:t>
      </w:r>
    </w:p>
    <w:p>
      <w:pPr>
        <w:pStyle w:val="ListNumber"/>
      </w:pPr>
      <w:r>
        <w:rPr>
          <w:b/>
        </w:rPr>
        <w:t>Can I share a bar?</w:t>
      </w:r>
      <w:r>
        <w:t xml:space="preserve"> [Hygiene FAQ, after legal review.] Or get the one-bar-each pack.</w:t>
      </w:r>
    </w:p>
    <w:p>
      <w:pPr>
        <w:pStyle w:val="ListNumber"/>
      </w:pPr>
      <w:r>
        <w:rPr>
          <w:b/>
        </w:rPr>
        <w:t>Can I use it on my hair?</w:t>
      </w:r>
      <w:r>
        <w:t xml:space="preserve"> Body and face only. [Or: the matching shampoo bar.]</w:t>
      </w:r>
    </w:p>
    <w:p>
      <w:pPr>
        <w:pStyle w:val="ListNumber"/>
      </w:pPr>
      <w:r>
        <w:rPr>
          <w:b/>
        </w:rPr>
        <w:t>Is there grit or mint?</w:t>
      </w:r>
      <w:r>
        <w:t xml:space="preserve"> The core bars are smooth and mint-free. Scrub and mint bars are labelled.</w:t>
      </w:r>
    </w:p>
    <w:p>
      <w:pPr>
        <w:pStyle w:val="ListNumber"/>
      </w:pPr>
      <w:r>
        <w:rPr>
          <w:b/>
        </w:rPr>
        <w:t>I have a skin condition. Will this help?</w:t>
      </w:r>
      <w:r>
        <w:t xml:space="preserve"> We don't make claims about treating skin conditions; ask your dermatologist. The fragrance-free bar has nothing added for scent. Patch-test first.</w:t>
      </w:r>
    </w:p>
    <w:p>
      <w:pPr>
        <w:pStyle w:val="Heading1"/>
      </w:pPr>
      <w:r>
        <w:t>19. Verify before acting</w:t>
      </w:r>
    </w:p>
    <w:p>
      <w:pPr>
        <w:pStyle w:val="ListNumber"/>
      </w:pPr>
      <w:r>
        <w:rPr>
          <w:b/>
        </w:rPr>
        <w:t>The FDA soap, cosmetic and drug pages</w:t>
      </w:r>
      <w:r>
        <w:t xml:space="preserve"> (DB-0090, DB-0091, DB-0092 are link-only) and </w:t>
      </w:r>
      <w:r>
        <w:rPr>
          <w:b/>
        </w:rPr>
        <w:t>CPSC requirements</w:t>
      </w:r>
      <w:r>
        <w:t xml:space="preserve"> (no source in the corpus).</w:t>
      </w:r>
    </w:p>
    <w:p>
      <w:pPr>
        <w:pStyle w:val="ListNumber"/>
      </w:pPr>
      <w:r>
        <w:rPr>
          <w:b/>
        </w:rPr>
        <w:t>The FTC Green Guides primary page</w:t>
      </w:r>
      <w:r>
        <w:t xml:space="preserve"> (DB-0095 is link-only).</w:t>
      </w:r>
    </w:p>
    <w:p>
      <w:pPr>
        <w:pStyle w:val="ListNumber"/>
      </w:pPr>
      <w:r>
        <w:rPr>
          <w:b/>
        </w:rPr>
        <w:t>The MoCRA fragrance-allergen rule after May 2026</w:t>
      </w:r>
      <w:r>
        <w:t>, plus adverse-event reporting and small-business rules (DB-0683 is the latest source, March 2026).</w:t>
      </w:r>
    </w:p>
    <w:p>
      <w:pPr>
        <w:pStyle w:val="ListNumber"/>
      </w:pPr>
      <w:r>
        <w:rPr>
          <w:b/>
        </w:rPr>
        <w:t>The SWET trial result</w:t>
      </w:r>
      <w:r>
        <w:t xml:space="preserve"> (PMID 21358807). The corpus has none.</w:t>
      </w:r>
    </w:p>
    <w:p>
      <w:pPr>
        <w:pStyle w:val="ListNumber"/>
      </w:pPr>
      <w:r>
        <w:rPr>
          <w:b/>
        </w:rPr>
        <w:t>IFRA limit values</w:t>
      </w:r>
      <w:r>
        <w:t xml:space="preserve"> for each chosen oil, from supplier certificates.</w:t>
      </w:r>
    </w:p>
    <w:p>
      <w:pPr>
        <w:pStyle w:val="ListNumber"/>
      </w:pPr>
      <w:r>
        <w:rPr>
          <w:b/>
        </w:rPr>
        <w:t>Net-quantity labelling and guarantee-disclosure rules</w:t>
      </w:r>
      <w:r>
        <w:t xml:space="preserve"> (not in the corpus).</w:t>
      </w:r>
    </w:p>
    <w:p>
      <w:pPr>
        <w:pStyle w:val="ListNumber"/>
      </w:pPr>
      <w:r>
        <w:rPr>
          <w:b/>
        </w:rPr>
        <w:t>EU EmpCo,</w:t>
      </w:r>
      <w:r>
        <w:t xml:space="preserve"> if selling in the EU (applies from 27 September 2026, DB-0716).</w:t>
      </w:r>
    </w:p>
    <w:p>
      <w:pPr>
        <w:pStyle w:val="ListNumber"/>
      </w:pPr>
      <w:r>
        <w:rPr>
          <w:b/>
        </w:rPr>
        <w:t>Mass-brand reformulation specifics</w:t>
      </w:r>
      <w:r>
        <w:t xml:space="preserve"> are customers' claims, so don't state them as fact.</w:t>
      </w:r>
    </w:p>
    <w:p>
      <w:pPr>
        <w:pStyle w:val="ListNumber"/>
      </w:pPr>
      <w:r>
        <w:rPr>
          <w:b/>
        </w:rPr>
        <w:t>Dr. Squatch's current prices and terms</w:t>
      </w:r>
      <w:r>
        <w:t xml:space="preserve"> (its product pages in the corpus are link-only).</w:t>
      </w:r>
    </w:p>
    <w:p>
      <w:pPr>
        <w:pStyle w:val="Heading1"/>
      </w:pPr>
      <w:r>
        <w:t>20. What the evidence still can't tell you</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Gap</w:t>
            </w:r>
          </w:p>
        </w:tc>
        <w:tc>
          <w:tcPr>
            <w:tcW w:type="dxa" w:w="4320"/>
          </w:tcPr>
          <w:p>
            <w:r>
              <w:rPr>
                <w:b/>
                <w:sz w:val="18"/>
              </w:rPr>
              <w:t>How to close it</w:t>
            </w:r>
          </w:p>
        </w:tc>
      </w:tr>
      <w:tr>
        <w:tc>
          <w:tcPr>
            <w:tcW w:type="dxa" w:w="4320"/>
          </w:tcPr>
          <w:p>
            <w:r>
              <w:rPr>
                <w:sz w:val="18"/>
              </w:rPr>
              <w:t>Segment sizes, tallow vs plant, the price-per-month range</w:t>
            </w:r>
          </w:p>
        </w:tc>
        <w:tc>
          <w:tcPr>
            <w:tcW w:type="dxa" w:w="4320"/>
          </w:tcPr>
          <w:p>
            <w:r>
              <w:rPr>
                <w:sz w:val="18"/>
              </w:rPr>
              <w:t>Survey (§16)</w:t>
            </w:r>
          </w:p>
        </w:tc>
      </w:tr>
      <w:tr>
        <w:tc>
          <w:tcPr>
            <w:tcW w:type="dxa" w:w="4320"/>
          </w:tcPr>
          <w:p>
            <w:r>
              <w:rPr>
                <w:sz w:val="18"/>
              </w:rPr>
              <w:t>Amazon, Walmart, Trustpilot, Etsy, YouTube and TikTok reviews</w:t>
            </w:r>
          </w:p>
        </w:tc>
        <w:tc>
          <w:tcPr>
            <w:tcW w:type="dxa" w:w="4320"/>
          </w:tcPr>
          <w:p>
            <w:r>
              <w:rPr>
                <w:sz w:val="18"/>
              </w:rPr>
              <w:t>Licensed datasets or manually saved pages</w:t>
            </w:r>
          </w:p>
        </w:tc>
      </w:tr>
      <w:tr>
        <w:tc>
          <w:tcPr>
            <w:tcW w:type="dxa" w:w="4320"/>
          </w:tcPr>
          <w:p>
            <w:r>
              <w:rPr>
                <w:sz w:val="18"/>
              </w:rPr>
              <w:t>Competitors' measured bar life and scent over time</w:t>
            </w:r>
          </w:p>
        </w:tc>
        <w:tc>
          <w:tcPr>
            <w:tcW w:type="dxa" w:w="4320"/>
          </w:tcPr>
          <w:p>
            <w:r>
              <w:rPr>
                <w:sz w:val="18"/>
              </w:rPr>
              <w:t>Buy competitor bars and run the same wear and sniff tests</w:t>
            </w:r>
          </w:p>
        </w:tc>
      </w:tr>
      <w:tr>
        <w:tc>
          <w:tcPr>
            <w:tcW w:type="dxa" w:w="4320"/>
          </w:tcPr>
          <w:p>
            <w:r>
              <w:rPr>
                <w:sz w:val="18"/>
              </w:rPr>
              <w:t>How the angles perform as ads</w:t>
            </w:r>
          </w:p>
        </w:tc>
        <w:tc>
          <w:tcPr>
            <w:tcW w:type="dxa" w:w="4320"/>
          </w:tcPr>
          <w:p>
            <w:r>
              <w:rPr>
                <w:sz w:val="18"/>
              </w:rPr>
              <w:t>Creative test</w:t>
            </w:r>
          </w:p>
        </w:tc>
      </w:tr>
      <w:tr>
        <w:tc>
          <w:tcPr>
            <w:tcW w:type="dxa" w:w="4320"/>
          </w:tcPr>
          <w:p>
            <w:r>
              <w:rPr>
                <w:sz w:val="18"/>
              </w:rPr>
              <w:t>Whether the formula promise converts</w:t>
            </w:r>
          </w:p>
        </w:tc>
        <w:tc>
          <w:tcPr>
            <w:tcW w:type="dxa" w:w="4320"/>
          </w:tcPr>
          <w:p>
            <w:r>
              <w:rPr>
                <w:sz w:val="18"/>
              </w:rPr>
              <w:t>Product-page A/B test</w:t>
            </w:r>
          </w:p>
        </w:tc>
      </w:tr>
      <w:tr>
        <w:tc>
          <w:tcPr>
            <w:tcW w:type="dxa" w:w="4320"/>
          </w:tcPr>
          <w:p>
            <w:r>
              <w:rPr>
                <w:sz w:val="18"/>
              </w:rPr>
              <w:t>Dr. Bancroft's actual formula</w:t>
            </w:r>
          </w:p>
        </w:tc>
        <w:tc>
          <w:tcPr>
            <w:tcW w:type="dxa" w:w="4320"/>
          </w:tcPr>
          <w:p>
            <w:r>
              <w:rPr>
                <w:sz w:val="18"/>
              </w:rPr>
              <w:t>Formulation brief (§14) plus tests (§16)</w:t>
            </w:r>
          </w:p>
        </w:tc>
      </w:tr>
      <w:tr>
        <w:tc>
          <w:tcPr>
            <w:tcW w:type="dxa" w:w="4320"/>
          </w:tcPr>
          <w:p>
            <w:r>
              <w:rPr>
                <w:sz w:val="18"/>
              </w:rPr>
              <w:t>Academic evidence on superfat, cold-process soap, tallow or goat milk on skin</w:t>
            </w:r>
          </w:p>
        </w:tc>
        <w:tc>
          <w:tcPr>
            <w:tcW w:type="dxa" w:w="4320"/>
          </w:tcPr>
          <w:p>
            <w:r>
              <w:rPr>
                <w:sz w:val="18"/>
              </w:rPr>
              <w:t>Commission a small clinical panel, or accept that none exists</w:t>
            </w:r>
          </w:p>
        </w:tc>
      </w:tr>
      <w:tr>
        <w:tc>
          <w:tcPr>
            <w:tcW w:type="dxa" w:w="4320"/>
          </w:tcPr>
          <w:p>
            <w:r>
              <w:rPr>
                <w:sz w:val="18"/>
              </w:rPr>
              <w:t>Darker skin tones ("ashy"), keratosis pilaris, body acne</w:t>
            </w:r>
          </w:p>
        </w:tc>
        <w:tc>
          <w:tcPr>
            <w:tcW w:type="dxa" w:w="4320"/>
          </w:tcPr>
          <w:p>
            <w:r>
              <w:rPr>
                <w:sz w:val="18"/>
              </w:rPr>
              <w:t>Targeted community research</w:t>
            </w:r>
          </w:p>
        </w:tc>
      </w:tr>
    </w:tbl>
    <w:p/>
    <w:p>
      <w:r>
        <w:rPr>
          <w:i/>
        </w:rPr>
        <w:t>v2 rankings reflect the strength and spread of the evidence after adversarial review, not measured market share. Validate the top four angles with creative testing and the §16 product tests before committing major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