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7F1C" w14:textId="77777777" w:rsidR="004725B6" w:rsidRDefault="00BB5942">
      <w:pPr>
        <w:pStyle w:val="1"/>
        <w:jc w:val="center"/>
      </w:pPr>
      <w:r>
        <w:rPr>
          <w:rFonts w:hint="eastAsia"/>
        </w:rPr>
        <w:t>JavaSE第一周考卷</w:t>
      </w:r>
    </w:p>
    <w:p w14:paraId="7D8527F7" w14:textId="77777777" w:rsidR="004725B6" w:rsidRDefault="00BB5942">
      <w:pPr>
        <w:pStyle w:val="2"/>
        <w:numPr>
          <w:ilvl w:val="0"/>
          <w:numId w:val="1"/>
        </w:numPr>
      </w:pPr>
      <w:r>
        <w:rPr>
          <w:rFonts w:hint="eastAsia"/>
        </w:rPr>
        <w:t>单项选择题（共10题，每小题</w:t>
      </w:r>
      <w:r>
        <w:rPr>
          <w:rFonts w:hint="eastAsia"/>
          <w:lang w:val="zh-CN"/>
        </w:rPr>
        <w:t>3</w:t>
      </w:r>
      <w:r>
        <w:rPr>
          <w:rFonts w:hint="eastAsia"/>
        </w:rPr>
        <w:t>分，共</w:t>
      </w:r>
      <w:r>
        <w:rPr>
          <w:rFonts w:hint="eastAsia"/>
          <w:lang w:val="zh-CN"/>
        </w:rPr>
        <w:t>3</w:t>
      </w:r>
      <w:r>
        <w:rPr>
          <w:rFonts w:hint="eastAsia"/>
        </w:rPr>
        <w:t>0分）</w:t>
      </w:r>
    </w:p>
    <w:p w14:paraId="785B23EA" w14:textId="77777777" w:rsidR="004725B6" w:rsidRDefault="00BB5942">
      <w:p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注意：选择题写在txt文档上，按给的模板写。</w:t>
      </w:r>
    </w:p>
    <w:p w14:paraId="5B7DCB81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3F50BAD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（1）、以下哪些是合法的变量名？请选择一个正确答案（）</w:t>
      </w:r>
    </w:p>
    <w:p w14:paraId="6ACDB054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A、_int 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B、$marie 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C、Integer 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D、以上都对 </w:t>
      </w:r>
    </w:p>
    <w:p w14:paraId="6FF28777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4643D14C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32C12E32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（2）、以下哪些不是基本数据类型（）</w:t>
      </w:r>
    </w:p>
    <w:p w14:paraId="381608FC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A、int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B、byte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C、String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D、boolean</w:t>
      </w:r>
    </w:p>
    <w:p w14:paraId="406376B3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42CD91FC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63664C08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（3）、Java中，哪种不可以用来限制存取权限的关键字（） </w:t>
      </w:r>
    </w:p>
    <w:p w14:paraId="667FC6CA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A、public    B、protected   C、extends     D、private</w:t>
      </w:r>
    </w:p>
    <w:p w14:paraId="4EFA2533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6D71EBFE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（4）、（）表达式不可以作为循环条件</w:t>
      </w:r>
    </w:p>
    <w:p w14:paraId="467760A4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FFFFFF" w:fill="FFFFFF"/>
        </w:rPr>
        <w:t>A、 i++;</w:t>
      </w:r>
    </w:p>
    <w:p w14:paraId="6CC346AC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B、 i&gt;5;</w:t>
      </w:r>
    </w:p>
    <w:p w14:paraId="1A7B1F2F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C、 bEqual = str.equals("q");</w:t>
      </w:r>
    </w:p>
    <w:p w14:paraId="00681ABB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D、 count = = i;</w:t>
      </w:r>
    </w:p>
    <w:p w14:paraId="34D62471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1640D8D9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420" w:hanging="42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（5）、在java中下列关于自动类型转换说法正确的是（）</w:t>
      </w:r>
    </w:p>
    <w:p w14:paraId="50CBBDDE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FFFFFF" w:fill="FFFFFF"/>
        </w:rPr>
        <w:t>A、 </w:t>
      </w: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基本数据类型和String相加结果一定是字符串型</w:t>
      </w:r>
    </w:p>
    <w:p w14:paraId="333FE0F7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B、 char类型和int类型相加结果一定是字符</w:t>
      </w:r>
    </w:p>
    <w:p w14:paraId="34A62C1D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color w:val="4B4B4B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C、 double类型可以自动转换为int</w:t>
      </w:r>
    </w:p>
    <w:p w14:paraId="65F719D8" w14:textId="77777777" w:rsidR="004725B6" w:rsidRDefault="00BB5942">
      <w:pPr>
        <w:pStyle w:val="afd"/>
        <w:widowControl/>
        <w:shd w:val="clear" w:color="FFFFFF" w:fill="FFFFFF"/>
        <w:spacing w:before="150" w:beforeAutospacing="0" w:after="150" w:afterAutospacing="0"/>
        <w:ind w:left="780" w:hanging="3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color w:val="4B4B4B"/>
          <w:szCs w:val="24"/>
          <w:shd w:val="clear" w:color="FFFFFF" w:fill="FFFFFF"/>
        </w:rPr>
        <w:t>D、 char + int + double +"" 结果一定是double；</w:t>
      </w:r>
    </w:p>
    <w:p w14:paraId="53A74DFB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54678035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21AE4BEB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（6）、下列语句序列执行后，i 的值是（） </w:t>
      </w:r>
    </w:p>
    <w:p w14:paraId="36A347F8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int i=8, j=16; </w:t>
      </w:r>
    </w:p>
    <w:p w14:paraId="310CC784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if( i+1 &gt; j ){</w:t>
      </w:r>
    </w:p>
    <w:p w14:paraId="524EE54C" w14:textId="77777777" w:rsidR="004725B6" w:rsidRDefault="00BB5942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i++;</w:t>
      </w:r>
    </w:p>
    <w:p w14:paraId="37BF865A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 else{</w:t>
      </w:r>
    </w:p>
    <w:p w14:paraId="4991FA32" w14:textId="77777777" w:rsidR="004725B6" w:rsidRDefault="00BB5942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j--;</w:t>
      </w:r>
    </w:p>
    <w:p w14:paraId="00381F4B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}; </w:t>
      </w:r>
    </w:p>
    <w:p w14:paraId="04152C88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A、7    B、8    C、9    D、10</w:t>
      </w:r>
    </w:p>
    <w:p w14:paraId="3B5A1E4C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B491700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E040FFA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（7）、下列语句序列执行后，i的值是（）</w:t>
      </w:r>
    </w:p>
    <w:p w14:paraId="4CE5AD68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int i=16; </w:t>
      </w:r>
    </w:p>
    <w:p w14:paraId="223A427A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do { </w:t>
      </w:r>
    </w:p>
    <w:p w14:paraId="3015180A" w14:textId="77777777" w:rsidR="004725B6" w:rsidRDefault="00BB5942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i/=2; </w:t>
      </w:r>
    </w:p>
    <w:p w14:paraId="344809AE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} while( i &gt; 3 ); </w:t>
      </w:r>
    </w:p>
    <w:p w14:paraId="4AA82E14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 16   B、 8     C、 4   D、 2</w:t>
      </w:r>
    </w:p>
    <w:p w14:paraId="30FC9540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64F685E0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607AC31B" w14:textId="67FC5187" w:rsidR="004725B6" w:rsidRDefault="00BB5942">
      <w:pPr>
        <w:rPr>
          <w:rFonts w:ascii="宋体" w:eastAsia="宋体" w:hAnsi="宋体" w:cs="宋体"/>
          <w:sz w:val="24"/>
          <w:szCs w:val="24"/>
        </w:rPr>
      </w:pPr>
      <w:bookmarkStart w:id="0" w:name="_Hlk133521957"/>
      <w:r>
        <w:rPr>
          <w:rFonts w:ascii="宋体" w:eastAsia="宋体" w:hAnsi="宋体" w:cs="宋体" w:hint="eastAsia"/>
          <w:sz w:val="24"/>
          <w:szCs w:val="24"/>
        </w:rPr>
        <w:t>（8）、指出正确的</w:t>
      </w:r>
      <w:r w:rsidR="004967D9">
        <w:rPr>
          <w:rFonts w:ascii="宋体" w:eastAsia="宋体" w:hAnsi="宋体" w:cs="宋体" w:hint="eastAsia"/>
          <w:sz w:val="24"/>
          <w:szCs w:val="24"/>
        </w:rPr>
        <w:t>定义变量方式</w:t>
      </w:r>
      <w:r>
        <w:rPr>
          <w:rFonts w:ascii="宋体" w:eastAsia="宋体" w:hAnsi="宋体" w:cs="宋体" w:hint="eastAsia"/>
          <w:sz w:val="24"/>
          <w:szCs w:val="24"/>
        </w:rPr>
        <w:t>（）</w:t>
      </w:r>
    </w:p>
    <w:p w14:paraId="609BCFC1" w14:textId="00160B19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A、 byte</w:t>
      </w:r>
      <w:r w:rsidR="004967D9">
        <w:rPr>
          <w:rFonts w:ascii="宋体" w:eastAsia="宋体" w:hAnsi="宋体" w:cs="宋体"/>
          <w:sz w:val="24"/>
          <w:szCs w:val="24"/>
        </w:rPr>
        <w:t xml:space="preserve"> </w:t>
      </w:r>
      <w:r w:rsidR="004967D9"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=128; </w:t>
      </w:r>
    </w:p>
    <w:p w14:paraId="547DFCFF" w14:textId="52E77894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B、 </w:t>
      </w:r>
      <w:r w:rsidR="004967D9">
        <w:rPr>
          <w:rFonts w:ascii="宋体" w:eastAsia="宋体" w:hAnsi="宋体" w:cs="宋体"/>
          <w:sz w:val="24"/>
          <w:szCs w:val="24"/>
        </w:rPr>
        <w:t>boolean b</w:t>
      </w:r>
      <w:r>
        <w:rPr>
          <w:rFonts w:ascii="宋体" w:eastAsia="宋体" w:hAnsi="宋体" w:cs="宋体" w:hint="eastAsia"/>
          <w:sz w:val="24"/>
          <w:szCs w:val="24"/>
        </w:rPr>
        <w:t xml:space="preserve">=null; </w:t>
      </w:r>
    </w:p>
    <w:p w14:paraId="005FB355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C、 long i=0xfffL; </w:t>
      </w:r>
    </w:p>
    <w:p w14:paraId="726F7E8C" w14:textId="0638AAD1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D、 </w:t>
      </w:r>
      <w:r w:rsidR="004967D9">
        <w:rPr>
          <w:rFonts w:ascii="宋体" w:eastAsia="宋体" w:hAnsi="宋体" w:cs="宋体"/>
          <w:sz w:val="24"/>
          <w:szCs w:val="24"/>
        </w:rPr>
        <w:t>float f</w:t>
      </w:r>
      <w:r>
        <w:rPr>
          <w:rFonts w:ascii="宋体" w:eastAsia="宋体" w:hAnsi="宋体" w:cs="宋体" w:hint="eastAsia"/>
          <w:sz w:val="24"/>
          <w:szCs w:val="24"/>
        </w:rPr>
        <w:t>=0.92;</w:t>
      </w:r>
    </w:p>
    <w:bookmarkEnd w:id="0"/>
    <w:p w14:paraId="3A56A351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28C43637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A60A304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（9）在JAVA中, 无论测试条件是什么, 下列（）循环将至少执行一次。</w:t>
      </w:r>
    </w:p>
    <w:p w14:paraId="385A8B6C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A、for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</w:p>
    <w:p w14:paraId="04A38634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 、do…while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</w:p>
    <w:p w14:paraId="106035D0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 、while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</w:p>
    <w:p w14:paraId="55FD1386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D、while…do</w:t>
      </w:r>
    </w:p>
    <w:p w14:paraId="68E2E6E6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63C102FC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7E9C59EE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（10）、如下java代码, 编译运行之后, 将会输出（）</w:t>
      </w:r>
    </w:p>
    <w:p w14:paraId="4F32FE3D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public class Test {</w:t>
      </w:r>
    </w:p>
    <w:p w14:paraId="725050E2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public static void main(String args[]){</w:t>
      </w:r>
    </w:p>
    <w:p w14:paraId="0E3BEF6E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a = 5;</w:t>
      </w:r>
    </w:p>
    <w:p w14:paraId="2C5D1638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System.out.println((a % 2 ==1)?(a+1)/2:a/2);</w:t>
      </w:r>
    </w:p>
    <w:p w14:paraId="0A2A3239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A、1</w:t>
      </w:r>
    </w:p>
    <w:p w14:paraId="0FD559F3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B、2</w:t>
      </w:r>
    </w:p>
    <w:p w14:paraId="06E87D52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C、2.5</w:t>
      </w:r>
    </w:p>
    <w:p w14:paraId="201C758D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D、3</w:t>
      </w:r>
    </w:p>
    <w:p w14:paraId="7ED675FD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4796DF7" w14:textId="77777777" w:rsidR="004725B6" w:rsidRDefault="00BB5942">
      <w:pPr>
        <w:pStyle w:val="2"/>
      </w:pPr>
      <w:r>
        <w:rPr>
          <w:rFonts w:hint="eastAsia"/>
        </w:rPr>
        <w:t>二、上机题（共</w:t>
      </w:r>
      <w:r>
        <w:rPr>
          <w:rFonts w:hint="eastAsia"/>
          <w:lang w:val="zh-CN"/>
        </w:rPr>
        <w:t>5</w:t>
      </w:r>
      <w:r>
        <w:rPr>
          <w:rFonts w:hint="eastAsia"/>
        </w:rPr>
        <w:t>题，共</w:t>
      </w:r>
      <w:r>
        <w:rPr>
          <w:rFonts w:hint="eastAsia"/>
          <w:lang w:val="zh-CN"/>
        </w:rPr>
        <w:t>7</w:t>
      </w:r>
      <w:r>
        <w:rPr>
          <w:rFonts w:hint="eastAsia"/>
        </w:rPr>
        <w:t>0分）</w:t>
      </w:r>
    </w:p>
    <w:p w14:paraId="417C445E" w14:textId="77777777" w:rsidR="004725B6" w:rsidRDefault="00BB5942">
      <w:p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注意：请将源代码及运行结果截图贴到题目下方，另外，将该文档和源代码文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件，打包并以自己的名字命名提交。</w:t>
      </w:r>
    </w:p>
    <w:p w14:paraId="5757A75C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58BC4CC3" w14:textId="77777777" w:rsidR="004725B6" w:rsidRDefault="00BB5942">
      <w:pPr>
        <w:pStyle w:val="1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对两个整数变量的值进行互换（10分）</w:t>
      </w:r>
    </w:p>
    <w:p w14:paraId="4AD9B499" w14:textId="77777777" w:rsidR="004725B6" w:rsidRDefault="00BB5942">
      <w:pPr>
        <w:ind w:left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代码：</w:t>
      </w:r>
    </w:p>
    <w:tbl>
      <w:tblPr>
        <w:tblStyle w:val="af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25B6" w14:paraId="59B662E7" w14:textId="77777777">
        <w:tc>
          <w:tcPr>
            <w:tcW w:w="8522" w:type="dxa"/>
          </w:tcPr>
          <w:p w14:paraId="1CF230AB" w14:textId="77777777" w:rsidR="004725B6" w:rsidRDefault="00BB5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这里粘贴代码</w:t>
            </w:r>
          </w:p>
          <w:p w14:paraId="02DC5505" w14:textId="164A5D29" w:rsidR="004725B6" w:rsidRPr="00CE5AFA" w:rsidRDefault="00CE5AFA" w:rsidP="00CE5AF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</w:pP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 xml:space="preserve">int 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 xml:space="preserve">a = </w:t>
            </w:r>
            <w:r w:rsidRPr="00CE5AFA">
              <w:rPr>
                <w:rFonts w:ascii="宋体" w:eastAsia="宋体" w:hAnsi="宋体" w:cs="宋体"/>
                <w:color w:val="6897BB"/>
                <w:sz w:val="24"/>
                <w:szCs w:val="24"/>
              </w:rPr>
              <w:t>10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,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b=</w:t>
            </w:r>
            <w:r w:rsidRPr="00CE5AFA">
              <w:rPr>
                <w:rFonts w:ascii="宋体" w:eastAsia="宋体" w:hAnsi="宋体" w:cs="宋体"/>
                <w:color w:val="6897BB"/>
                <w:sz w:val="24"/>
                <w:szCs w:val="24"/>
              </w:rPr>
              <w:t>20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,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c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c=a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a=b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b=c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System.</w:t>
            </w:r>
            <w:r w:rsidRPr="00CE5AFA">
              <w:rPr>
                <w:rFonts w:ascii="宋体" w:eastAsia="宋体" w:hAnsi="宋体" w:cs="宋体"/>
                <w:i/>
                <w:iCs/>
                <w:color w:val="9876AA"/>
                <w:sz w:val="24"/>
                <w:szCs w:val="24"/>
              </w:rPr>
              <w:t>out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.println(a)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System.</w:t>
            </w:r>
            <w:r w:rsidRPr="00CE5AFA">
              <w:rPr>
                <w:rFonts w:ascii="宋体" w:eastAsia="宋体" w:hAnsi="宋体" w:cs="宋体"/>
                <w:i/>
                <w:iCs/>
                <w:color w:val="9876AA"/>
                <w:sz w:val="24"/>
                <w:szCs w:val="24"/>
              </w:rPr>
              <w:t>out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.println(b)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br/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System.</w:t>
            </w:r>
            <w:r w:rsidRPr="00CE5AFA">
              <w:rPr>
                <w:rFonts w:ascii="宋体" w:eastAsia="宋体" w:hAnsi="宋体" w:cs="宋体"/>
                <w:i/>
                <w:iCs/>
                <w:color w:val="9876AA"/>
                <w:sz w:val="24"/>
                <w:szCs w:val="24"/>
              </w:rPr>
              <w:t>out</w:t>
            </w:r>
            <w:r w:rsidRPr="00CE5AFA">
              <w:rPr>
                <w:rFonts w:ascii="宋体" w:eastAsia="宋体" w:hAnsi="宋体" w:cs="宋体"/>
                <w:color w:val="A9B7C6"/>
                <w:sz w:val="24"/>
                <w:szCs w:val="24"/>
              </w:rPr>
              <w:t>.println(c)</w:t>
            </w:r>
            <w:r w:rsidRPr="00CE5AFA">
              <w:rPr>
                <w:rFonts w:ascii="宋体" w:eastAsia="宋体" w:hAnsi="宋体" w:cs="宋体"/>
                <w:color w:val="CC7832"/>
                <w:sz w:val="24"/>
                <w:szCs w:val="24"/>
              </w:rPr>
              <w:t>;</w:t>
            </w:r>
          </w:p>
        </w:tc>
      </w:tr>
    </w:tbl>
    <w:p w14:paraId="44FD19B4" w14:textId="77777777" w:rsidR="004725B6" w:rsidRDefault="00BB5942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截图：</w:t>
      </w:r>
    </w:p>
    <w:p w14:paraId="3CCFDA72" w14:textId="4A060C71" w:rsidR="004725B6" w:rsidRDefault="00CE5AFA" w:rsidP="00CE5AFA">
      <w:pPr>
        <w:rPr>
          <w:rFonts w:ascii="宋体" w:eastAsia="宋体" w:hAnsi="宋体" w:cs="宋体" w:hint="eastAsia"/>
          <w:sz w:val="24"/>
          <w:szCs w:val="24"/>
        </w:rPr>
      </w:pPr>
      <w:r w:rsidRPr="00CE5AFA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65181647" wp14:editId="681B89B7">
            <wp:extent cx="2276793" cy="1066949"/>
            <wp:effectExtent l="0" t="0" r="9525" b="0"/>
            <wp:docPr id="293376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8E8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3BEE5651" w14:textId="77777777" w:rsidR="004725B6" w:rsidRDefault="00BB5942">
      <w:pPr>
        <w:pStyle w:val="1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求出1～100之间，即是3又是7的倍数出现的次数？（1</w:t>
      </w:r>
      <w:r>
        <w:rPr>
          <w:rFonts w:ascii="宋体" w:eastAsia="宋体" w:hAnsi="宋体" w:cs="宋体"/>
          <w:sz w:val="24"/>
          <w:szCs w:val="24"/>
          <w:lang w:val="zh-CN"/>
        </w:rPr>
        <w:t>5</w:t>
      </w:r>
      <w:r>
        <w:rPr>
          <w:rFonts w:ascii="宋体" w:eastAsia="宋体" w:hAnsi="宋体" w:cs="宋体"/>
          <w:sz w:val="24"/>
          <w:szCs w:val="24"/>
        </w:rPr>
        <w:t>分）</w:t>
      </w:r>
    </w:p>
    <w:p w14:paraId="41723772" w14:textId="77777777" w:rsidR="004725B6" w:rsidRDefault="00BB5942">
      <w:pPr>
        <w:ind w:left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代码：</w:t>
      </w:r>
    </w:p>
    <w:tbl>
      <w:tblPr>
        <w:tblStyle w:val="af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25B6" w14:paraId="1CE42566" w14:textId="77777777">
        <w:tc>
          <w:tcPr>
            <w:tcW w:w="8522" w:type="dxa"/>
          </w:tcPr>
          <w:p w14:paraId="55C5D7F8" w14:textId="77777777" w:rsidR="004725B6" w:rsidRDefault="00BB5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这里粘贴代码</w:t>
            </w:r>
          </w:p>
          <w:p w14:paraId="2DE7556D" w14:textId="77777777" w:rsidR="00CE5AFA" w:rsidRDefault="00CE5AFA" w:rsidP="00CE5AF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count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(i%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i%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count++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倍数为：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次数：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+count)</w:t>
            </w:r>
            <w:r>
              <w:rPr>
                <w:color w:val="CC7832"/>
              </w:rPr>
              <w:t>;</w:t>
            </w:r>
          </w:p>
          <w:p w14:paraId="21FB30D8" w14:textId="77777777" w:rsidR="004725B6" w:rsidRPr="00CE5AFA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8D8996" w14:textId="77777777" w:rsidR="004725B6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77B6EBA" w14:textId="77777777" w:rsidR="004725B6" w:rsidRDefault="00BB5942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截图：</w:t>
      </w:r>
    </w:p>
    <w:p w14:paraId="5553CA02" w14:textId="36FFB48F" w:rsidR="004725B6" w:rsidRDefault="00CE5AFA">
      <w:pPr>
        <w:rPr>
          <w:rFonts w:ascii="宋体" w:eastAsia="宋体" w:hAnsi="宋体" w:cs="宋体"/>
          <w:sz w:val="24"/>
          <w:szCs w:val="24"/>
        </w:rPr>
      </w:pPr>
      <w:r w:rsidRPr="00CE5AFA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0ABEAEF0" wp14:editId="5049F09F">
            <wp:extent cx="2038635" cy="1381318"/>
            <wp:effectExtent l="0" t="0" r="0" b="9525"/>
            <wp:docPr id="136046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6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30F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750B623D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3，根据用户指定月份（即用户通过键盘录入指定月份），打印该月份所属的季节。</w:t>
      </w:r>
    </w:p>
    <w:p w14:paraId="50C4BC6A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注意：3,4,5 春季 6,7,8 夏季  9,10,11 秋季 12, 1, 2 冬季（15分）</w:t>
      </w:r>
    </w:p>
    <w:p w14:paraId="267D0AE5" w14:textId="77777777" w:rsidR="004725B6" w:rsidRDefault="00BB5942">
      <w:pPr>
        <w:ind w:left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代码：</w:t>
      </w:r>
    </w:p>
    <w:tbl>
      <w:tblPr>
        <w:tblStyle w:val="af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25B6" w14:paraId="4BC0890E" w14:textId="77777777">
        <w:tc>
          <w:tcPr>
            <w:tcW w:w="8522" w:type="dxa"/>
          </w:tcPr>
          <w:p w14:paraId="2617CB9C" w14:textId="77777777" w:rsidR="004725B6" w:rsidRDefault="00BB5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这里粘贴代码</w:t>
            </w:r>
          </w:p>
          <w:p w14:paraId="0AC94733" w14:textId="77777777" w:rsidR="00CE5AFA" w:rsidRDefault="00CE5AFA" w:rsidP="00CE5AF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请输入月份：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Scanner sc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A9B7C6"/>
              </w:rPr>
              <w:t>month = sc.nextInt()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switch </w:t>
            </w:r>
            <w:r>
              <w:rPr>
                <w:color w:val="A9B7C6"/>
              </w:rPr>
              <w:t>(month){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12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冬季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case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春季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case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夏季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case 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秋季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default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输入有误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9EAE008" w14:textId="77777777" w:rsidR="004725B6" w:rsidRPr="00CE5AFA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2A1943C" w14:textId="77777777" w:rsidR="004725B6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456ADF6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截图：</w:t>
      </w:r>
    </w:p>
    <w:p w14:paraId="7C5C81F7" w14:textId="4DEDA62D" w:rsidR="004725B6" w:rsidRPr="00CE5AFA" w:rsidRDefault="00CE5AFA">
      <w:pPr>
        <w:rPr>
          <w:rFonts w:ascii="宋体" w:eastAsia="宋体" w:hAnsi="宋体" w:cs="宋体"/>
          <w:sz w:val="24"/>
          <w:szCs w:val="24"/>
        </w:rPr>
      </w:pPr>
      <w:r w:rsidRPr="00CE5AFA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4311F1FF" wp14:editId="227DA7AB">
            <wp:extent cx="2438740" cy="1438476"/>
            <wp:effectExtent l="0" t="0" r="0" b="9525"/>
            <wp:docPr id="646848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8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AFA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310CEF7B" wp14:editId="584C0112">
            <wp:extent cx="2438740" cy="1467055"/>
            <wp:effectExtent l="0" t="0" r="0" b="0"/>
            <wp:docPr id="64805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55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EB80" w14:textId="7532C4EF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19415044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79B0EE1B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4，3000米长的绳子，每天减一半。问多少天这个绳子会小于5米？不考虑小数。（15分）</w:t>
      </w:r>
    </w:p>
    <w:p w14:paraId="13AB84DC" w14:textId="77777777" w:rsidR="004725B6" w:rsidRDefault="00BB5942">
      <w:pPr>
        <w:ind w:left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代码：</w:t>
      </w:r>
    </w:p>
    <w:tbl>
      <w:tblPr>
        <w:tblStyle w:val="af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25B6" w14:paraId="39B4F05F" w14:textId="77777777">
        <w:tc>
          <w:tcPr>
            <w:tcW w:w="8522" w:type="dxa"/>
          </w:tcPr>
          <w:p w14:paraId="3614B9EC" w14:textId="77777777" w:rsidR="004725B6" w:rsidRDefault="00BB5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这里粘贴代码</w:t>
            </w:r>
          </w:p>
          <w:p w14:paraId="542D6FF2" w14:textId="10BCEA7C" w:rsidR="004725B6" w:rsidRPr="00EA1426" w:rsidRDefault="00EA1426" w:rsidP="00EA142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sz = </w:t>
            </w:r>
            <w:r>
              <w:rPr>
                <w:color w:val="6897BB"/>
              </w:rPr>
              <w:t>3000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day=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while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(sz&lt;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sz/=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day++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多少天：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+day)</w:t>
            </w:r>
            <w:r>
              <w:rPr>
                <w:color w:val="CC7832"/>
              </w:rPr>
              <w:t>;</w:t>
            </w:r>
          </w:p>
          <w:p w14:paraId="6E2C6F41" w14:textId="77777777" w:rsidR="004725B6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6D764BBE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截图：</w:t>
      </w:r>
    </w:p>
    <w:p w14:paraId="6E44B30E" w14:textId="78ECED16" w:rsidR="004725B6" w:rsidRDefault="00EA1426">
      <w:pPr>
        <w:rPr>
          <w:rFonts w:ascii="宋体" w:eastAsia="宋体" w:hAnsi="宋体" w:cs="宋体"/>
          <w:sz w:val="24"/>
          <w:szCs w:val="24"/>
        </w:rPr>
      </w:pPr>
      <w:r w:rsidRPr="00EA1426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345052C3" wp14:editId="0883E0BB">
            <wp:extent cx="2534004" cy="1000265"/>
            <wp:effectExtent l="0" t="0" r="0" b="9525"/>
            <wp:docPr id="136813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3D0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021D39C7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p w14:paraId="363E3A65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5，编写一个程序，最多接收10个数，求这些数的和，（15分）</w:t>
      </w:r>
    </w:p>
    <w:p w14:paraId="0C5309E4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注意：中途用户可以通过输入886终止程序，并显示输入数的和</w:t>
      </w:r>
    </w:p>
    <w:p w14:paraId="68AF2819" w14:textId="77777777" w:rsidR="004725B6" w:rsidRDefault="00BB594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（很遗憾，886本次不能参与运算，以后就可以了）</w:t>
      </w:r>
    </w:p>
    <w:p w14:paraId="22A230BC" w14:textId="77777777" w:rsidR="004725B6" w:rsidRDefault="00BB5942">
      <w:pPr>
        <w:ind w:left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代码：</w:t>
      </w:r>
    </w:p>
    <w:tbl>
      <w:tblPr>
        <w:tblStyle w:val="af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25B6" w14:paraId="4C01A63A" w14:textId="77777777">
        <w:tc>
          <w:tcPr>
            <w:tcW w:w="8522" w:type="dxa"/>
          </w:tcPr>
          <w:p w14:paraId="4334541E" w14:textId="77777777" w:rsidR="004725B6" w:rsidRDefault="00BB5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这里粘贴代码</w:t>
            </w:r>
          </w:p>
          <w:p w14:paraId="6874EAF4" w14:textId="77777777" w:rsidR="00EA1426" w:rsidRDefault="00EA1426" w:rsidP="00EA142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Scanner sc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sum=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&lt;=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</w:t>
            </w:r>
            <w:r>
              <w:rPr>
                <w:color w:val="6A8759"/>
              </w:rPr>
              <w:t>10</w:t>
            </w:r>
            <w:r>
              <w:rPr>
                <w:rFonts w:hint="eastAsia"/>
                <w:color w:val="6A8759"/>
              </w:rPr>
              <w:t>个数字，第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+i+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个：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num = sc.nextInt()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(num == </w:t>
            </w:r>
            <w:r>
              <w:rPr>
                <w:color w:val="6897BB"/>
              </w:rPr>
              <w:t>886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很遗憾，</w:t>
            </w:r>
            <w:r>
              <w:rPr>
                <w:color w:val="6A8759"/>
              </w:rPr>
              <w:t>886</w:t>
            </w:r>
            <w:r>
              <w:rPr>
                <w:rFonts w:hint="eastAsia"/>
                <w:color w:val="6A8759"/>
              </w:rPr>
              <w:t>本次不能参与运算，以后就可以了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sum+=num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和为：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+sum)</w:t>
            </w:r>
            <w:r>
              <w:rPr>
                <w:color w:val="CC7832"/>
              </w:rPr>
              <w:t>;</w:t>
            </w:r>
          </w:p>
          <w:p w14:paraId="498BE91A" w14:textId="77777777" w:rsidR="004725B6" w:rsidRPr="00EA1426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7A5AFF" w14:textId="77777777" w:rsidR="004725B6" w:rsidRDefault="004725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652E4BF" w14:textId="77777777" w:rsidR="004725B6" w:rsidRDefault="00BB594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截图：</w:t>
      </w:r>
    </w:p>
    <w:p w14:paraId="651E5FE2" w14:textId="10E16F8F" w:rsidR="004725B6" w:rsidRDefault="00EA1426">
      <w:pPr>
        <w:rPr>
          <w:rFonts w:ascii="宋体" w:eastAsia="宋体" w:hAnsi="宋体" w:cs="宋体"/>
          <w:sz w:val="24"/>
          <w:szCs w:val="24"/>
        </w:rPr>
      </w:pPr>
      <w:r w:rsidRPr="00EA1426">
        <w:rPr>
          <w:rFonts w:ascii="宋体" w:eastAsia="宋体" w:hAnsi="宋体" w:cs="宋体"/>
          <w:sz w:val="24"/>
          <w:szCs w:val="24"/>
        </w:rPr>
        <w:lastRenderedPageBreak/>
        <w:drawing>
          <wp:inline distT="0" distB="0" distL="0" distR="0" wp14:anchorId="33817121" wp14:editId="07DDD0F7">
            <wp:extent cx="3877216" cy="3515216"/>
            <wp:effectExtent l="0" t="0" r="0" b="9525"/>
            <wp:docPr id="155334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2BEF" w14:textId="77777777" w:rsidR="004725B6" w:rsidRDefault="004725B6">
      <w:pPr>
        <w:rPr>
          <w:rFonts w:ascii="宋体" w:eastAsia="宋体" w:hAnsi="宋体" w:cs="宋体"/>
          <w:sz w:val="24"/>
          <w:szCs w:val="24"/>
        </w:rPr>
      </w:pPr>
    </w:p>
    <w:sectPr w:rsidR="004725B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36D7" w14:textId="77777777" w:rsidR="00226998" w:rsidRDefault="00226998">
      <w:r>
        <w:separator/>
      </w:r>
    </w:p>
  </w:endnote>
  <w:endnote w:type="continuationSeparator" w:id="0">
    <w:p w14:paraId="1B44BE42" w14:textId="77777777" w:rsidR="00226998" w:rsidRDefault="0022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556B" w14:textId="77777777" w:rsidR="00226998" w:rsidRDefault="00226998">
      <w:r>
        <w:separator/>
      </w:r>
    </w:p>
  </w:footnote>
  <w:footnote w:type="continuationSeparator" w:id="0">
    <w:p w14:paraId="36EC5DAA" w14:textId="77777777" w:rsidR="00226998" w:rsidRDefault="0022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B69"/>
    <w:multiLevelType w:val="hybridMultilevel"/>
    <w:tmpl w:val="87FE923C"/>
    <w:lvl w:ilvl="0" w:tplc="A08248BA">
      <w:start w:val="1"/>
      <w:numFmt w:val="decimal"/>
      <w:lvlText w:val="%1、"/>
      <w:lvlJc w:val="left"/>
      <w:pPr>
        <w:ind w:left="600" w:hanging="600"/>
      </w:pPr>
      <w:rPr>
        <w:rFonts w:hint="default"/>
      </w:rPr>
    </w:lvl>
    <w:lvl w:ilvl="1" w:tplc="83CA4DDE">
      <w:start w:val="1"/>
      <w:numFmt w:val="lowerLetter"/>
      <w:lvlText w:val="%2)"/>
      <w:lvlJc w:val="left"/>
      <w:pPr>
        <w:ind w:left="840" w:hanging="420"/>
      </w:pPr>
    </w:lvl>
    <w:lvl w:ilvl="2" w:tplc="AAE805C6">
      <w:start w:val="1"/>
      <w:numFmt w:val="lowerRoman"/>
      <w:lvlText w:val="%3."/>
      <w:lvlJc w:val="right"/>
      <w:pPr>
        <w:ind w:left="1260" w:hanging="420"/>
      </w:pPr>
    </w:lvl>
    <w:lvl w:ilvl="3" w:tplc="D464A888">
      <w:start w:val="1"/>
      <w:numFmt w:val="decimal"/>
      <w:lvlText w:val="%4."/>
      <w:lvlJc w:val="left"/>
      <w:pPr>
        <w:ind w:left="1680" w:hanging="420"/>
      </w:pPr>
    </w:lvl>
    <w:lvl w:ilvl="4" w:tplc="DC927978">
      <w:start w:val="1"/>
      <w:numFmt w:val="lowerLetter"/>
      <w:lvlText w:val="%5)"/>
      <w:lvlJc w:val="left"/>
      <w:pPr>
        <w:ind w:left="2100" w:hanging="420"/>
      </w:pPr>
    </w:lvl>
    <w:lvl w:ilvl="5" w:tplc="5C22F2E8">
      <w:start w:val="1"/>
      <w:numFmt w:val="lowerRoman"/>
      <w:lvlText w:val="%6."/>
      <w:lvlJc w:val="right"/>
      <w:pPr>
        <w:ind w:left="2520" w:hanging="420"/>
      </w:pPr>
    </w:lvl>
    <w:lvl w:ilvl="6" w:tplc="46F46C9C">
      <w:start w:val="1"/>
      <w:numFmt w:val="decimal"/>
      <w:lvlText w:val="%7."/>
      <w:lvlJc w:val="left"/>
      <w:pPr>
        <w:ind w:left="2940" w:hanging="420"/>
      </w:pPr>
    </w:lvl>
    <w:lvl w:ilvl="7" w:tplc="1D743B5A">
      <w:start w:val="1"/>
      <w:numFmt w:val="lowerLetter"/>
      <w:lvlText w:val="%8)"/>
      <w:lvlJc w:val="left"/>
      <w:pPr>
        <w:ind w:left="3360" w:hanging="420"/>
      </w:pPr>
    </w:lvl>
    <w:lvl w:ilvl="8" w:tplc="63DE9FCA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56A2C"/>
    <w:multiLevelType w:val="hybridMultilevel"/>
    <w:tmpl w:val="D34A4D68"/>
    <w:lvl w:ilvl="0" w:tplc="000E78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1DC484A">
      <w:start w:val="1"/>
      <w:numFmt w:val="lowerLetter"/>
      <w:lvlText w:val="%2)"/>
      <w:lvlJc w:val="left"/>
      <w:pPr>
        <w:ind w:left="840" w:hanging="420"/>
      </w:pPr>
    </w:lvl>
    <w:lvl w:ilvl="2" w:tplc="A40C0C1C">
      <w:start w:val="1"/>
      <w:numFmt w:val="lowerRoman"/>
      <w:lvlText w:val="%3."/>
      <w:lvlJc w:val="right"/>
      <w:pPr>
        <w:ind w:left="1260" w:hanging="420"/>
      </w:pPr>
    </w:lvl>
    <w:lvl w:ilvl="3" w:tplc="0CCEA7FE">
      <w:start w:val="1"/>
      <w:numFmt w:val="decimal"/>
      <w:lvlText w:val="%4."/>
      <w:lvlJc w:val="left"/>
      <w:pPr>
        <w:ind w:left="1680" w:hanging="420"/>
      </w:pPr>
    </w:lvl>
    <w:lvl w:ilvl="4" w:tplc="599E5966">
      <w:start w:val="1"/>
      <w:numFmt w:val="lowerLetter"/>
      <w:lvlText w:val="%5)"/>
      <w:lvlJc w:val="left"/>
      <w:pPr>
        <w:ind w:left="2100" w:hanging="420"/>
      </w:pPr>
    </w:lvl>
    <w:lvl w:ilvl="5" w:tplc="10F0035E">
      <w:start w:val="1"/>
      <w:numFmt w:val="lowerRoman"/>
      <w:lvlText w:val="%6."/>
      <w:lvlJc w:val="right"/>
      <w:pPr>
        <w:ind w:left="2520" w:hanging="420"/>
      </w:pPr>
    </w:lvl>
    <w:lvl w:ilvl="6" w:tplc="A508AB38">
      <w:start w:val="1"/>
      <w:numFmt w:val="decimal"/>
      <w:lvlText w:val="%7."/>
      <w:lvlJc w:val="left"/>
      <w:pPr>
        <w:ind w:left="2940" w:hanging="420"/>
      </w:pPr>
    </w:lvl>
    <w:lvl w:ilvl="7" w:tplc="1BACE06E">
      <w:start w:val="1"/>
      <w:numFmt w:val="lowerLetter"/>
      <w:lvlText w:val="%8)"/>
      <w:lvlJc w:val="left"/>
      <w:pPr>
        <w:ind w:left="3360" w:hanging="420"/>
      </w:pPr>
    </w:lvl>
    <w:lvl w:ilvl="8" w:tplc="5B505FAA">
      <w:start w:val="1"/>
      <w:numFmt w:val="lowerRoman"/>
      <w:lvlText w:val="%9."/>
      <w:lvlJc w:val="right"/>
      <w:pPr>
        <w:ind w:left="3780" w:hanging="420"/>
      </w:pPr>
    </w:lvl>
  </w:abstractNum>
  <w:num w:numId="1" w16cid:durableId="728113501">
    <w:abstractNumId w:val="0"/>
  </w:num>
  <w:num w:numId="2" w16cid:durableId="201688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5B6"/>
    <w:rsid w:val="00085602"/>
    <w:rsid w:val="00226998"/>
    <w:rsid w:val="003923D9"/>
    <w:rsid w:val="004725B6"/>
    <w:rsid w:val="004967D9"/>
    <w:rsid w:val="00733838"/>
    <w:rsid w:val="00A5128E"/>
    <w:rsid w:val="00A931D0"/>
    <w:rsid w:val="00BB5942"/>
    <w:rsid w:val="00CE5AFA"/>
    <w:rsid w:val="00E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8D6"/>
  <w15:docId w15:val="{6A06E0F1-FB29-46BF-AD00-E5FFA059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脚注文本 字符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尾注文本 字符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5">
    <w:name w:val="Document Map"/>
    <w:basedOn w:val="a"/>
    <w:link w:val="af6"/>
    <w:uiPriority w:val="99"/>
    <w:unhideWhenUsed/>
    <w:qFormat/>
    <w:rPr>
      <w:rFonts w:ascii="宋体" w:eastAsia="宋体"/>
      <w:sz w:val="18"/>
      <w:szCs w:val="18"/>
    </w:rPr>
  </w:style>
  <w:style w:type="paragraph" w:styleId="af7">
    <w:name w:val="Balloon Text"/>
    <w:basedOn w:val="a"/>
    <w:link w:val="af8"/>
    <w:uiPriority w:val="99"/>
    <w:unhideWhenUsed/>
    <w:qFormat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b">
    <w:name w:val="header"/>
    <w:basedOn w:val="a"/>
    <w:link w:val="af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d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sz w:val="24"/>
    </w:rPr>
  </w:style>
  <w:style w:type="table" w:styleId="af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Emphasis"/>
    <w:basedOn w:val="a0"/>
    <w:uiPriority w:val="20"/>
    <w:qFormat/>
    <w:rPr>
      <w:i/>
    </w:rPr>
  </w:style>
  <w:style w:type="character" w:customStyle="1" w:styleId="afc">
    <w:name w:val="页眉 字符"/>
    <w:basedOn w:val="a0"/>
    <w:link w:val="afb"/>
    <w:uiPriority w:val="99"/>
    <w:semiHidden/>
    <w:qFormat/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Cambria" w:hAnsi="Cambria" w:cs="Cambria"/>
      <w:b/>
      <w:bCs/>
      <w:sz w:val="32"/>
      <w:szCs w:val="32"/>
    </w:rPr>
  </w:style>
  <w:style w:type="character" w:customStyle="1" w:styleId="af6">
    <w:name w:val="文档结构图 字符"/>
    <w:basedOn w:val="a0"/>
    <w:link w:val="af5"/>
    <w:uiPriority w:val="99"/>
    <w:semiHidden/>
    <w:qFormat/>
    <w:rPr>
      <w:rFonts w:ascii="宋体" w:eastAsia="宋体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="420"/>
    </w:pPr>
  </w:style>
  <w:style w:type="character" w:customStyle="1" w:styleId="af8">
    <w:name w:val="批注框文本 字符"/>
    <w:basedOn w:val="a0"/>
    <w:link w:val="af7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E5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5AF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HuangGuiZhao</dc:creator>
  <cp:lastModifiedBy>袁 文</cp:lastModifiedBy>
  <cp:revision>47</cp:revision>
  <dcterms:created xsi:type="dcterms:W3CDTF">2016-08-31T08:09:00Z</dcterms:created>
  <dcterms:modified xsi:type="dcterms:W3CDTF">2023-07-21T07:49:00Z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