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line="331.2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52"/>
          <w:szCs w:val="52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331.2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30"/>
          <w:szCs w:val="30"/>
          <w:rtl w:val="0"/>
        </w:rPr>
        <w:t xml:space="preserve">Team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666666"/>
          <w:highlight w:val="white"/>
          <w:rtl w:val="0"/>
        </w:rPr>
        <w:t xml:space="preserve">Austin Wirth, Emma Wynne, Evan Walsh, Harris Christiansen, Miranda Mott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bkdxnpb66zhk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‘A-Maze-Balls’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cxqfxe1xs4f2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Problem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The team seeks to create a physics based multi-platform game where players shoot a ball, similar to billiards, but with varying obstacles that must be navigated and a goal that the ball must reach. This app will appeal to the casual gaming market on mobile app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1ojvxxeemamf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Design simple yet elegant gameplay that is fun and also easy for users to pick up, but difficult to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Support a variety of platforms such as web browsers, Android, and iPhone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Set up the game mechanics so that the user hits a ball at an angle of their choice and attempts to ricochet the ball through several obstacles to reach the end of the course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Implement algorithms to allow realistic collision physics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Produce appealing graphics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Make the game fun and engaging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Develop a database to allow users to track their high score and compete for the top of the high score list against other players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diverse arenas for gameplay to ensure the game has variety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3islkx66xxe2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Developers: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Those who create and maintain the software (Team 11: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Austin Wirth, Emma Wynne, Evan Walsh, Harris Christiansen, Miranda Mott)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Users: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Those who use the software (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Those who will download the app and play the game and those who will test our software for defects)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Customers: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Those who commission and pay for the software (T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 professor,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Xiangyu Zhang - not paying for but commissioned the project)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Competitors: Other games that would have similar and competitive features compared to our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Development Managers: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Those who supervise the software development process (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project coordinator,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Yuying Wang)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srl8q4hyqcv3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Deliverables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Allow users to manipulate a ball through a level into a target goal.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Allow users to move to the next level upon completion of the current 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Allow users to upload their score to a leader board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Written in Javascript/C# for Unity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Playable on both web and mobile (iOS and Android)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SQL Database for score tracking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