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FA24" w14:textId="77777777" w:rsidR="00E6497D" w:rsidRDefault="009025B7">
      <w:pPr>
        <w:spacing w:before="2400" w:after="200"/>
      </w:pPr>
      <w:r>
        <w:rPr>
          <w:b/>
          <w:bCs/>
          <w:color w:val="6B6A76"/>
          <w:spacing w:val="40"/>
          <w:sz w:val="22"/>
          <w:szCs w:val="22"/>
        </w:rPr>
        <w:t>INFORME DE CIERRE · PROYECTO FINAL DE INGENIERÍA DE SOFTWARE</w:t>
      </w:r>
    </w:p>
    <w:p w14:paraId="2319E875" w14:textId="77777777" w:rsidR="00E6497D" w:rsidRDefault="009025B7">
      <w:pPr>
        <w:spacing w:after="200"/>
      </w:pPr>
      <w:r>
        <w:rPr>
          <w:b/>
          <w:bCs/>
          <w:color w:val="17161F"/>
          <w:sz w:val="72"/>
          <w:szCs w:val="72"/>
        </w:rPr>
        <w:t>Conecta +</w:t>
      </w:r>
    </w:p>
    <w:p w14:paraId="33F79EE2" w14:textId="77777777" w:rsidR="00E6497D" w:rsidRDefault="009025B7">
      <w:pPr>
        <w:spacing w:after="600"/>
      </w:pPr>
      <w:r>
        <w:rPr>
          <w:color w:val="3A3945"/>
          <w:sz w:val="28"/>
          <w:szCs w:val="28"/>
        </w:rPr>
        <w:t>Plataforma de gestión de donaciones de alimentos y recursos entre empresas y organizaciones sociales</w:t>
      </w:r>
    </w:p>
    <w:p w14:paraId="3D970E6E" w14:textId="77777777" w:rsidR="00E6497D" w:rsidRDefault="00E6497D">
      <w:pPr>
        <w:pBdr>
          <w:bottom w:val="single" w:sz="12" w:space="8" w:color="17161F"/>
        </w:pBdr>
      </w:pPr>
    </w:p>
    <w:p w14:paraId="671172FE" w14:textId="77777777" w:rsidR="00E6497D" w:rsidRDefault="009025B7">
      <w:pPr>
        <w:spacing w:before="200" w:after="80"/>
      </w:pPr>
      <w:r>
        <w:rPr>
          <w:b/>
          <w:bCs/>
        </w:rPr>
        <w:t xml:space="preserve">Proyecto final de la materia: </w:t>
      </w:r>
      <w:r>
        <w:t>Ingeniería de Software</w:t>
      </w:r>
    </w:p>
    <w:p w14:paraId="23755CBB" w14:textId="77777777" w:rsidR="00E6497D" w:rsidRDefault="009025B7">
      <w:pPr>
        <w:spacing w:after="80"/>
      </w:pPr>
      <w:r>
        <w:rPr>
          <w:b/>
          <w:bCs/>
        </w:rPr>
        <w:t xml:space="preserve">Alumno: </w:t>
      </w:r>
      <w:r>
        <w:t>Evan David Morales Serrano</w:t>
      </w:r>
    </w:p>
    <w:p w14:paraId="68733F55" w14:textId="77777777" w:rsidR="00E6497D" w:rsidRDefault="009025B7">
      <w:pPr>
        <w:spacing w:after="80"/>
      </w:pPr>
      <w:r>
        <w:rPr>
          <w:b/>
          <w:bCs/>
        </w:rPr>
        <w:t xml:space="preserve">Matrícula: </w:t>
      </w:r>
      <w:r>
        <w:t>AL03086130</w:t>
      </w:r>
    </w:p>
    <w:p w14:paraId="28519212" w14:textId="77777777" w:rsidR="00E6497D" w:rsidRDefault="009025B7">
      <w:pPr>
        <w:spacing w:after="80"/>
      </w:pPr>
      <w:r>
        <w:rPr>
          <w:b/>
          <w:bCs/>
        </w:rPr>
        <w:t xml:space="preserve">Profesor: </w:t>
      </w:r>
      <w:r>
        <w:t>Santos Guadalupe Facio Barraza</w:t>
      </w:r>
    </w:p>
    <w:p w14:paraId="5C5D8F7C" w14:textId="77777777" w:rsidR="00E6497D" w:rsidRDefault="009025B7">
      <w:pPr>
        <w:spacing w:after="80"/>
      </w:pPr>
      <w:r>
        <w:rPr>
          <w:b/>
          <w:bCs/>
        </w:rPr>
        <w:t xml:space="preserve">Fases: </w:t>
      </w:r>
      <w:r>
        <w:t>Implementación y seguridad · Pruebas y calidad · Cierre y evaluación</w:t>
      </w:r>
    </w:p>
    <w:p w14:paraId="0C5664D0" w14:textId="77777777" w:rsidR="00E6497D" w:rsidRDefault="009025B7">
      <w:pPr>
        <w:spacing w:after="80"/>
      </w:pPr>
      <w:r>
        <w:rPr>
          <w:b/>
          <w:bCs/>
        </w:rPr>
        <w:t xml:space="preserve">Repositorio: </w:t>
      </w:r>
      <w:r>
        <w:t>https://github.com/EvanDavidMS/conecta-mas-donaciones</w:t>
      </w:r>
    </w:p>
    <w:p w14:paraId="69662E17" w14:textId="77777777" w:rsidR="00E6497D" w:rsidRDefault="009025B7">
      <w:pPr>
        <w:spacing w:after="80"/>
      </w:pPr>
      <w:r>
        <w:rPr>
          <w:b/>
          <w:bCs/>
        </w:rPr>
        <w:t xml:space="preserve">Fecha: </w:t>
      </w:r>
      <w:r>
        <w:t>28 de septiembre de 2026</w:t>
      </w:r>
    </w:p>
    <w:p w14:paraId="100320D8" w14:textId="77777777" w:rsidR="00E6497D" w:rsidRDefault="009025B7">
      <w:r>
        <w:br w:type="page"/>
      </w:r>
    </w:p>
    <w:p w14:paraId="630FB4F1" w14:textId="77777777" w:rsidR="00E6497D" w:rsidRDefault="009025B7">
      <w:pPr>
        <w:spacing w:after="200"/>
      </w:pPr>
      <w:r>
        <w:rPr>
          <w:b/>
          <w:bCs/>
          <w:sz w:val="32"/>
          <w:szCs w:val="32"/>
        </w:rPr>
        <w:lastRenderedPageBreak/>
        <w:t>Contenido</w:t>
      </w:r>
    </w:p>
    <w:sdt>
      <w:sdtPr>
        <w:alias w:val="Contenido"/>
        <w:id w:val="963935032"/>
      </w:sdtPr>
      <w:sdtEndPr/>
      <w:sdtContent>
        <w:p w14:paraId="4BA220D4" w14:textId="326E9180" w:rsidR="002301A0" w:rsidRDefault="009025B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37497" w:history="1">
            <w:r w:rsidR="002301A0" w:rsidRPr="004B6902">
              <w:rPr>
                <w:rStyle w:val="Hipervnculo"/>
                <w:noProof/>
              </w:rPr>
              <w:t>1. Resumen ejecutivo</w:t>
            </w:r>
            <w:r w:rsidR="002301A0">
              <w:rPr>
                <w:noProof/>
              </w:rPr>
              <w:tab/>
            </w:r>
            <w:r w:rsidR="002301A0">
              <w:rPr>
                <w:noProof/>
              </w:rPr>
              <w:fldChar w:fldCharType="begin"/>
            </w:r>
            <w:r w:rsidR="002301A0">
              <w:rPr>
                <w:noProof/>
              </w:rPr>
              <w:instrText xml:space="preserve"> PAGEREF _Toc241537497 \h </w:instrText>
            </w:r>
            <w:r w:rsidR="002301A0">
              <w:rPr>
                <w:noProof/>
              </w:rPr>
            </w:r>
            <w:r w:rsidR="002301A0">
              <w:rPr>
                <w:noProof/>
              </w:rPr>
              <w:fldChar w:fldCharType="separate"/>
            </w:r>
            <w:r w:rsidR="002301A0">
              <w:rPr>
                <w:noProof/>
              </w:rPr>
              <w:t>3</w:t>
            </w:r>
            <w:r w:rsidR="002301A0">
              <w:rPr>
                <w:noProof/>
              </w:rPr>
              <w:fldChar w:fldCharType="end"/>
            </w:r>
          </w:hyperlink>
        </w:p>
        <w:p w14:paraId="25D23843" w14:textId="209E52B6" w:rsidR="002301A0" w:rsidRDefault="002301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498" w:history="1">
            <w:r w:rsidRPr="004B6902">
              <w:rPr>
                <w:rStyle w:val="Hipervnculo"/>
                <w:noProof/>
              </w:rPr>
              <w:t>2. Alcance y solución implementada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C5349D" w14:textId="14B0ED4F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499" w:history="1">
            <w:r w:rsidRPr="004B6902">
              <w:rPr>
                <w:rStyle w:val="Hipervnculo"/>
                <w:noProof/>
              </w:rPr>
              <w:t>2.1 Roles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802F73" w14:textId="4776D15E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00" w:history="1">
            <w:r w:rsidRPr="004B6902">
              <w:rPr>
                <w:rStyle w:val="Hipervnculo"/>
                <w:noProof/>
              </w:rPr>
              <w:t>2.2 Ruta guiada por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A8FC09" w14:textId="34A58342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01" w:history="1">
            <w:r w:rsidRPr="004B6902">
              <w:rPr>
                <w:rStyle w:val="Hipervnculo"/>
                <w:noProof/>
              </w:rPr>
              <w:t>2.3 Flujo de una donación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D9B405" w14:textId="17052927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02" w:history="1">
            <w:r w:rsidRPr="004B6902">
              <w:rPr>
                <w:rStyle w:val="Hipervnculo"/>
                <w:noProof/>
              </w:rPr>
              <w:t>2.4 Arquitectura y decisiones técnicas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DBF9FC" w14:textId="2C6E6940" w:rsidR="002301A0" w:rsidRDefault="002301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03" w:history="1">
            <w:r w:rsidRPr="004B6902">
              <w:rPr>
                <w:rStyle w:val="Hipervnculo"/>
                <w:noProof/>
              </w:rPr>
              <w:t>3. Comparación entre lo planificado y lo ejecutado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120E0B" w14:textId="02ABD39F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04" w:history="1">
            <w:r w:rsidRPr="004B6902">
              <w:rPr>
                <w:rStyle w:val="Hipervnculo"/>
                <w:noProof/>
              </w:rPr>
              <w:t>3.1 Alcance planificado frente al entregado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B17924" w14:textId="41C4867A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05" w:history="1">
            <w:r w:rsidRPr="004B6902">
              <w:rPr>
                <w:rStyle w:val="Hipervnculo"/>
                <w:noProof/>
              </w:rPr>
              <w:t>3.2 Incidentes que afectaron el cronograma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8115F3" w14:textId="4708B952" w:rsidR="002301A0" w:rsidRDefault="002301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06" w:history="1">
            <w:r w:rsidRPr="004B6902">
              <w:rPr>
                <w:rStyle w:val="Hipervnculo"/>
                <w:noProof/>
              </w:rPr>
              <w:t>4. Resultados de pruebas y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33C3C6" w14:textId="6965E6FF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07" w:history="1">
            <w:r w:rsidRPr="004B6902">
              <w:rPr>
                <w:rStyle w:val="Hipervnculo"/>
                <w:noProof/>
              </w:rPr>
              <w:t>4.1 Pruebas unitarias y de integración (Jest + Supertest)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EA5B1F" w14:textId="2C47E187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08" w:history="1">
            <w:r w:rsidRPr="004B6902">
              <w:rPr>
                <w:rStyle w:val="Hipervnculo"/>
                <w:noProof/>
              </w:rPr>
              <w:t>4.2 Pruebas de seguridad (OWASP ZAP)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B68615" w14:textId="144FF5EC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09" w:history="1">
            <w:r w:rsidRPr="004B6902">
              <w:rPr>
                <w:rStyle w:val="Hipervnculo"/>
                <w:noProof/>
              </w:rPr>
              <w:t>4.3 Análisis de calidad del código (SonarQube)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42BAF5" w14:textId="656B7FC2" w:rsidR="002301A0" w:rsidRDefault="002301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10" w:history="1">
            <w:r w:rsidRPr="004B6902">
              <w:rPr>
                <w:rStyle w:val="Hipervnculo"/>
                <w:noProof/>
              </w:rPr>
              <w:t>5. Lecciones aprendidas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0B0F11" w14:textId="75EF1545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11" w:history="1">
            <w:r w:rsidRPr="004B6902">
              <w:rPr>
                <w:rStyle w:val="Hipervnculo"/>
                <w:noProof/>
              </w:rPr>
              <w:t>5.1 Durante la planificación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4DAC48" w14:textId="2E63F005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12" w:history="1">
            <w:r w:rsidRPr="004B6902">
              <w:rPr>
                <w:rStyle w:val="Hipervnculo"/>
                <w:noProof/>
              </w:rPr>
              <w:t>5.2 Durante la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D72D55" w14:textId="380108E0" w:rsidR="002301A0" w:rsidRDefault="002301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13" w:history="1">
            <w:r w:rsidRPr="004B6902">
              <w:rPr>
                <w:rStyle w:val="Hipervnculo"/>
                <w:noProof/>
              </w:rPr>
              <w:t>6. Plan de mejora continua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F2F44A" w14:textId="142EE3C6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14" w:history="1">
            <w:r w:rsidRPr="004B6902">
              <w:rPr>
                <w:rStyle w:val="Hipervnculo"/>
                <w:noProof/>
              </w:rPr>
              <w:t>6.1 Propuestas de innovación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928FA0" w14:textId="18C29148" w:rsidR="002301A0" w:rsidRDefault="002301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15" w:history="1">
            <w:r w:rsidRPr="004B6902">
              <w:rPr>
                <w:rStyle w:val="Hipervnculo"/>
                <w:noProof/>
              </w:rPr>
              <w:t>6.2 Seguimiento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9CD7AD" w14:textId="355F8B44" w:rsidR="002301A0" w:rsidRDefault="002301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7516" w:history="1">
            <w:r w:rsidRPr="004B6902">
              <w:rPr>
                <w:rStyle w:val="Hipervnculo"/>
                <w:noProof/>
              </w:rPr>
              <w:t>7.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_Toc241537516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854054" w14:textId="190AC691" w:rsidR="00E6497D" w:rsidRDefault="009025B7">
          <w:r>
            <w:fldChar w:fldCharType="end"/>
          </w:r>
        </w:p>
      </w:sdtContent>
    </w:sdt>
    <w:p w14:paraId="5701965A" w14:textId="77777777" w:rsidR="00E6497D" w:rsidRDefault="009025B7">
      <w:r>
        <w:br w:type="page"/>
      </w:r>
    </w:p>
    <w:p w14:paraId="72F1F19B" w14:textId="77777777" w:rsidR="00E6497D" w:rsidRDefault="009025B7">
      <w:pPr>
        <w:pStyle w:val="Ttulo1"/>
      </w:pPr>
      <w:bookmarkStart w:id="0" w:name="_Toc241537497"/>
      <w:r>
        <w:lastRenderedPageBreak/>
        <w:t>1. Resumen ejecutivo</w:t>
      </w:r>
      <w:bookmarkEnd w:id="0"/>
    </w:p>
    <w:p w14:paraId="46CEAB43" w14:textId="77777777" w:rsidR="00E6497D" w:rsidRDefault="009025B7">
      <w:pPr>
        <w:spacing w:after="120" w:line="276" w:lineRule="auto"/>
      </w:pPr>
      <w:r>
        <w:t>Conecta + es un sistema web que conecta a empresas o personas que tienen excedentes de alimentos y recursos (donadores) con organizaciones sociales que los necesitan (beneficiarias). Un equipo administrador verifica a las organizaciones, asigna cada donación y da trazabilidad a todo el proceso.</w:t>
      </w:r>
    </w:p>
    <w:p w14:paraId="018D0F2C" w14:textId="77777777" w:rsidR="00E6497D" w:rsidRDefault="009025B7">
      <w:pPr>
        <w:spacing w:after="120" w:line="276" w:lineRule="auto"/>
      </w:pPr>
      <w:r>
        <w:t>El proyecto se completó en sus tres fases. Se entregó un sistema funcional con autenticación JWT y tres roles, un pipeline CI/CD que prueba, analiza, construye y despliega automáticamente en un entorno de prueba, y un ciclo completo de pruebas de seguridad y calidad con identificación y corrección de hallazgos.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200"/>
        <w:gridCol w:w="4260"/>
      </w:tblGrid>
      <w:tr w:rsidR="00E6497D" w14:paraId="13BB4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BB8B1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9307F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66771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E6497D" w14:paraId="2F76E67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28DE8" w14:textId="77777777" w:rsidR="00E6497D" w:rsidRDefault="009025B7">
            <w:r>
              <w:rPr>
                <w:b/>
                <w:bCs/>
                <w:sz w:val="18"/>
                <w:szCs w:val="18"/>
              </w:rPr>
              <w:t>Pruebas automatizadas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AB2A2" w14:textId="77777777" w:rsidR="00E6497D" w:rsidRDefault="009025B7">
            <w:r>
              <w:rPr>
                <w:sz w:val="18"/>
                <w:szCs w:val="18"/>
              </w:rPr>
              <w:t>—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3B0EB" w14:textId="77777777" w:rsidR="00E6497D" w:rsidRDefault="009025B7">
            <w:r>
              <w:rPr>
                <w:sz w:val="18"/>
                <w:szCs w:val="18"/>
              </w:rPr>
              <w:t>131 pruebas en 7 suites, 0 fallos</w:t>
            </w:r>
          </w:p>
        </w:tc>
      </w:tr>
      <w:tr w:rsidR="00E6497D" w14:paraId="556CAF0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41474" w14:textId="77777777" w:rsidR="00E6497D" w:rsidRDefault="009025B7">
            <w:r>
              <w:rPr>
                <w:b/>
                <w:bCs/>
                <w:sz w:val="18"/>
                <w:szCs w:val="18"/>
              </w:rPr>
              <w:t>Cobertura de pruebas unitarias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1B34F" w14:textId="77777777" w:rsidR="00E6497D" w:rsidRDefault="009025B7">
            <w:r>
              <w:rPr>
                <w:sz w:val="18"/>
                <w:szCs w:val="18"/>
              </w:rPr>
              <w:t>≥ 80 %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89945" w14:textId="77777777" w:rsidR="00E6497D" w:rsidRDefault="009025B7">
            <w:r>
              <w:rPr>
                <w:sz w:val="18"/>
                <w:szCs w:val="18"/>
              </w:rPr>
              <w:t>99.84 % líneas · 96.89 % ramas · 99.34 % funciones</w:t>
            </w:r>
          </w:p>
        </w:tc>
      </w:tr>
      <w:tr w:rsidR="00E6497D" w14:paraId="2D21A19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46E66" w14:textId="77777777" w:rsidR="00E6497D" w:rsidRDefault="009025B7">
            <w:r>
              <w:rPr>
                <w:b/>
                <w:bCs/>
                <w:sz w:val="18"/>
                <w:szCs w:val="18"/>
              </w:rPr>
              <w:t>Etapas del pipeline CI/CD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C0F62" w14:textId="77777777" w:rsidR="00E6497D" w:rsidRDefault="009025B7">
            <w:r>
              <w:rPr>
                <w:sz w:val="18"/>
                <w:szCs w:val="18"/>
              </w:rPr>
              <w:t>Pruebas, build y despliegue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6CB4B" w14:textId="77777777" w:rsidR="00E6497D" w:rsidRDefault="009025B7">
            <w:r>
              <w:rPr>
                <w:sz w:val="18"/>
                <w:szCs w:val="18"/>
              </w:rPr>
              <w:t>5 etapas: pruebas, SonarQube, build Docker, staging + smoke + ZAP, publicación</w:t>
            </w:r>
          </w:p>
        </w:tc>
      </w:tr>
      <w:tr w:rsidR="00E6497D" w14:paraId="4D69331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FD651" w14:textId="77777777" w:rsidR="00E6497D" w:rsidRDefault="009025B7">
            <w:r>
              <w:rPr>
                <w:b/>
                <w:bCs/>
                <w:sz w:val="18"/>
                <w:szCs w:val="18"/>
              </w:rPr>
              <w:t>Vulnerabilidades OWASP ZAP (Alto/Medio)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DECCA" w14:textId="77777777" w:rsidR="00E6497D" w:rsidRDefault="009025B7">
            <w:r>
              <w:rPr>
                <w:sz w:val="18"/>
                <w:szCs w:val="18"/>
              </w:rPr>
              <w:t>0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1FBE5" w14:textId="77777777" w:rsidR="00E6497D" w:rsidRDefault="009025B7">
            <w:r>
              <w:rPr>
                <w:sz w:val="18"/>
                <w:szCs w:val="18"/>
              </w:rPr>
              <w:t>0 / 0</w:t>
            </w:r>
          </w:p>
        </w:tc>
      </w:tr>
      <w:tr w:rsidR="00E6497D" w14:paraId="44DA8F5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8F9D4" w14:textId="77777777" w:rsidR="00E6497D" w:rsidRDefault="009025B7">
            <w:r>
              <w:rPr>
                <w:b/>
                <w:bCs/>
                <w:sz w:val="18"/>
                <w:szCs w:val="18"/>
              </w:rPr>
              <w:t>Quality Gate SonarQube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50E03" w14:textId="77777777" w:rsidR="00E6497D" w:rsidRDefault="009025B7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75452" w14:textId="77777777" w:rsidR="00E6497D" w:rsidRDefault="009025B7">
            <w:r>
              <w:rPr>
                <w:sz w:val="18"/>
                <w:szCs w:val="18"/>
              </w:rPr>
              <w:t>Aprobado · Seguridad A · Fiabilidad A · Mantenibilidad A</w:t>
            </w:r>
          </w:p>
        </w:tc>
      </w:tr>
      <w:tr w:rsidR="00E6497D" w14:paraId="49585C9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A4711" w14:textId="77777777" w:rsidR="00E6497D" w:rsidRDefault="009025B7">
            <w:r>
              <w:rPr>
                <w:b/>
                <w:bCs/>
                <w:sz w:val="18"/>
                <w:szCs w:val="18"/>
              </w:rPr>
              <w:t>Esfuerzo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502B5" w14:textId="77777777" w:rsidR="00E6497D" w:rsidRDefault="009025B7">
            <w:r>
              <w:rPr>
                <w:sz w:val="18"/>
                <w:szCs w:val="18"/>
              </w:rPr>
              <w:t>9 h planificadas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5C80D" w14:textId="77777777" w:rsidR="00E6497D" w:rsidRDefault="009025B7">
            <w:r>
              <w:rPr>
                <w:sz w:val="18"/>
                <w:szCs w:val="18"/>
              </w:rPr>
              <w:t>12 h ejecutadas (+33 %)</w:t>
            </w:r>
          </w:p>
        </w:tc>
      </w:tr>
    </w:tbl>
    <w:p w14:paraId="5DE4B35E" w14:textId="77777777" w:rsidR="00E6497D" w:rsidRDefault="00E6497D">
      <w:pPr>
        <w:spacing w:after="80"/>
      </w:pPr>
    </w:p>
    <w:p w14:paraId="29C204ED" w14:textId="77777777" w:rsidR="00E6497D" w:rsidRDefault="009025B7">
      <w:pPr>
        <w:pStyle w:val="Ttulo1"/>
      </w:pPr>
      <w:bookmarkStart w:id="1" w:name="_Toc241537498"/>
      <w:r>
        <w:t>2. Alcance y solución implementada</w:t>
      </w:r>
      <w:bookmarkEnd w:id="1"/>
    </w:p>
    <w:p w14:paraId="1343C188" w14:textId="77777777" w:rsidR="00E6497D" w:rsidRDefault="009025B7">
      <w:pPr>
        <w:pStyle w:val="Ttulo2"/>
      </w:pPr>
      <w:bookmarkStart w:id="2" w:name="_Toc241537499"/>
      <w:r>
        <w:t>2.1 Roles del sistema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6497D" w14:paraId="290B3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4322F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75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5FC43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Responsabilidades</w:t>
            </w:r>
          </w:p>
        </w:tc>
      </w:tr>
      <w:tr w:rsidR="00E6497D" w14:paraId="2EF526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205D4" w14:textId="77777777" w:rsidR="00E6497D" w:rsidRDefault="009025B7">
            <w:r>
              <w:rPr>
                <w:b/>
                <w:bCs/>
                <w:sz w:val="18"/>
                <w:szCs w:val="18"/>
              </w:rPr>
              <w:t>Donador</w:t>
            </w:r>
          </w:p>
        </w:tc>
        <w:tc>
          <w:tcPr>
            <w:tcW w:w="75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653AF" w14:textId="77777777" w:rsidR="00E6497D" w:rsidRDefault="009025B7">
            <w:r>
              <w:rPr>
                <w:sz w:val="18"/>
                <w:szCs w:val="18"/>
              </w:rPr>
              <w:t>Publica donaciones (la fecha de caducidad es obligatoria para alimentos), consulta su estado, cancela las que siguen disponibles y ve su impacto: kilos entregados y organizaciones apoyadas.</w:t>
            </w:r>
          </w:p>
        </w:tc>
      </w:tr>
      <w:tr w:rsidR="00E6497D" w14:paraId="172A6A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087F0" w14:textId="77777777" w:rsidR="00E6497D" w:rsidRDefault="009025B7">
            <w:r>
              <w:rPr>
                <w:b/>
                <w:bCs/>
                <w:sz w:val="18"/>
                <w:szCs w:val="18"/>
              </w:rPr>
              <w:t>Beneficiario</w:t>
            </w:r>
          </w:p>
        </w:tc>
        <w:tc>
          <w:tcPr>
            <w:tcW w:w="75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BB6A2" w14:textId="77777777" w:rsidR="00E6497D" w:rsidRDefault="009025B7">
            <w:r>
              <w:rPr>
                <w:sz w:val="18"/>
                <w:szCs w:val="18"/>
              </w:rPr>
              <w:t>Se registra como organización (queda pendiente de verificación), explora y filtra el catálogo, solicita donaciones, cancela solicitudes pendientes y confirma la recepción.</w:t>
            </w:r>
          </w:p>
        </w:tc>
      </w:tr>
      <w:tr w:rsidR="00E6497D" w14:paraId="446C5E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E1201" w14:textId="77777777" w:rsidR="00E6497D" w:rsidRDefault="009025B7">
            <w:r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75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58A6D" w14:textId="77777777" w:rsidR="00E6497D" w:rsidRDefault="009025B7">
            <w:r>
              <w:rPr>
                <w:sz w:val="18"/>
                <w:szCs w:val="18"/>
              </w:rPr>
              <w:t>Verifica, suspende o reactiva cuentas; aprueba, rechaza o revoca solicitudes; registra entregas; consulta métricas globales y la auditoría. No puede crearse desde el registro público.</w:t>
            </w:r>
          </w:p>
        </w:tc>
      </w:tr>
    </w:tbl>
    <w:p w14:paraId="0C65B161" w14:textId="77777777" w:rsidR="00E6497D" w:rsidRDefault="00E6497D">
      <w:pPr>
        <w:spacing w:after="80"/>
      </w:pPr>
    </w:p>
    <w:p w14:paraId="34527F3A" w14:textId="77777777" w:rsidR="00E6497D" w:rsidRDefault="009025B7">
      <w:pPr>
        <w:pStyle w:val="Ttulo2"/>
      </w:pPr>
      <w:bookmarkStart w:id="3" w:name="_Toc241537500"/>
      <w:r>
        <w:t>2.2 Ruta guiada por rol</w:t>
      </w:r>
      <w:bookmarkEnd w:id="3"/>
    </w:p>
    <w:p w14:paraId="5BE79542" w14:textId="77777777" w:rsidR="00E6497D" w:rsidRDefault="009025B7">
      <w:pPr>
        <w:spacing w:after="120" w:line="276" w:lineRule="auto"/>
      </w:pPr>
      <w:r>
        <w:t>Cada rol tiene una ruta guiada que recorre sus paneles, resalta cada elemento y explica para qué sirve: 10 pasos para el donador, 10 para el beneficiario y 11 para el administrador. Arranca sola la primera vez que el usuario entra, se puede repetir con el botón «Ruta guiada» de la barra superior y funciona en escritorio, en móvil y con el teclado.</w:t>
      </w:r>
    </w:p>
    <w:p w14:paraId="5E55DFDD" w14:textId="77777777" w:rsidR="00E6497D" w:rsidRDefault="009025B7">
      <w:pPr>
        <w:jc w:val="center"/>
      </w:pPr>
      <w:r>
        <w:rPr>
          <w:noProof/>
        </w:rPr>
        <w:lastRenderedPageBreak/>
        <w:drawing>
          <wp:inline distT="0" distB="0" distL="0" distR="0" wp14:anchorId="6E2D7C62" wp14:editId="6209BEA6">
            <wp:extent cx="5334000" cy="3333750"/>
            <wp:effectExtent l="0" t="0" r="0" b="0"/>
            <wp:docPr id="1" name="ruta-guiada-admin.png" descr="ruta-guiada-admin.png" title="ruta-guiada-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07CA" w14:textId="77777777" w:rsidR="00E6497D" w:rsidRDefault="009025B7">
      <w:pPr>
        <w:spacing w:before="60" w:after="200"/>
        <w:jc w:val="center"/>
      </w:pPr>
      <w:r>
        <w:rPr>
          <w:i/>
          <w:iCs/>
          <w:color w:val="6B6A76"/>
          <w:sz w:val="18"/>
          <w:szCs w:val="18"/>
        </w:rPr>
        <w:t>Figura 1. Ruta guiada del administrador: paso sobre el panel de solicitudes.</w:t>
      </w:r>
    </w:p>
    <w:p w14:paraId="27899671" w14:textId="77777777" w:rsidR="00E6497D" w:rsidRDefault="009025B7">
      <w:pPr>
        <w:pStyle w:val="Ttulo2"/>
      </w:pPr>
      <w:bookmarkStart w:id="4" w:name="_Toc241537501"/>
      <w:r>
        <w:t>2.3 Flujo de una donación</w:t>
      </w:r>
      <w:bookmarkEnd w:id="4"/>
    </w:p>
    <w:p w14:paraId="645D4085" w14:textId="77777777" w:rsidR="00E6497D" w:rsidRDefault="009025B7">
      <w:pPr>
        <w:spacing w:after="120" w:line="276" w:lineRule="auto"/>
      </w:pPr>
      <w:r>
        <w:t>Disponible → (una organización verificada la solicita) → el administrador aprueba y la donación queda Reservada; las demás solicitudes se rechazan automáticamente → la organización confirma la recepción y la donación queda Entregada. Si la fecha de caducidad llega sin asignación, la donación pasa a Vencida.</w:t>
      </w:r>
    </w:p>
    <w:p w14:paraId="6881157E" w14:textId="77777777" w:rsidR="00E6497D" w:rsidRDefault="009025B7">
      <w:pPr>
        <w:pStyle w:val="Ttulo2"/>
      </w:pPr>
      <w:bookmarkStart w:id="5" w:name="_Toc241537502"/>
      <w:r>
        <w:t>2.4 Arquitectura y decisiones técnicas</w:t>
      </w:r>
      <w:bookmarkEnd w:id="5"/>
    </w:p>
    <w:p w14:paraId="3B22612F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Backend: </w:t>
      </w:r>
      <w:r>
        <w:t>Node.js 20 + Express, organizado en rutas, middleware y servicios de dominio.</w:t>
      </w:r>
    </w:p>
    <w:p w14:paraId="30F71CD2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Almacenamiento: </w:t>
      </w:r>
      <w:r>
        <w:t>en el propio servidor (memoria + archivo JSON con escritura atómica). No requiere base de datos ni servicios de pago, como pidió el cliente.</w:t>
      </w:r>
    </w:p>
    <w:p w14:paraId="1319687A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Frontend: </w:t>
      </w:r>
      <w:r>
        <w:t>HTML, CSS y JavaScript sin frameworks, basado en el diseño de referencia (monocromático, barra lateral, paneles oscuros de métricas), responsive y con modo oscuro.</w:t>
      </w:r>
    </w:p>
    <w:p w14:paraId="50C9CF09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Entrega: </w:t>
      </w:r>
      <w:r>
        <w:t>imagen Docker multi-stage con usuario sin privilegios y healthcheck.</w:t>
      </w:r>
    </w:p>
    <w:p w14:paraId="69186761" w14:textId="77777777" w:rsidR="00E6497D" w:rsidRDefault="00E6497D">
      <w:pPr>
        <w:spacing w:after="80"/>
      </w:pPr>
    </w:p>
    <w:p w14:paraId="6842EFA5" w14:textId="77777777" w:rsidR="00E6497D" w:rsidRDefault="009025B7">
      <w:pPr>
        <w:jc w:val="center"/>
      </w:pPr>
      <w:r>
        <w:rPr>
          <w:noProof/>
        </w:rPr>
        <w:lastRenderedPageBreak/>
        <w:drawing>
          <wp:inline distT="0" distB="0" distL="0" distR="0" wp14:anchorId="2AE3DAAC" wp14:editId="0248AF56">
            <wp:extent cx="5715000" cy="4105275"/>
            <wp:effectExtent l="0" t="0" r="0" b="0"/>
            <wp:docPr id="2" name="desk-donador-panel.png" descr="desk-donador-panel.png" title="desk-donador-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6CFF" w14:textId="77777777" w:rsidR="00E6497D" w:rsidRDefault="009025B7">
      <w:pPr>
        <w:spacing w:before="60" w:after="200"/>
        <w:jc w:val="center"/>
      </w:pPr>
      <w:r>
        <w:rPr>
          <w:i/>
          <w:iCs/>
          <w:color w:val="6B6A76"/>
          <w:sz w:val="18"/>
          <w:szCs w:val="18"/>
        </w:rPr>
        <w:t>Figura 2. Panel del donador (escritorio).</w:t>
      </w:r>
    </w:p>
    <w:p w14:paraId="24926D99" w14:textId="77777777" w:rsidR="00E6497D" w:rsidRDefault="009025B7">
      <w:pPr>
        <w:jc w:val="center"/>
      </w:pPr>
      <w:r>
        <w:rPr>
          <w:noProof/>
        </w:rPr>
        <w:drawing>
          <wp:inline distT="0" distB="0" distL="0" distR="0" wp14:anchorId="397B2838" wp14:editId="44C2CC1B">
            <wp:extent cx="5715000" cy="3571875"/>
            <wp:effectExtent l="0" t="0" r="0" b="0"/>
            <wp:docPr id="3" name="desk-admin-solicitudes.png" descr="desk-admin-solicitudes.png" title="desk-admin-solicitu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3CE8" w14:textId="77777777" w:rsidR="00E6497D" w:rsidRDefault="009025B7">
      <w:pPr>
        <w:spacing w:before="60" w:after="200"/>
        <w:jc w:val="center"/>
      </w:pPr>
      <w:r>
        <w:rPr>
          <w:i/>
          <w:iCs/>
          <w:color w:val="6B6A76"/>
          <w:sz w:val="18"/>
          <w:szCs w:val="18"/>
        </w:rPr>
        <w:t>Figura 3. Revisión de solicitudes por el administrador.</w:t>
      </w:r>
    </w:p>
    <w:p w14:paraId="65C45E34" w14:textId="77777777" w:rsidR="00E6497D" w:rsidRDefault="009025B7">
      <w:r>
        <w:lastRenderedPageBreak/>
        <w:br w:type="page"/>
      </w:r>
    </w:p>
    <w:p w14:paraId="395EED7F" w14:textId="77777777" w:rsidR="00E6497D" w:rsidRDefault="009025B7">
      <w:pPr>
        <w:pStyle w:val="Ttulo1"/>
      </w:pPr>
      <w:bookmarkStart w:id="6" w:name="_Toc241537503"/>
      <w:r>
        <w:lastRenderedPageBreak/>
        <w:t>3. Comparación entre lo planificado y lo ejecutado</w:t>
      </w:r>
      <w:bookmarkEnd w:id="6"/>
    </w:p>
    <w:p w14:paraId="09C9FD9A" w14:textId="77777777" w:rsidR="00E6497D" w:rsidRDefault="009025B7">
      <w:pPr>
        <w:spacing w:after="120" w:line="276" w:lineRule="auto"/>
      </w:pPr>
      <w:r>
        <w:t>La tabla compara las horas planificadas por fase, según la guía de la actividad (4 h, 3 h y 2 h), con el esfuerzo real registrado para cada tarea y la causa de cada desviación.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700"/>
        <w:gridCol w:w="700"/>
        <w:gridCol w:w="3960"/>
      </w:tblGrid>
      <w:tr w:rsidR="00E6497D" w14:paraId="2C2FF0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2B5F8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BA756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F6994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23CB8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Real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00C2D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Desviación y causa</w:t>
            </w:r>
          </w:p>
        </w:tc>
      </w:tr>
      <w:tr w:rsidR="00E6497D" w14:paraId="1E6398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98E39" w14:textId="77777777" w:rsidR="00E6497D" w:rsidRDefault="009025B7">
            <w:r>
              <w:rPr>
                <w:sz w:val="18"/>
                <w:szCs w:val="18"/>
              </w:rPr>
              <w:t>1. Implementación y seguridad</w:t>
            </w:r>
          </w:p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1F693" w14:textId="77777777" w:rsidR="00E6497D" w:rsidRDefault="009025B7">
            <w:r>
              <w:rPr>
                <w:sz w:val="18"/>
                <w:szCs w:val="18"/>
              </w:rPr>
              <w:t>Arquitectura y modelo de datos en servidor (sin BD)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D4562" w14:textId="77777777" w:rsidR="00E6497D" w:rsidRDefault="009025B7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BB498" w14:textId="77777777" w:rsidR="00E6497D" w:rsidRDefault="009025B7">
            <w:r>
              <w:rPr>
                <w:sz w:val="18"/>
                <w:szCs w:val="18"/>
              </w:rPr>
              <w:t>0.5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BE597" w14:textId="77777777" w:rsidR="00E6497D" w:rsidRDefault="009025B7">
            <w:r>
              <w:rPr>
                <w:sz w:val="18"/>
                <w:szCs w:val="18"/>
              </w:rPr>
              <w:t>Sin desviación.</w:t>
            </w:r>
          </w:p>
        </w:tc>
      </w:tr>
      <w:tr w:rsidR="00E6497D" w14:paraId="1AB484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BDE92" w14:textId="77777777" w:rsidR="00E6497D" w:rsidRDefault="00E6497D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677BC" w14:textId="77777777" w:rsidR="00E6497D" w:rsidRDefault="009025B7">
            <w:r>
              <w:rPr>
                <w:sz w:val="18"/>
                <w:szCs w:val="18"/>
              </w:rPr>
              <w:t>Registro y autenticación JWT con roles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C21F7" w14:textId="77777777" w:rsidR="00E6497D" w:rsidRDefault="009025B7">
            <w:r>
              <w:rPr>
                <w:sz w:val="18"/>
                <w:szCs w:val="18"/>
              </w:rPr>
              <w:t>1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FE32F" w14:textId="77777777" w:rsidR="00E6497D" w:rsidRDefault="009025B7">
            <w:r>
              <w:rPr>
                <w:sz w:val="18"/>
                <w:szCs w:val="18"/>
              </w:rPr>
              <w:t>1.25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B75D6" w14:textId="77777777" w:rsidR="00E6497D" w:rsidRDefault="009025B7">
            <w:r>
              <w:rPr>
                <w:sz w:val="18"/>
                <w:szCs w:val="18"/>
              </w:rPr>
              <w:t>Se añadieron revocación de tokens en servidor y bloqueo por intentos fallidos (no planificados).</w:t>
            </w:r>
          </w:p>
        </w:tc>
      </w:tr>
      <w:tr w:rsidR="00E6497D" w14:paraId="34B4EE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C97C6" w14:textId="77777777" w:rsidR="00E6497D" w:rsidRDefault="00E6497D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73D53" w14:textId="77777777" w:rsidR="00E6497D" w:rsidRDefault="009025B7">
            <w:r>
              <w:rPr>
                <w:sz w:val="18"/>
                <w:szCs w:val="18"/>
              </w:rPr>
              <w:t>Módulos de donaciones, solicitudes y administración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89468" w14:textId="77777777" w:rsidR="00E6497D" w:rsidRDefault="009025B7">
            <w:r>
              <w:rPr>
                <w:sz w:val="18"/>
                <w:szCs w:val="18"/>
              </w:rPr>
              <w:t>1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25257" w14:textId="77777777" w:rsidR="00E6497D" w:rsidRDefault="009025B7">
            <w:r>
              <w:rPr>
                <w:sz w:val="18"/>
                <w:szCs w:val="18"/>
              </w:rPr>
              <w:t>1.5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DB77D" w14:textId="77777777" w:rsidR="00E6497D" w:rsidRDefault="009025B7">
            <w:r>
              <w:rPr>
                <w:sz w:val="18"/>
                <w:szCs w:val="18"/>
              </w:rPr>
              <w:t>El alcance pasó de 2 roles (admin/usuario) a 3 roles con verificación de organizaciones y máquina de estados.</w:t>
            </w:r>
          </w:p>
        </w:tc>
      </w:tr>
      <w:tr w:rsidR="00E6497D" w14:paraId="76BA19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852BC" w14:textId="77777777" w:rsidR="00E6497D" w:rsidRDefault="00E6497D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AAA00" w14:textId="77777777" w:rsidR="00E6497D" w:rsidRDefault="009025B7">
            <w:r>
              <w:rPr>
                <w:sz w:val="18"/>
                <w:szCs w:val="18"/>
              </w:rPr>
              <w:t>Interfaz UI/UX responsive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88236" w14:textId="77777777" w:rsidR="00E6497D" w:rsidRDefault="009025B7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84502" w14:textId="77777777" w:rsidR="00E6497D" w:rsidRDefault="009025B7">
            <w:r>
              <w:rPr>
                <w:sz w:val="18"/>
                <w:szCs w:val="18"/>
              </w:rPr>
              <w:t>1.25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C2D14" w14:textId="77777777" w:rsidR="00E6497D" w:rsidRDefault="009025B7">
            <w:r>
              <w:rPr>
                <w:sz w:val="18"/>
                <w:szCs w:val="18"/>
              </w:rPr>
              <w:t>Adaptación del diseño de referencia, tablas convertibles a tarjetas en móvil y modo oscuro.</w:t>
            </w:r>
          </w:p>
        </w:tc>
      </w:tr>
      <w:tr w:rsidR="00E6497D" w14:paraId="5DF910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F5208" w14:textId="77777777" w:rsidR="00E6497D" w:rsidRDefault="00E6497D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AD40C" w14:textId="77777777" w:rsidR="00E6497D" w:rsidRDefault="009025B7">
            <w:r>
              <w:rPr>
                <w:sz w:val="18"/>
                <w:szCs w:val="18"/>
              </w:rPr>
              <w:t>Cambio solicitado: nombre «Conecta +» y ruta guiada por rol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5B3B6" w14:textId="77777777" w:rsidR="00E6497D" w:rsidRDefault="009025B7">
            <w:r>
              <w:rPr>
                <w:sz w:val="18"/>
                <w:szCs w:val="18"/>
              </w:rPr>
              <w:t>0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C47C7" w14:textId="77777777" w:rsidR="00E6497D" w:rsidRDefault="009025B7">
            <w:r>
              <w:rPr>
                <w:sz w:val="18"/>
                <w:szCs w:val="18"/>
              </w:rPr>
              <w:t>1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A5E1B" w14:textId="77777777" w:rsidR="00E6497D" w:rsidRDefault="009025B7">
            <w:r>
              <w:rPr>
                <w:sz w:val="18"/>
                <w:szCs w:val="18"/>
              </w:rPr>
              <w:t>No estaba en el plan: lo pidió el cliente al revisar la primera versión. Incluyó el motor del recorrido, 31 pasos en total y pruebas en escritorio y móvil.</w:t>
            </w:r>
          </w:p>
        </w:tc>
      </w:tr>
      <w:tr w:rsidR="00E6497D" w14:paraId="5BCBD4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00917" w14:textId="77777777" w:rsidR="00E6497D" w:rsidRDefault="00E6497D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97B8B" w14:textId="77777777" w:rsidR="00E6497D" w:rsidRDefault="009025B7">
            <w:r>
              <w:rPr>
                <w:sz w:val="18"/>
                <w:szCs w:val="18"/>
              </w:rPr>
              <w:t>Pruebas unitarias (≥ 80 %)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54235" w14:textId="77777777" w:rsidR="00E6497D" w:rsidRDefault="009025B7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9ECBA" w14:textId="77777777" w:rsidR="00E6497D" w:rsidRDefault="009025B7">
            <w:r>
              <w:rPr>
                <w:sz w:val="18"/>
                <w:szCs w:val="18"/>
              </w:rPr>
              <w:t>0.75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B96FB" w14:textId="77777777" w:rsidR="00E6497D" w:rsidRDefault="009025B7">
            <w:r>
              <w:rPr>
                <w:sz w:val="18"/>
                <w:szCs w:val="18"/>
              </w:rPr>
              <w:t>Se alcanzó 99.84 % de líneas con 131 pruebas.</w:t>
            </w:r>
          </w:p>
        </w:tc>
      </w:tr>
      <w:tr w:rsidR="00E6497D" w14:paraId="273F93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57034" w14:textId="77777777" w:rsidR="00E6497D" w:rsidRDefault="00E6497D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E5362" w14:textId="77777777" w:rsidR="00E6497D" w:rsidRDefault="009025B7">
            <w:r>
              <w:rPr>
                <w:sz w:val="18"/>
                <w:szCs w:val="18"/>
              </w:rPr>
              <w:t>Pipeline CI/CD (GitHub Actions)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19DEF" w14:textId="77777777" w:rsidR="00E6497D" w:rsidRDefault="009025B7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4B0AB" w14:textId="77777777" w:rsidR="00E6497D" w:rsidRDefault="009025B7">
            <w:r>
              <w:rPr>
                <w:sz w:val="18"/>
                <w:szCs w:val="18"/>
              </w:rPr>
              <w:t>1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A579B" w14:textId="77777777" w:rsidR="00E6497D" w:rsidRDefault="009025B7">
            <w:r>
              <w:rPr>
                <w:sz w:val="18"/>
                <w:szCs w:val="18"/>
              </w:rPr>
              <w:t>La primera ejecución falló en el job de SonarQube (permisos y directorio de trabajo del scanner).</w:t>
            </w:r>
          </w:p>
        </w:tc>
      </w:tr>
      <w:tr w:rsidR="00E6497D" w14:paraId="6AFA1E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305CF" w14:textId="77777777" w:rsidR="00E6497D" w:rsidRDefault="009025B7">
            <w:r>
              <w:rPr>
                <w:sz w:val="18"/>
                <w:szCs w:val="18"/>
              </w:rPr>
              <w:t>2. Pruebas y calidad</w:t>
            </w:r>
          </w:p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2BBB9" w14:textId="77777777" w:rsidR="00E6497D" w:rsidRDefault="009025B7">
            <w:r>
              <w:rPr>
                <w:sz w:val="18"/>
                <w:szCs w:val="18"/>
              </w:rPr>
              <w:t>Escaneo OWASP ZAP (baseline + API activo autenticado)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8AD21" w14:textId="77777777" w:rsidR="00E6497D" w:rsidRDefault="009025B7">
            <w:r>
              <w:rPr>
                <w:sz w:val="18"/>
                <w:szCs w:val="18"/>
              </w:rPr>
              <w:t>1.5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6ADD1" w14:textId="77777777" w:rsidR="00E6497D" w:rsidRDefault="009025B7">
            <w:r>
              <w:rPr>
                <w:sz w:val="18"/>
                <w:szCs w:val="18"/>
              </w:rPr>
              <w:t>1.25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71B2C" w14:textId="77777777" w:rsidR="00E6497D" w:rsidRDefault="009025B7">
            <w:r>
              <w:rPr>
                <w:sz w:val="18"/>
                <w:szCs w:val="18"/>
              </w:rPr>
              <w:t>Menor al plan: el escaneo se automatizó en un script reutilizable en local y en CI.</w:t>
            </w:r>
          </w:p>
        </w:tc>
      </w:tr>
      <w:tr w:rsidR="00E6497D" w14:paraId="251B05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5AC13" w14:textId="77777777" w:rsidR="00E6497D" w:rsidRDefault="00E6497D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7200F" w14:textId="77777777" w:rsidR="00E6497D" w:rsidRDefault="009025B7">
            <w:r>
              <w:rPr>
                <w:sz w:val="18"/>
                <w:szCs w:val="18"/>
              </w:rPr>
              <w:t>Corrección de hallazgos de ZAP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59A0B" w14:textId="77777777" w:rsidR="00E6497D" w:rsidRDefault="009025B7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3737B" w14:textId="77777777" w:rsidR="00E6497D" w:rsidRDefault="009025B7">
            <w:r>
              <w:rPr>
                <w:sz w:val="18"/>
                <w:szCs w:val="18"/>
              </w:rPr>
              <w:t>0.25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22D92" w14:textId="77777777" w:rsidR="00E6497D" w:rsidRDefault="009025B7">
            <w:r>
              <w:rPr>
                <w:sz w:val="18"/>
                <w:szCs w:val="18"/>
              </w:rPr>
              <w:t>Solo hubo 1 alerta Baja y avisos informativos.</w:t>
            </w:r>
          </w:p>
        </w:tc>
      </w:tr>
      <w:tr w:rsidR="00E6497D" w14:paraId="1BF3AB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E893E" w14:textId="77777777" w:rsidR="00E6497D" w:rsidRDefault="00E6497D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3DA86" w14:textId="77777777" w:rsidR="00E6497D" w:rsidRDefault="009025B7">
            <w:r>
              <w:rPr>
                <w:sz w:val="18"/>
                <w:szCs w:val="18"/>
              </w:rPr>
              <w:t>Análisis SonarQube y métricas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34011" w14:textId="77777777" w:rsidR="00E6497D" w:rsidRDefault="009025B7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D898A" w14:textId="77777777" w:rsidR="00E6497D" w:rsidRDefault="009025B7">
            <w:r>
              <w:rPr>
                <w:sz w:val="18"/>
                <w:szCs w:val="18"/>
              </w:rPr>
              <w:t>0.75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26A44" w14:textId="77777777" w:rsidR="00E6497D" w:rsidRDefault="009025B7">
            <w:r>
              <w:rPr>
                <w:sz w:val="18"/>
                <w:szCs w:val="18"/>
              </w:rPr>
              <w:t>Rutas de lcov con “\” generadas en Windows y arranque lento de SonarQube (≈ 5 min).</w:t>
            </w:r>
          </w:p>
        </w:tc>
      </w:tr>
      <w:tr w:rsidR="00E6497D" w14:paraId="533F1E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98CB3" w14:textId="77777777" w:rsidR="00E6497D" w:rsidRDefault="00E6497D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7A39D" w14:textId="77777777" w:rsidR="00E6497D" w:rsidRDefault="009025B7">
            <w:r>
              <w:rPr>
                <w:sz w:val="18"/>
                <w:szCs w:val="18"/>
              </w:rPr>
              <w:t>Corrección de hallazgos de SonarQube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CB027" w14:textId="77777777" w:rsidR="00E6497D" w:rsidRDefault="009025B7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E9439" w14:textId="77777777" w:rsidR="00E6497D" w:rsidRDefault="009025B7">
            <w:r>
              <w:rPr>
                <w:sz w:val="18"/>
                <w:szCs w:val="18"/>
              </w:rPr>
              <w:t>0.5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91033" w14:textId="77777777" w:rsidR="00E6497D" w:rsidRDefault="009025B7">
            <w:r>
              <w:rPr>
                <w:sz w:val="18"/>
                <w:szCs w:val="18"/>
              </w:rPr>
              <w:t>Credencial por defecto en el código y 8 code smells.</w:t>
            </w:r>
          </w:p>
        </w:tc>
      </w:tr>
      <w:tr w:rsidR="00E6497D" w14:paraId="1DCD2C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45055" w14:textId="77777777" w:rsidR="00E6497D" w:rsidRDefault="009025B7">
            <w:r>
              <w:rPr>
                <w:sz w:val="18"/>
                <w:szCs w:val="18"/>
              </w:rPr>
              <w:t>3. Cierre y evaluación</w:t>
            </w:r>
          </w:p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A946F" w14:textId="77777777" w:rsidR="00E6497D" w:rsidRDefault="009025B7">
            <w:r>
              <w:rPr>
                <w:sz w:val="18"/>
                <w:szCs w:val="18"/>
              </w:rPr>
              <w:t>Informe de cierre y lecciones aprendidas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D5212" w14:textId="77777777" w:rsidR="00E6497D" w:rsidRDefault="009025B7">
            <w:r>
              <w:rPr>
                <w:sz w:val="18"/>
                <w:szCs w:val="18"/>
              </w:rPr>
              <w:t>1.25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25E05" w14:textId="77777777" w:rsidR="00E6497D" w:rsidRDefault="009025B7">
            <w:r>
              <w:rPr>
                <w:sz w:val="18"/>
                <w:szCs w:val="18"/>
              </w:rPr>
              <w:t>1.25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DCBB9" w14:textId="77777777" w:rsidR="00E6497D" w:rsidRDefault="009025B7">
            <w:r>
              <w:rPr>
                <w:sz w:val="18"/>
                <w:szCs w:val="18"/>
              </w:rPr>
              <w:t>Sin desviación.</w:t>
            </w:r>
          </w:p>
        </w:tc>
      </w:tr>
      <w:tr w:rsidR="00E6497D" w14:paraId="1F917E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FA82D" w14:textId="77777777" w:rsidR="00E6497D" w:rsidRDefault="00E6497D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3AA87" w14:textId="77777777" w:rsidR="00E6497D" w:rsidRDefault="009025B7">
            <w:r>
              <w:rPr>
                <w:sz w:val="18"/>
                <w:szCs w:val="18"/>
              </w:rPr>
              <w:t>Plan de mejora continua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1D144" w14:textId="77777777" w:rsidR="00E6497D" w:rsidRDefault="009025B7">
            <w:r>
              <w:rPr>
                <w:sz w:val="18"/>
                <w:szCs w:val="18"/>
              </w:rPr>
              <w:t>0.75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5D77A" w14:textId="77777777" w:rsidR="00E6497D" w:rsidRDefault="009025B7">
            <w:r>
              <w:rPr>
                <w:sz w:val="18"/>
                <w:szCs w:val="18"/>
              </w:rPr>
              <w:t>0.75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81885" w14:textId="77777777" w:rsidR="00E6497D" w:rsidRDefault="009025B7">
            <w:r>
              <w:rPr>
                <w:sz w:val="18"/>
                <w:szCs w:val="18"/>
              </w:rPr>
              <w:t>Sin desviación.</w:t>
            </w:r>
          </w:p>
        </w:tc>
      </w:tr>
    </w:tbl>
    <w:p w14:paraId="2BBA9288" w14:textId="77777777" w:rsidR="00E6497D" w:rsidRDefault="00E649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1800"/>
        <w:gridCol w:w="1800"/>
        <w:gridCol w:w="1800"/>
      </w:tblGrid>
      <w:tr w:rsidR="00E6497D" w14:paraId="467B8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44240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E58BB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Planificado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EE2B6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Ejecutado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C45B9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Variación</w:t>
            </w:r>
          </w:p>
        </w:tc>
      </w:tr>
      <w:tr w:rsidR="00E6497D" w14:paraId="483E997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1E013" w14:textId="77777777" w:rsidR="00E6497D" w:rsidRDefault="009025B7">
            <w:r>
              <w:rPr>
                <w:b/>
                <w:bCs/>
                <w:sz w:val="18"/>
                <w:szCs w:val="18"/>
              </w:rPr>
              <w:t>1. Implementación y seguridad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DF538" w14:textId="77777777" w:rsidR="00E6497D" w:rsidRDefault="009025B7">
            <w:r>
              <w:rPr>
                <w:sz w:val="18"/>
                <w:szCs w:val="18"/>
              </w:rPr>
              <w:t>4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547A5" w14:textId="77777777" w:rsidR="00E6497D" w:rsidRDefault="009025B7">
            <w:r>
              <w:rPr>
                <w:sz w:val="18"/>
                <w:szCs w:val="18"/>
              </w:rPr>
              <w:t>7.25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A9122" w14:textId="77777777" w:rsidR="00E6497D" w:rsidRDefault="009025B7">
            <w:r>
              <w:rPr>
                <w:sz w:val="18"/>
                <w:szCs w:val="18"/>
              </w:rPr>
              <w:t>+81 %</w:t>
            </w:r>
          </w:p>
        </w:tc>
      </w:tr>
      <w:tr w:rsidR="00E6497D" w14:paraId="622F747A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3764E" w14:textId="77777777" w:rsidR="00E6497D" w:rsidRDefault="009025B7">
            <w:r>
              <w:rPr>
                <w:b/>
                <w:bCs/>
                <w:sz w:val="18"/>
                <w:szCs w:val="18"/>
              </w:rPr>
              <w:t>2. Pruebas y calidad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E47A8" w14:textId="77777777" w:rsidR="00E6497D" w:rsidRDefault="009025B7">
            <w:r>
              <w:rPr>
                <w:sz w:val="18"/>
                <w:szCs w:val="18"/>
              </w:rPr>
              <w:t>3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FD026" w14:textId="77777777" w:rsidR="00E6497D" w:rsidRDefault="009025B7">
            <w:r>
              <w:rPr>
                <w:sz w:val="18"/>
                <w:szCs w:val="18"/>
              </w:rPr>
              <w:t>2.75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10CA8" w14:textId="77777777" w:rsidR="00E6497D" w:rsidRDefault="009025B7">
            <w:r>
              <w:rPr>
                <w:sz w:val="18"/>
                <w:szCs w:val="18"/>
              </w:rPr>
              <w:t>-8 %</w:t>
            </w:r>
          </w:p>
        </w:tc>
      </w:tr>
      <w:tr w:rsidR="00E6497D" w14:paraId="65895B3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45871" w14:textId="77777777" w:rsidR="00E6497D" w:rsidRDefault="009025B7">
            <w:r>
              <w:rPr>
                <w:b/>
                <w:bCs/>
                <w:sz w:val="18"/>
                <w:szCs w:val="18"/>
              </w:rPr>
              <w:t>3. Cierre y evaluación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1C503" w14:textId="77777777" w:rsidR="00E6497D" w:rsidRDefault="009025B7">
            <w:r>
              <w:rPr>
                <w:sz w:val="18"/>
                <w:szCs w:val="18"/>
              </w:rPr>
              <w:t>2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FD564" w14:textId="77777777" w:rsidR="00E6497D" w:rsidRDefault="009025B7">
            <w:r>
              <w:rPr>
                <w:sz w:val="18"/>
                <w:szCs w:val="18"/>
              </w:rPr>
              <w:t>2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A13E1" w14:textId="77777777" w:rsidR="00E6497D" w:rsidRDefault="009025B7">
            <w:r>
              <w:rPr>
                <w:sz w:val="18"/>
                <w:szCs w:val="18"/>
              </w:rPr>
              <w:t>0 %</w:t>
            </w:r>
          </w:p>
        </w:tc>
      </w:tr>
      <w:tr w:rsidR="00E6497D" w14:paraId="7E2ED2C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CCA22" w14:textId="77777777" w:rsidR="00E6497D" w:rsidRDefault="009025B7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357F1" w14:textId="77777777" w:rsidR="00E6497D" w:rsidRDefault="009025B7">
            <w:r>
              <w:rPr>
                <w:sz w:val="18"/>
                <w:szCs w:val="18"/>
              </w:rPr>
              <w:t>9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16701" w14:textId="77777777" w:rsidR="00E6497D" w:rsidRDefault="009025B7">
            <w:r>
              <w:rPr>
                <w:sz w:val="18"/>
                <w:szCs w:val="18"/>
              </w:rPr>
              <w:t>12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982E1" w14:textId="77777777" w:rsidR="00E6497D" w:rsidRDefault="009025B7">
            <w:r>
              <w:rPr>
                <w:sz w:val="18"/>
                <w:szCs w:val="18"/>
              </w:rPr>
              <w:t>+33 %</w:t>
            </w:r>
          </w:p>
        </w:tc>
      </w:tr>
    </w:tbl>
    <w:p w14:paraId="6558B218" w14:textId="77777777" w:rsidR="00E6497D" w:rsidRDefault="00E6497D">
      <w:pPr>
        <w:spacing w:after="80"/>
      </w:pPr>
    </w:p>
    <w:p w14:paraId="16B53D87" w14:textId="77777777" w:rsidR="00E6497D" w:rsidRDefault="009025B7">
      <w:pPr>
        <w:pStyle w:val="Ttulo2"/>
      </w:pPr>
      <w:bookmarkStart w:id="7" w:name="_Toc241537504"/>
      <w:r>
        <w:lastRenderedPageBreak/>
        <w:t>3.1 Alcance planificado frente al entregado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800"/>
        <w:gridCol w:w="4660"/>
      </w:tblGrid>
      <w:tr w:rsidR="00E6497D" w14:paraId="2E805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632B8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48C0C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Planificado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D5B9D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Ejecutado</w:t>
            </w:r>
          </w:p>
        </w:tc>
      </w:tr>
      <w:tr w:rsidR="00E6497D" w14:paraId="18F087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57F3B" w14:textId="77777777" w:rsidR="00E6497D" w:rsidRDefault="009025B7">
            <w:r>
              <w:rPr>
                <w:b/>
                <w:bCs/>
                <w:sz w:val="18"/>
                <w:szCs w:val="18"/>
              </w:rPr>
              <w:t>Usabilidad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EBE77" w14:textId="77777777" w:rsidR="00E6497D" w:rsidRDefault="009025B7">
            <w:r>
              <w:rPr>
                <w:sz w:val="18"/>
                <w:szCs w:val="18"/>
              </w:rPr>
              <w:t>No contemplada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DD8BD" w14:textId="77777777" w:rsidR="00E6497D" w:rsidRDefault="009025B7">
            <w:r>
              <w:rPr>
                <w:sz w:val="18"/>
                <w:szCs w:val="18"/>
              </w:rPr>
              <w:t>Ruta guiada por rol en todos los paneles (cambio solicitado por el cliente)</w:t>
            </w:r>
          </w:p>
        </w:tc>
      </w:tr>
      <w:tr w:rsidR="00E6497D" w14:paraId="271636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0E5F6" w14:textId="77777777" w:rsidR="00E6497D" w:rsidRDefault="009025B7">
            <w:r>
              <w:rPr>
                <w:b/>
                <w:bCs/>
                <w:sz w:val="18"/>
                <w:szCs w:val="18"/>
              </w:rPr>
              <w:t>Módulo básico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2F577" w14:textId="77777777" w:rsidR="00E6497D" w:rsidRDefault="009025B7">
            <w:r>
              <w:rPr>
                <w:sz w:val="18"/>
                <w:szCs w:val="18"/>
              </w:rPr>
              <w:t>Registro de donantes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FD408" w14:textId="77777777" w:rsidR="00E6497D" w:rsidRDefault="009025B7">
            <w:r>
              <w:rPr>
                <w:sz w:val="18"/>
                <w:szCs w:val="18"/>
              </w:rPr>
              <w:t>Registro de donadores y organizaciones, además de donaciones, solicitudes, verificación, entregas, métricas y auditoría</w:t>
            </w:r>
          </w:p>
        </w:tc>
      </w:tr>
      <w:tr w:rsidR="00E6497D" w14:paraId="3EE5C8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A8079" w14:textId="77777777" w:rsidR="00E6497D" w:rsidRDefault="009025B7">
            <w:r>
              <w:rPr>
                <w:b/>
                <w:bCs/>
                <w:sz w:val="18"/>
                <w:szCs w:val="18"/>
              </w:rPr>
              <w:t>Autenticación y roles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F670A" w14:textId="77777777" w:rsidR="00E6497D" w:rsidRDefault="009025B7">
            <w:r>
              <w:rPr>
                <w:sz w:val="18"/>
                <w:szCs w:val="18"/>
              </w:rPr>
              <w:t>JWT con roles administrador/usuario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0D69A" w14:textId="77777777" w:rsidR="00E6497D" w:rsidRDefault="009025B7">
            <w:r>
              <w:rPr>
                <w:sz w:val="18"/>
                <w:szCs w:val="18"/>
              </w:rPr>
              <w:t>JWT HS256 con 3 roles, cookie httpOnly, revocación en servidor y bloqueo por intentos fallidos</w:t>
            </w:r>
          </w:p>
        </w:tc>
      </w:tr>
      <w:tr w:rsidR="00E6497D" w14:paraId="7EE11C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61E5E" w14:textId="77777777" w:rsidR="00E6497D" w:rsidRDefault="009025B7">
            <w:r>
              <w:rPr>
                <w:b/>
                <w:bCs/>
                <w:sz w:val="18"/>
                <w:szCs w:val="18"/>
              </w:rPr>
              <w:t>Pruebas unitarias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7B4CB" w14:textId="77777777" w:rsidR="00E6497D" w:rsidRDefault="009025B7">
            <w:r>
              <w:rPr>
                <w:sz w:val="18"/>
                <w:szCs w:val="18"/>
              </w:rPr>
              <w:t>Cobertura ≥ 80 % con Jest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FB5DF" w14:textId="77777777" w:rsidR="00E6497D" w:rsidRDefault="009025B7">
            <w:r>
              <w:rPr>
                <w:sz w:val="18"/>
                <w:szCs w:val="18"/>
              </w:rPr>
              <w:t>131 pruebas; 99.84 % de líneas y 96.89 % de ramas; umbral del 80 % forzado en CI</w:t>
            </w:r>
          </w:p>
        </w:tc>
      </w:tr>
      <w:tr w:rsidR="00E6497D" w14:paraId="5E2AA4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D2797" w14:textId="77777777" w:rsidR="00E6497D" w:rsidRDefault="009025B7">
            <w:r>
              <w:rPr>
                <w:b/>
                <w:bCs/>
                <w:sz w:val="18"/>
                <w:szCs w:val="18"/>
              </w:rPr>
              <w:t>CI/CD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486D3" w14:textId="77777777" w:rsidR="00E6497D" w:rsidRDefault="009025B7">
            <w:r>
              <w:rPr>
                <w:sz w:val="18"/>
                <w:szCs w:val="18"/>
              </w:rPr>
              <w:t>Despliegue automático en un entorno de prueba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5249D" w14:textId="77777777" w:rsidR="00E6497D" w:rsidRDefault="009025B7">
            <w:r>
              <w:rPr>
                <w:sz w:val="18"/>
                <w:szCs w:val="18"/>
              </w:rPr>
              <w:t>GitHub Actions: pruebas → SonarQube → build Docker → staging + smoke test + ZAP → publicación en GHCR</w:t>
            </w:r>
          </w:p>
        </w:tc>
      </w:tr>
      <w:tr w:rsidR="00E6497D" w14:paraId="2A28E7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C749D" w14:textId="77777777" w:rsidR="00E6497D" w:rsidRDefault="009025B7">
            <w:r>
              <w:rPr>
                <w:b/>
                <w:bCs/>
                <w:sz w:val="18"/>
                <w:szCs w:val="18"/>
              </w:rPr>
              <w:t>Seguridad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276DE" w14:textId="77777777" w:rsidR="00E6497D" w:rsidRDefault="009025B7">
            <w:r>
              <w:rPr>
                <w:sz w:val="18"/>
                <w:szCs w:val="18"/>
              </w:rPr>
              <w:t>Escaneo OWASP ZAP (XSS, SQLi)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6CF3B" w14:textId="77777777" w:rsidR="00E6497D" w:rsidRDefault="009025B7">
            <w:r>
              <w:rPr>
                <w:sz w:val="18"/>
                <w:szCs w:val="18"/>
              </w:rPr>
              <w:t>ZAP baseline con spider AJAX y escaneo activo autenticado de toda la API, dentro del pipeline</w:t>
            </w:r>
          </w:p>
        </w:tc>
      </w:tr>
      <w:tr w:rsidR="00E6497D" w14:paraId="3DCFA5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A3E0E" w14:textId="77777777" w:rsidR="00E6497D" w:rsidRDefault="009025B7">
            <w:r>
              <w:rPr>
                <w:b/>
                <w:bCs/>
                <w:sz w:val="18"/>
                <w:szCs w:val="18"/>
              </w:rPr>
              <w:t>Calidad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B9793" w14:textId="77777777" w:rsidR="00E6497D" w:rsidRDefault="009025B7">
            <w:r>
              <w:rPr>
                <w:sz w:val="18"/>
                <w:szCs w:val="18"/>
              </w:rPr>
              <w:t>SonarQube con métricas documentadas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298E1" w14:textId="77777777" w:rsidR="00E6497D" w:rsidRDefault="009025B7">
            <w:r>
              <w:rPr>
                <w:sz w:val="18"/>
                <w:szCs w:val="18"/>
              </w:rPr>
              <w:t>SonarQube Community (contenedor efímero) con reporte automático antes y después de las correcciones</w:t>
            </w:r>
          </w:p>
        </w:tc>
      </w:tr>
      <w:tr w:rsidR="00E6497D" w14:paraId="7EDA66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2E329" w14:textId="77777777" w:rsidR="00E6497D" w:rsidRDefault="009025B7">
            <w:r>
              <w:rPr>
                <w:b/>
                <w:bCs/>
                <w:sz w:val="18"/>
                <w:szCs w:val="18"/>
              </w:rPr>
              <w:t>Despliegue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1791B" w14:textId="77777777" w:rsidR="00E6497D" w:rsidRDefault="009025B7">
            <w:r>
              <w:rPr>
                <w:sz w:val="18"/>
                <w:szCs w:val="18"/>
              </w:rPr>
              <w:t>Entorno de prueba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FD926" w14:textId="77777777" w:rsidR="00E6497D" w:rsidRDefault="009025B7">
            <w:r>
              <w:rPr>
                <w:sz w:val="18"/>
                <w:szCs w:val="18"/>
              </w:rPr>
              <w:t>Staging efímero en el runner con Docker (sin costo). No se usaron servicios de pago</w:t>
            </w:r>
          </w:p>
        </w:tc>
      </w:tr>
    </w:tbl>
    <w:p w14:paraId="1B9D8166" w14:textId="77777777" w:rsidR="00E6497D" w:rsidRDefault="00E6497D">
      <w:pPr>
        <w:spacing w:after="80"/>
      </w:pPr>
    </w:p>
    <w:p w14:paraId="0479ECDE" w14:textId="77777777" w:rsidR="00E6497D" w:rsidRDefault="009025B7">
      <w:pPr>
        <w:pStyle w:val="Ttulo2"/>
      </w:pPr>
      <w:bookmarkStart w:id="8" w:name="_Toc241537505"/>
      <w:r>
        <w:t>3.2 Incidentes que afectaron el cronograma</w:t>
      </w:r>
      <w:bookmarkEnd w:id="8"/>
    </w:p>
    <w:p w14:paraId="5480A6B6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Límite de peticiones en las pruebas E2E: </w:t>
      </w:r>
      <w:r>
        <w:t>el limitador anti fuerza bruta (20 intentos cada 15 min) bloqueó las pruebas automatizadas del navegador. Se resolvió con límites configurables por entorno. Además confirmó que el control funciona.</w:t>
      </w:r>
    </w:p>
    <w:p w14:paraId="66887872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Diferencias entre Windows y Linux: </w:t>
      </w:r>
      <w:r>
        <w:t>el archivo lcov generado en Windows usa “\” y SonarQube (Linux) no lo reconocía. Se normalizaron las rutas en el script de análisis.</w:t>
      </w:r>
    </w:p>
    <w:p w14:paraId="1C818F93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Fallo del job de SonarQube en la primera ejecución del pipeline: </w:t>
      </w:r>
      <w:r>
        <w:t>el scanner escribía su reporte en /tmp del contenedor y con otro UID. Se corrigió fijando sonar.working.directory, el usuario del contenedor y fetch-depth: 0 para el blame de git.</w:t>
      </w:r>
    </w:p>
    <w:p w14:paraId="316DABEE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Revocación del token durante el escaneo: </w:t>
      </w:r>
      <w:r>
        <w:t>el escaneo activo de ZAP llamaba a /logout, lo que invalidaba el JWT del propio escaneo. Se excluyó esa ruta del análisis.</w:t>
      </w:r>
    </w:p>
    <w:p w14:paraId="5769A5C6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Cambio de alcance a mitad del cierre: </w:t>
      </w:r>
      <w:r>
        <w:t>tras revisar la primera versión, el cliente pidió renombrar el proyecto a «Conecta +» y añadir una ruta guiada. Se renombraron código, documentación, repositorio y la imagen Docker, y se repitieron los análisis de calidad y seguridad.</w:t>
      </w:r>
    </w:p>
    <w:p w14:paraId="0B096E61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Entorno: </w:t>
      </w:r>
      <w:r>
        <w:t>Docker Desktop estaba apagado y la CLI de GitHub no estaba instalada. Se arrancó el servicio y el repositorio se creó mediante la API REST de GitHub.</w:t>
      </w:r>
    </w:p>
    <w:p w14:paraId="03DC43BA" w14:textId="77777777" w:rsidR="00E6497D" w:rsidRDefault="009025B7">
      <w:r>
        <w:br w:type="page"/>
      </w:r>
    </w:p>
    <w:p w14:paraId="341EEACC" w14:textId="77777777" w:rsidR="00E6497D" w:rsidRDefault="009025B7">
      <w:pPr>
        <w:pStyle w:val="Ttulo1"/>
      </w:pPr>
      <w:bookmarkStart w:id="9" w:name="_Toc241537506"/>
      <w:r>
        <w:lastRenderedPageBreak/>
        <w:t>4. Resultados de pruebas y calidad</w:t>
      </w:r>
      <w:bookmarkEnd w:id="9"/>
    </w:p>
    <w:p w14:paraId="21225EBD" w14:textId="77777777" w:rsidR="00E6497D" w:rsidRDefault="009025B7">
      <w:pPr>
        <w:pStyle w:val="Ttulo2"/>
      </w:pPr>
      <w:bookmarkStart w:id="10" w:name="_Toc241537507"/>
      <w:r>
        <w:t>4.1 Pruebas unitarias y de integración (Jest + Supertest)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3000"/>
        <w:gridCol w:w="2400"/>
      </w:tblGrid>
      <w:tr w:rsidR="00E6497D" w14:paraId="46020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94F34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04FDD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Cubierto / total</w:t>
            </w:r>
          </w:p>
        </w:tc>
        <w:tc>
          <w:tcPr>
            <w:tcW w:w="2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4A02F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E6497D" w14:paraId="2647B94B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D24F6" w14:textId="77777777" w:rsidR="00E6497D" w:rsidRDefault="009025B7">
            <w:r>
              <w:rPr>
                <w:b/>
                <w:bCs/>
                <w:sz w:val="18"/>
                <w:szCs w:val="18"/>
              </w:rPr>
              <w:t>Sentencias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FD5A0" w14:textId="77777777" w:rsidR="00E6497D" w:rsidRDefault="009025B7">
            <w:r>
              <w:rPr>
                <w:sz w:val="18"/>
                <w:szCs w:val="18"/>
              </w:rPr>
              <w:t>713 / 714</w:t>
            </w:r>
          </w:p>
        </w:tc>
        <w:tc>
          <w:tcPr>
            <w:tcW w:w="2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30FF4" w14:textId="77777777" w:rsidR="00E6497D" w:rsidRDefault="009025B7">
            <w:r>
              <w:rPr>
                <w:sz w:val="18"/>
                <w:szCs w:val="18"/>
              </w:rPr>
              <w:t>99.85 %</w:t>
            </w:r>
          </w:p>
        </w:tc>
      </w:tr>
      <w:tr w:rsidR="00E6497D" w14:paraId="3E8645E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C27D2" w14:textId="77777777" w:rsidR="00E6497D" w:rsidRDefault="009025B7">
            <w:r>
              <w:rPr>
                <w:b/>
                <w:bCs/>
                <w:sz w:val="18"/>
                <w:szCs w:val="18"/>
              </w:rPr>
              <w:t>Ramas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07843" w14:textId="77777777" w:rsidR="00E6497D" w:rsidRDefault="009025B7">
            <w:r>
              <w:rPr>
                <w:sz w:val="18"/>
                <w:szCs w:val="18"/>
              </w:rPr>
              <w:t>312 / 322</w:t>
            </w:r>
          </w:p>
        </w:tc>
        <w:tc>
          <w:tcPr>
            <w:tcW w:w="2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25511" w14:textId="77777777" w:rsidR="00E6497D" w:rsidRDefault="009025B7">
            <w:r>
              <w:rPr>
                <w:sz w:val="18"/>
                <w:szCs w:val="18"/>
              </w:rPr>
              <w:t>96.89 %</w:t>
            </w:r>
          </w:p>
        </w:tc>
      </w:tr>
      <w:tr w:rsidR="00E6497D" w14:paraId="119A466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41811" w14:textId="77777777" w:rsidR="00E6497D" w:rsidRDefault="009025B7">
            <w:r>
              <w:rPr>
                <w:b/>
                <w:bCs/>
                <w:sz w:val="18"/>
                <w:szCs w:val="18"/>
              </w:rPr>
              <w:t>Funciones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C0EA8" w14:textId="77777777" w:rsidR="00E6497D" w:rsidRDefault="009025B7">
            <w:r>
              <w:rPr>
                <w:sz w:val="18"/>
                <w:szCs w:val="18"/>
              </w:rPr>
              <w:t>152 / 153</w:t>
            </w:r>
          </w:p>
        </w:tc>
        <w:tc>
          <w:tcPr>
            <w:tcW w:w="2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B0BA2" w14:textId="77777777" w:rsidR="00E6497D" w:rsidRDefault="009025B7">
            <w:r>
              <w:rPr>
                <w:sz w:val="18"/>
                <w:szCs w:val="18"/>
              </w:rPr>
              <w:t>99.34 %</w:t>
            </w:r>
          </w:p>
        </w:tc>
      </w:tr>
      <w:tr w:rsidR="00E6497D" w14:paraId="4B5B56F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CB81C" w14:textId="77777777" w:rsidR="00E6497D" w:rsidRDefault="009025B7">
            <w:r>
              <w:rPr>
                <w:b/>
                <w:bCs/>
                <w:sz w:val="18"/>
                <w:szCs w:val="18"/>
              </w:rPr>
              <w:t>Líneas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FF552" w14:textId="77777777" w:rsidR="00E6497D" w:rsidRDefault="009025B7">
            <w:r>
              <w:rPr>
                <w:sz w:val="18"/>
                <w:szCs w:val="18"/>
              </w:rPr>
              <w:t>626 / 627</w:t>
            </w:r>
          </w:p>
        </w:tc>
        <w:tc>
          <w:tcPr>
            <w:tcW w:w="2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31AE4" w14:textId="77777777" w:rsidR="00E6497D" w:rsidRDefault="009025B7">
            <w:r>
              <w:rPr>
                <w:sz w:val="18"/>
                <w:szCs w:val="18"/>
              </w:rPr>
              <w:t>99.84 %</w:t>
            </w:r>
          </w:p>
        </w:tc>
      </w:tr>
    </w:tbl>
    <w:p w14:paraId="0A246680" w14:textId="77777777" w:rsidR="00E6497D" w:rsidRDefault="00E6497D">
      <w:pPr>
        <w:spacing w:after="80"/>
      </w:pPr>
    </w:p>
    <w:p w14:paraId="317D0063" w14:textId="77777777" w:rsidR="00E6497D" w:rsidRDefault="009025B7">
      <w:pPr>
        <w:spacing w:after="120" w:line="276" w:lineRule="auto"/>
      </w:pPr>
      <w:r>
        <w:t>Las pruebas cubren autenticación (tokens manipulados, alg=none, expirados, revocados), autorización por rol y por propietario (IDOR), validación de entradas (XSS, inyección, asignación masiva, escalada de rol), reglas de negocio completas y protecciones HTTP (CSP, CSRF, rate limiting, tamaño de petición y errores sin trazas). Se complementan con una prueba de humo de 17 verificaciones en staging y un recorrido E2E en navegador por los tres roles.</w:t>
      </w:r>
    </w:p>
    <w:p w14:paraId="23849F2C" w14:textId="77777777" w:rsidR="00E6497D" w:rsidRDefault="009025B7">
      <w:pPr>
        <w:jc w:val="center"/>
      </w:pPr>
      <w:r>
        <w:rPr>
          <w:noProof/>
        </w:rPr>
        <w:drawing>
          <wp:inline distT="0" distB="0" distL="0" distR="0" wp14:anchorId="001CF789" wp14:editId="7251006F">
            <wp:extent cx="5715000" cy="4057650"/>
            <wp:effectExtent l="0" t="0" r="0" b="0"/>
            <wp:docPr id="4" name="evidencia/jest-tests.png" descr="evidencia/jest-tests.png" title="evidencia/jest-tes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038" w14:textId="77777777" w:rsidR="00E6497D" w:rsidRDefault="009025B7">
      <w:pPr>
        <w:spacing w:before="60" w:after="200"/>
        <w:jc w:val="center"/>
      </w:pPr>
      <w:r>
        <w:rPr>
          <w:i/>
          <w:iCs/>
          <w:color w:val="6B6A76"/>
          <w:sz w:val="18"/>
          <w:szCs w:val="18"/>
        </w:rPr>
        <w:t>Figura 4. Evidencia real: salida de Jest con los 7 archivos de prueba en PASS y 131 pruebas aprobadas.</w:t>
      </w:r>
    </w:p>
    <w:p w14:paraId="3E6FD7E4" w14:textId="77777777" w:rsidR="00E6497D" w:rsidRDefault="009025B7">
      <w:pPr>
        <w:jc w:val="center"/>
      </w:pPr>
      <w:r>
        <w:rPr>
          <w:noProof/>
        </w:rPr>
        <w:lastRenderedPageBreak/>
        <w:drawing>
          <wp:inline distT="0" distB="0" distL="0" distR="0" wp14:anchorId="288A8EF9" wp14:editId="669BB6DA">
            <wp:extent cx="5334000" cy="4267200"/>
            <wp:effectExtent l="0" t="0" r="0" b="0"/>
            <wp:docPr id="5" name="evidencia/jest-coverage.png" descr="evidencia/jest-coverage.png" title="evidencia/jest-cover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0D9C" w14:textId="77777777" w:rsidR="00E6497D" w:rsidRDefault="009025B7">
      <w:pPr>
        <w:spacing w:before="60" w:after="200"/>
        <w:jc w:val="center"/>
      </w:pPr>
      <w:r>
        <w:rPr>
          <w:i/>
          <w:iCs/>
          <w:color w:val="6B6A76"/>
          <w:sz w:val="18"/>
          <w:szCs w:val="18"/>
        </w:rPr>
        <w:t>Figura 5. Evidencia real: reporte de cobertura de Jest por archivo (99.84 % de líneas).</w:t>
      </w:r>
    </w:p>
    <w:p w14:paraId="73A8F3F5" w14:textId="77777777" w:rsidR="00E6497D" w:rsidRDefault="009025B7">
      <w:pPr>
        <w:pStyle w:val="Ttulo2"/>
      </w:pPr>
      <w:bookmarkStart w:id="11" w:name="_Toc241537508"/>
      <w:r>
        <w:t>4.2 Pruebas de seguridad (OWASP ZAP)</w:t>
      </w:r>
      <w:bookmarkEnd w:id="11"/>
    </w:p>
    <w:p w14:paraId="33A3F97D" w14:textId="77777777" w:rsidR="00E6497D" w:rsidRDefault="009025B7">
      <w:pPr>
        <w:spacing w:after="120" w:line="276" w:lineRule="auto"/>
      </w:pPr>
      <w:r>
        <w:t>Se ejecutaron dos escaneos contra el contenedor desplegado: un baseline (spider tradicional y AJAX con análisis pasivo) y un escaneo activo autenticado con JWT de administrador sobre todos los endpoints de la especificación OpenAPI, que incluye reglas de SQL Injection (genérica y time-based para MySQL, PostgreSQL, Oracle y MsSQL), XSS reflejado, persistente y DOM, inyección de comandos, SSTI, path traversal y CRLF.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2700"/>
        <w:gridCol w:w="2700"/>
      </w:tblGrid>
      <w:tr w:rsidR="00E6497D" w14:paraId="7C092A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6F113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B3661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Escaneo inicial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1DDDD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Tras las correcciones</w:t>
            </w:r>
          </w:p>
        </w:tc>
      </w:tr>
      <w:tr w:rsidR="00E6497D" w14:paraId="0181388A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8C0F8" w14:textId="77777777" w:rsidR="00E6497D" w:rsidRDefault="009025B7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FA1C3" w14:textId="77777777" w:rsidR="00E6497D" w:rsidRDefault="009025B7">
            <w:r>
              <w:rPr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DB478" w14:textId="77777777" w:rsidR="00E6497D" w:rsidRDefault="009025B7">
            <w:r>
              <w:rPr>
                <w:sz w:val="18"/>
                <w:szCs w:val="18"/>
              </w:rPr>
              <w:t>0</w:t>
            </w:r>
          </w:p>
        </w:tc>
      </w:tr>
      <w:tr w:rsidR="00E6497D" w14:paraId="587D8F1A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2AA8C" w14:textId="77777777" w:rsidR="00E6497D" w:rsidRDefault="009025B7">
            <w:r>
              <w:rPr>
                <w:b/>
                <w:bCs/>
                <w:sz w:val="18"/>
                <w:szCs w:val="18"/>
              </w:rPr>
              <w:t>Medio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5A157" w14:textId="77777777" w:rsidR="00E6497D" w:rsidRDefault="009025B7">
            <w:r>
              <w:rPr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B5BCD" w14:textId="77777777" w:rsidR="00E6497D" w:rsidRDefault="009025B7">
            <w:r>
              <w:rPr>
                <w:sz w:val="18"/>
                <w:szCs w:val="18"/>
              </w:rPr>
              <w:t>0</w:t>
            </w:r>
          </w:p>
        </w:tc>
      </w:tr>
      <w:tr w:rsidR="00E6497D" w14:paraId="721FC25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7CB29" w14:textId="77777777" w:rsidR="00E6497D" w:rsidRDefault="009025B7">
            <w:r>
              <w:rPr>
                <w:b/>
                <w:bCs/>
                <w:sz w:val="18"/>
                <w:szCs w:val="18"/>
              </w:rPr>
              <w:t>Bajo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9C141" w14:textId="77777777" w:rsidR="00E6497D" w:rsidRDefault="009025B7"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7C0E4" w14:textId="77777777" w:rsidR="00E6497D" w:rsidRDefault="009025B7">
            <w:r>
              <w:rPr>
                <w:sz w:val="18"/>
                <w:szCs w:val="18"/>
              </w:rPr>
              <w:t>1</w:t>
            </w:r>
          </w:p>
        </w:tc>
      </w:tr>
      <w:tr w:rsidR="00E6497D" w14:paraId="281100C2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F89CD" w14:textId="77777777" w:rsidR="00E6497D" w:rsidRDefault="009025B7">
            <w:r>
              <w:rPr>
                <w:b/>
                <w:bCs/>
                <w:sz w:val="18"/>
                <w:szCs w:val="18"/>
              </w:rPr>
              <w:t>Informativo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6639A" w14:textId="77777777" w:rsidR="00E6497D" w:rsidRDefault="009025B7"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7D487" w14:textId="77777777" w:rsidR="00E6497D" w:rsidRDefault="009025B7">
            <w:r>
              <w:rPr>
                <w:sz w:val="18"/>
                <w:szCs w:val="18"/>
              </w:rPr>
              <w:t>8</w:t>
            </w:r>
          </w:p>
        </w:tc>
      </w:tr>
    </w:tbl>
    <w:p w14:paraId="2F56D16B" w14:textId="77777777" w:rsidR="00E6497D" w:rsidRDefault="00E649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300"/>
        <w:gridCol w:w="4460"/>
      </w:tblGrid>
      <w:tr w:rsidR="00E6497D" w14:paraId="3E71CE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CBF87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C66B9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DA864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E6497D" w14:paraId="5E9D51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94474" w14:textId="77777777" w:rsidR="00E6497D" w:rsidRDefault="009025B7">
            <w:r>
              <w:rPr>
                <w:sz w:val="18"/>
                <w:szCs w:val="18"/>
              </w:rPr>
              <w:t>Unexpected Content-Type (rutas fuera de /api respondían HTML a métodos PATCH, p. ej. sondeos de metadatos cloud)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3DE99" w14:textId="77777777" w:rsidR="00E6497D" w:rsidRDefault="009025B7">
            <w:r>
              <w:rPr>
                <w:sz w:val="18"/>
                <w:szCs w:val="18"/>
              </w:rPr>
              <w:t>Bajo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F5FDB" w14:textId="77777777" w:rsidR="00E6497D" w:rsidRDefault="009025B7">
            <w:r>
              <w:rPr>
                <w:sz w:val="18"/>
                <w:szCs w:val="18"/>
              </w:rPr>
              <w:t>Corregido: fuera de la API solo se admiten GET/HEAD (405 JSON) y los clientes JSON reciben 404 en JSON. Quedan la raíz “/” (la aplicación HTML) y la página 404 para navegadores, comportamiento esperado.</w:t>
            </w:r>
          </w:p>
        </w:tc>
      </w:tr>
      <w:tr w:rsidR="00E6497D" w14:paraId="402694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55489" w14:textId="77777777" w:rsidR="00E6497D" w:rsidRDefault="009025B7">
            <w:r>
              <w:rPr>
                <w:sz w:val="18"/>
                <w:szCs w:val="18"/>
              </w:rPr>
              <w:lastRenderedPageBreak/>
              <w:t>Information Disclosure – Suspicious Comments (dom.js)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8E9E2" w14:textId="77777777" w:rsidR="00E6497D" w:rsidRDefault="009025B7">
            <w:r>
              <w:rPr>
                <w:sz w:val="18"/>
                <w:szCs w:val="18"/>
              </w:rPr>
              <w:t>Informativo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13BF8" w14:textId="77777777" w:rsidR="00E6497D" w:rsidRDefault="009025B7">
            <w:r>
              <w:rPr>
                <w:sz w:val="18"/>
                <w:szCs w:val="18"/>
              </w:rPr>
              <w:t>Corregido: el comentario contenía “Todo…”, que ZAP interpreta como TODO.</w:t>
            </w:r>
          </w:p>
        </w:tc>
      </w:tr>
      <w:tr w:rsidR="00E6497D" w14:paraId="257B7B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D8A49" w14:textId="77777777" w:rsidR="00E6497D" w:rsidRDefault="009025B7">
            <w:r>
              <w:rPr>
                <w:sz w:val="18"/>
                <w:szCs w:val="18"/>
              </w:rPr>
              <w:t>Non-Storable / Non-Cacheable Content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ED342" w14:textId="77777777" w:rsidR="00E6497D" w:rsidRDefault="009025B7">
            <w:r>
              <w:rPr>
                <w:sz w:val="18"/>
                <w:szCs w:val="18"/>
              </w:rPr>
              <w:t>Informativo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B626A" w14:textId="77777777" w:rsidR="00E6497D" w:rsidRDefault="009025B7">
            <w:r>
              <w:rPr>
                <w:sz w:val="18"/>
                <w:szCs w:val="18"/>
              </w:rPr>
              <w:t>Intencional: la API responde con Cache-Control: no-store porque maneja datos personales.</w:t>
            </w:r>
          </w:p>
        </w:tc>
      </w:tr>
      <w:tr w:rsidR="00E6497D" w14:paraId="1B8009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6C5A0" w14:textId="77777777" w:rsidR="00E6497D" w:rsidRDefault="009025B7">
            <w:r>
              <w:rPr>
                <w:sz w:val="18"/>
                <w:szCs w:val="18"/>
              </w:rPr>
              <w:t>Information in Browser localStorage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834EF" w14:textId="77777777" w:rsidR="00E6497D" w:rsidRDefault="009025B7">
            <w:r>
              <w:rPr>
                <w:sz w:val="18"/>
                <w:szCs w:val="18"/>
              </w:rPr>
              <w:t>Informativo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39C4E" w14:textId="77777777" w:rsidR="00E6497D" w:rsidRDefault="009025B7">
            <w:r>
              <w:rPr>
                <w:sz w:val="18"/>
                <w:szCs w:val="18"/>
              </w:rPr>
              <w:t>Aceptado: solo se guardan la preferencia de tema y si ya se vio la ruta guiada. El token vive en una cookie httpOnly.</w:t>
            </w:r>
          </w:p>
        </w:tc>
      </w:tr>
      <w:tr w:rsidR="00E6497D" w14:paraId="773C48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B3A53" w14:textId="77777777" w:rsidR="00E6497D" w:rsidRDefault="009025B7">
            <w:r>
              <w:rPr>
                <w:sz w:val="18"/>
                <w:szCs w:val="18"/>
              </w:rPr>
              <w:t>Authentication Request Identified / Client Error responses / Modern Web App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943B7" w14:textId="77777777" w:rsidR="00E6497D" w:rsidRDefault="009025B7">
            <w:r>
              <w:rPr>
                <w:sz w:val="18"/>
                <w:szCs w:val="18"/>
              </w:rPr>
              <w:t>Informativo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79AD9" w14:textId="77777777" w:rsidR="00E6497D" w:rsidRDefault="009025B7">
            <w:r>
              <w:rPr>
                <w:sz w:val="18"/>
                <w:szCs w:val="18"/>
              </w:rPr>
              <w:t>Esperado: identificación del login y respuestas 4xx de validación.</w:t>
            </w:r>
          </w:p>
        </w:tc>
      </w:tr>
    </w:tbl>
    <w:p w14:paraId="5EBEF5DD" w14:textId="77777777" w:rsidR="00E6497D" w:rsidRDefault="00E6497D">
      <w:pPr>
        <w:spacing w:after="80"/>
      </w:pPr>
    </w:p>
    <w:p w14:paraId="5EEB0782" w14:textId="77777777" w:rsidR="00E6497D" w:rsidRDefault="009025B7">
      <w:pPr>
        <w:pStyle w:val="Ttulo2"/>
      </w:pPr>
      <w:bookmarkStart w:id="12" w:name="_Toc241537509"/>
      <w:r>
        <w:t>4.3 Análisis de calidad del código (SonarQube)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2700"/>
        <w:gridCol w:w="2700"/>
      </w:tblGrid>
      <w:tr w:rsidR="00E6497D" w14:paraId="5509F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BF977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E3203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Análisis inicial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1403C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Tras las correcciones</w:t>
            </w:r>
          </w:p>
        </w:tc>
      </w:tr>
      <w:tr w:rsidR="00E6497D" w14:paraId="6C3CCD6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0AF8E" w14:textId="77777777" w:rsidR="00E6497D" w:rsidRDefault="009025B7">
            <w:r>
              <w:rPr>
                <w:b/>
                <w:bCs/>
                <w:sz w:val="18"/>
                <w:szCs w:val="18"/>
              </w:rPr>
              <w:t>Quality Gate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BCA3B" w14:textId="77777777" w:rsidR="00E6497D" w:rsidRDefault="009025B7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A05CA" w14:textId="77777777" w:rsidR="00E6497D" w:rsidRDefault="009025B7">
            <w:r>
              <w:rPr>
                <w:sz w:val="18"/>
                <w:szCs w:val="18"/>
              </w:rPr>
              <w:t>Aprobado</w:t>
            </w:r>
          </w:p>
        </w:tc>
      </w:tr>
      <w:tr w:rsidR="00E6497D" w14:paraId="627D736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FE883" w14:textId="77777777" w:rsidR="00E6497D" w:rsidRDefault="009025B7">
            <w:r>
              <w:rPr>
                <w:b/>
                <w:bCs/>
                <w:sz w:val="18"/>
                <w:szCs w:val="18"/>
              </w:rPr>
              <w:t>Líneas de código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7E78B" w14:textId="77777777" w:rsidR="00E6497D" w:rsidRDefault="009025B7">
            <w:r>
              <w:rPr>
                <w:sz w:val="18"/>
                <w:szCs w:val="18"/>
              </w:rPr>
              <w:t>4031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AA660" w14:textId="77777777" w:rsidR="00E6497D" w:rsidRDefault="009025B7">
            <w:r>
              <w:rPr>
                <w:sz w:val="18"/>
                <w:szCs w:val="18"/>
              </w:rPr>
              <w:t>4441</w:t>
            </w:r>
          </w:p>
        </w:tc>
      </w:tr>
      <w:tr w:rsidR="00E6497D" w14:paraId="589CA25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16860" w14:textId="77777777" w:rsidR="00E6497D" w:rsidRDefault="009025B7">
            <w:r>
              <w:rPr>
                <w:b/>
                <w:bCs/>
                <w:sz w:val="18"/>
                <w:szCs w:val="18"/>
              </w:rPr>
              <w:t>Bugs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DED8F" w14:textId="77777777" w:rsidR="00E6497D" w:rsidRDefault="009025B7">
            <w:r>
              <w:rPr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F7A1E" w14:textId="77777777" w:rsidR="00E6497D" w:rsidRDefault="009025B7">
            <w:r>
              <w:rPr>
                <w:sz w:val="18"/>
                <w:szCs w:val="18"/>
              </w:rPr>
              <w:t>0</w:t>
            </w:r>
          </w:p>
        </w:tc>
      </w:tr>
      <w:tr w:rsidR="00E6497D" w14:paraId="08AF84A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CF4D2" w14:textId="77777777" w:rsidR="00E6497D" w:rsidRDefault="009025B7">
            <w:r>
              <w:rPr>
                <w:b/>
                <w:bCs/>
                <w:sz w:val="18"/>
                <w:szCs w:val="18"/>
              </w:rPr>
              <w:t>Vulnerabilidades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8D083" w14:textId="77777777" w:rsidR="00E6497D" w:rsidRDefault="009025B7"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42296" w14:textId="77777777" w:rsidR="00E6497D" w:rsidRDefault="009025B7">
            <w:r>
              <w:rPr>
                <w:sz w:val="18"/>
                <w:szCs w:val="18"/>
              </w:rPr>
              <w:t>0</w:t>
            </w:r>
          </w:p>
        </w:tc>
      </w:tr>
      <w:tr w:rsidR="00E6497D" w14:paraId="6EB213EE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18C75" w14:textId="77777777" w:rsidR="00E6497D" w:rsidRDefault="009025B7">
            <w:r>
              <w:rPr>
                <w:b/>
                <w:bCs/>
                <w:sz w:val="18"/>
                <w:szCs w:val="18"/>
              </w:rPr>
              <w:t>Security hotspots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63368" w14:textId="77777777" w:rsidR="00E6497D" w:rsidRDefault="009025B7">
            <w:r>
              <w:rPr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EDA86" w14:textId="77777777" w:rsidR="00E6497D" w:rsidRDefault="009025B7">
            <w:r>
              <w:rPr>
                <w:sz w:val="18"/>
                <w:szCs w:val="18"/>
              </w:rPr>
              <w:t>0</w:t>
            </w:r>
          </w:p>
        </w:tc>
      </w:tr>
      <w:tr w:rsidR="00E6497D" w14:paraId="78F5DC1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375B7" w14:textId="77777777" w:rsidR="00E6497D" w:rsidRDefault="009025B7">
            <w:r>
              <w:rPr>
                <w:b/>
                <w:bCs/>
                <w:sz w:val="18"/>
                <w:szCs w:val="18"/>
              </w:rPr>
              <w:t>Code smells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7C8D2" w14:textId="77777777" w:rsidR="00E6497D" w:rsidRDefault="009025B7"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FE3E1" w14:textId="77777777" w:rsidR="00E6497D" w:rsidRDefault="009025B7">
            <w:r>
              <w:rPr>
                <w:sz w:val="18"/>
                <w:szCs w:val="18"/>
              </w:rPr>
              <w:t>0</w:t>
            </w:r>
          </w:p>
        </w:tc>
      </w:tr>
      <w:tr w:rsidR="00E6497D" w14:paraId="39F1225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87443" w14:textId="77777777" w:rsidR="00E6497D" w:rsidRDefault="009025B7">
            <w:r>
              <w:rPr>
                <w:b/>
                <w:bCs/>
                <w:sz w:val="18"/>
                <w:szCs w:val="18"/>
              </w:rPr>
              <w:t>Deuda técnica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0DA06" w14:textId="77777777" w:rsidR="00E6497D" w:rsidRDefault="009025B7">
            <w:r>
              <w:rPr>
                <w:sz w:val="18"/>
                <w:szCs w:val="18"/>
              </w:rPr>
              <w:t>0 h 40 min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8EE0C" w14:textId="77777777" w:rsidR="00E6497D" w:rsidRDefault="009025B7">
            <w:r>
              <w:rPr>
                <w:sz w:val="18"/>
                <w:szCs w:val="18"/>
              </w:rPr>
              <w:t>0 h 0 min</w:t>
            </w:r>
          </w:p>
        </w:tc>
      </w:tr>
      <w:tr w:rsidR="00E6497D" w14:paraId="77ECB576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F5797" w14:textId="77777777" w:rsidR="00E6497D" w:rsidRDefault="009025B7">
            <w:r>
              <w:rPr>
                <w:b/>
                <w:bCs/>
                <w:sz w:val="18"/>
                <w:szCs w:val="18"/>
              </w:rPr>
              <w:t>Ratio de deuda técnica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042F4" w14:textId="77777777" w:rsidR="00E6497D" w:rsidRDefault="009025B7">
            <w:r>
              <w:rPr>
                <w:sz w:val="18"/>
                <w:szCs w:val="18"/>
              </w:rPr>
              <w:t>0.0 %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5514D" w14:textId="77777777" w:rsidR="00E6497D" w:rsidRDefault="009025B7">
            <w:r>
              <w:rPr>
                <w:sz w:val="18"/>
                <w:szCs w:val="18"/>
              </w:rPr>
              <w:t>0.0 %</w:t>
            </w:r>
          </w:p>
        </w:tc>
      </w:tr>
      <w:tr w:rsidR="00E6497D" w14:paraId="4DA1D0B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A5C70" w14:textId="77777777" w:rsidR="00E6497D" w:rsidRDefault="009025B7">
            <w:r>
              <w:rPr>
                <w:b/>
                <w:bCs/>
                <w:sz w:val="18"/>
                <w:szCs w:val="18"/>
              </w:rPr>
              <w:t>Calificación de mantenibilidad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9162B" w14:textId="77777777" w:rsidR="00E6497D" w:rsidRDefault="009025B7">
            <w:r>
              <w:rPr>
                <w:sz w:val="18"/>
                <w:szCs w:val="18"/>
              </w:rPr>
              <w:t>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45586" w14:textId="77777777" w:rsidR="00E6497D" w:rsidRDefault="009025B7">
            <w:r>
              <w:rPr>
                <w:sz w:val="18"/>
                <w:szCs w:val="18"/>
              </w:rPr>
              <w:t>A</w:t>
            </w:r>
          </w:p>
        </w:tc>
      </w:tr>
      <w:tr w:rsidR="00E6497D" w14:paraId="311AB32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0F0EB" w14:textId="77777777" w:rsidR="00E6497D" w:rsidRDefault="009025B7">
            <w:r>
              <w:rPr>
                <w:b/>
                <w:bCs/>
                <w:sz w:val="18"/>
                <w:szCs w:val="18"/>
              </w:rPr>
              <w:t>Calificación de fiabilidad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74B8E" w14:textId="77777777" w:rsidR="00E6497D" w:rsidRDefault="009025B7">
            <w:r>
              <w:rPr>
                <w:sz w:val="18"/>
                <w:szCs w:val="18"/>
              </w:rPr>
              <w:t>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A3471" w14:textId="77777777" w:rsidR="00E6497D" w:rsidRDefault="009025B7">
            <w:r>
              <w:rPr>
                <w:sz w:val="18"/>
                <w:szCs w:val="18"/>
              </w:rPr>
              <w:t>A</w:t>
            </w:r>
          </w:p>
        </w:tc>
      </w:tr>
      <w:tr w:rsidR="00E6497D" w14:paraId="0DF1DBD6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8EDA2" w14:textId="77777777" w:rsidR="00E6497D" w:rsidRDefault="009025B7">
            <w:r>
              <w:rPr>
                <w:b/>
                <w:bCs/>
                <w:sz w:val="18"/>
                <w:szCs w:val="18"/>
              </w:rPr>
              <w:t>Calificación de seguridad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15EB5" w14:textId="77777777" w:rsidR="00E6497D" w:rsidRDefault="009025B7">
            <w:r>
              <w:rPr>
                <w:sz w:val="18"/>
                <w:szCs w:val="18"/>
              </w:rPr>
              <w:t>C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B0D15" w14:textId="77777777" w:rsidR="00E6497D" w:rsidRDefault="009025B7">
            <w:r>
              <w:rPr>
                <w:sz w:val="18"/>
                <w:szCs w:val="18"/>
              </w:rPr>
              <w:t>A</w:t>
            </w:r>
          </w:p>
        </w:tc>
      </w:tr>
      <w:tr w:rsidR="00E6497D" w14:paraId="077146D6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B683A" w14:textId="77777777" w:rsidR="00E6497D" w:rsidRDefault="009025B7">
            <w:r>
              <w:rPr>
                <w:b/>
                <w:bCs/>
                <w:sz w:val="18"/>
                <w:szCs w:val="18"/>
              </w:rPr>
              <w:t>Cobertura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A377D" w14:textId="77777777" w:rsidR="00E6497D" w:rsidRDefault="009025B7">
            <w:r>
              <w:rPr>
                <w:sz w:val="18"/>
                <w:szCs w:val="18"/>
              </w:rPr>
              <w:t>98.4 %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F75A7" w14:textId="77777777" w:rsidR="00E6497D" w:rsidRDefault="009025B7">
            <w:r>
              <w:rPr>
                <w:sz w:val="18"/>
                <w:szCs w:val="18"/>
              </w:rPr>
              <w:t>98.4 %</w:t>
            </w:r>
          </w:p>
        </w:tc>
      </w:tr>
      <w:tr w:rsidR="00E6497D" w14:paraId="3BB4B87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737F1" w14:textId="77777777" w:rsidR="00E6497D" w:rsidRDefault="009025B7">
            <w:r>
              <w:rPr>
                <w:b/>
                <w:bCs/>
                <w:sz w:val="18"/>
                <w:szCs w:val="18"/>
              </w:rPr>
              <w:t>Duplicación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9D4DE" w14:textId="77777777" w:rsidR="00E6497D" w:rsidRDefault="009025B7">
            <w:r>
              <w:rPr>
                <w:sz w:val="18"/>
                <w:szCs w:val="18"/>
              </w:rPr>
              <w:t>0.0 %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82AF4" w14:textId="77777777" w:rsidR="00E6497D" w:rsidRDefault="009025B7">
            <w:r>
              <w:rPr>
                <w:sz w:val="18"/>
                <w:szCs w:val="18"/>
              </w:rPr>
              <w:t>0.0 %</w:t>
            </w:r>
          </w:p>
        </w:tc>
      </w:tr>
      <w:tr w:rsidR="00E6497D" w14:paraId="0CED875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5A7BE" w14:textId="77777777" w:rsidR="00E6497D" w:rsidRDefault="009025B7">
            <w:r>
              <w:rPr>
                <w:b/>
                <w:bCs/>
                <w:sz w:val="18"/>
                <w:szCs w:val="18"/>
              </w:rPr>
              <w:t>Complejidad cognitiva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0D6D4" w14:textId="77777777" w:rsidR="00E6497D" w:rsidRDefault="009025B7">
            <w:r>
              <w:rPr>
                <w:sz w:val="18"/>
                <w:szCs w:val="18"/>
              </w:rPr>
              <w:t>371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E3C57" w14:textId="77777777" w:rsidR="00E6497D" w:rsidRDefault="009025B7">
            <w:r>
              <w:rPr>
                <w:sz w:val="18"/>
                <w:szCs w:val="18"/>
              </w:rPr>
              <w:t>406</w:t>
            </w:r>
          </w:p>
        </w:tc>
      </w:tr>
    </w:tbl>
    <w:p w14:paraId="0F6E9F47" w14:textId="77777777" w:rsidR="00E6497D" w:rsidRDefault="00E6497D">
      <w:pPr>
        <w:spacing w:after="80"/>
      </w:pPr>
    </w:p>
    <w:p w14:paraId="21E12BE1" w14:textId="77777777" w:rsidR="00E6497D" w:rsidRDefault="009025B7">
      <w:pPr>
        <w:spacing w:after="120" w:line="276" w:lineRule="auto"/>
      </w:pPr>
      <w:r>
        <w:t>Correcciones aplicadas: (1) la vulnerabilidad S2068 se resolvió sacando las credenciales de demostración del código a un archivo de configuración (demo.env) y generando contraseñas aleatorias cuando no se definen; en producción siguen siendo obligatorias; (2) se eliminaron los operadores ternarios anidados (S3358); (3) se movió una función asíncrona al ámbito externo (S7721); (4) se usó encadenamiento opcional (S6582); (5) se reemplazó role="status" por el elemento &lt;output&gt; por accesibilidad (S6819).</w:t>
      </w:r>
    </w:p>
    <w:p w14:paraId="565D1C58" w14:textId="77777777" w:rsidR="00E6497D" w:rsidRDefault="009025B7">
      <w:r>
        <w:br w:type="page"/>
      </w:r>
    </w:p>
    <w:p w14:paraId="4D15525B" w14:textId="77777777" w:rsidR="00E6497D" w:rsidRDefault="009025B7">
      <w:pPr>
        <w:jc w:val="center"/>
      </w:pPr>
      <w:r>
        <w:rPr>
          <w:noProof/>
        </w:rPr>
        <w:lastRenderedPageBreak/>
        <w:drawing>
          <wp:inline distT="0" distB="0" distL="0" distR="0" wp14:anchorId="7EC2C593" wp14:editId="11228653">
            <wp:extent cx="5715000" cy="2857500"/>
            <wp:effectExtent l="0" t="0" r="0" b="0"/>
            <wp:docPr id="6" name="evidencia/sonar-overview.png" descr="evidencia/sonar-overview.png" title="evidencia/sonar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4699" w14:textId="77777777" w:rsidR="00E6497D" w:rsidRDefault="009025B7">
      <w:pPr>
        <w:spacing w:before="60" w:after="200"/>
        <w:jc w:val="center"/>
      </w:pPr>
      <w:r>
        <w:rPr>
          <w:i/>
          <w:iCs/>
          <w:color w:val="6B6A76"/>
          <w:sz w:val="18"/>
          <w:szCs w:val="18"/>
        </w:rPr>
        <w:t>Figura 6. Evidencia real: tablero de SonarQube con Quality Gate aprobado y calificación A en seguridad, fiabilidad y mantenibilidad.</w:t>
      </w:r>
    </w:p>
    <w:p w14:paraId="537237BE" w14:textId="77777777" w:rsidR="00E6497D" w:rsidRDefault="009025B7">
      <w:pPr>
        <w:jc w:val="center"/>
      </w:pPr>
      <w:r>
        <w:rPr>
          <w:noProof/>
        </w:rPr>
        <w:drawing>
          <wp:inline distT="0" distB="0" distL="0" distR="0" wp14:anchorId="7487E39C" wp14:editId="1C33C020">
            <wp:extent cx="4572000" cy="2495550"/>
            <wp:effectExtent l="0" t="0" r="0" b="0"/>
            <wp:docPr id="7" name="evidencia/sonar-issues.png" descr="evidencia/sonar-issues.png" title="evidencia/sonar-iss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5DE5" w14:textId="77777777" w:rsidR="00E6497D" w:rsidRDefault="009025B7">
      <w:pPr>
        <w:spacing w:before="60" w:after="200"/>
        <w:jc w:val="center"/>
      </w:pPr>
      <w:r>
        <w:rPr>
          <w:i/>
          <w:iCs/>
          <w:color w:val="6B6A76"/>
          <w:sz w:val="18"/>
          <w:szCs w:val="18"/>
        </w:rPr>
        <w:t>Figura 7. Evidencia real: lista de incidencias de SonarQube vacía («No Issues»).</w:t>
      </w:r>
    </w:p>
    <w:p w14:paraId="7E0C0D47" w14:textId="77777777" w:rsidR="00E6497D" w:rsidRDefault="009025B7">
      <w:pPr>
        <w:spacing w:after="120" w:line="276" w:lineRule="auto"/>
      </w:pPr>
      <w:r>
        <w:t>Nota: la edición gratuita de SonarQube no analiza vulnerabilidades de inyección (SQL, XSS); por eso esas pruebas se cubrieron con OWASP ZAP (sección 4.2).</w:t>
      </w:r>
    </w:p>
    <w:p w14:paraId="2F665CFF" w14:textId="77777777" w:rsidR="00E6497D" w:rsidRDefault="009025B7">
      <w:pPr>
        <w:pStyle w:val="Ttulo1"/>
      </w:pPr>
      <w:bookmarkStart w:id="13" w:name="_Toc241537510"/>
      <w:r>
        <w:t>5. Lecciones aprendidas</w:t>
      </w:r>
      <w:bookmarkEnd w:id="13"/>
    </w:p>
    <w:p w14:paraId="050A7463" w14:textId="77777777" w:rsidR="00E6497D" w:rsidRDefault="009025B7">
      <w:pPr>
        <w:pStyle w:val="Ttulo2"/>
      </w:pPr>
      <w:bookmarkStart w:id="14" w:name="_Toc241537511"/>
      <w:r>
        <w:t>5.1 Durante la planificación</w:t>
      </w:r>
      <w:bookmarkEnd w:id="14"/>
    </w:p>
    <w:p w14:paraId="7D1FB3F5" w14:textId="77777777" w:rsidR="00E6497D" w:rsidRDefault="009025B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Definir roles y estados antes de programar ahorra retrabajo. </w:t>
      </w:r>
      <w:r>
        <w:t>Modelar primero la máquina de estados (disponible, reservada, entregada, vencida) permitió implementar y probar las reglas de negocio sin cambios de diseño posteriores.</w:t>
      </w:r>
    </w:p>
    <w:p w14:paraId="4447AE79" w14:textId="77777777" w:rsidR="00E6497D" w:rsidRDefault="009025B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El alcance crece si no se acota. </w:t>
      </w:r>
      <w:r>
        <w:t>Pasar de 2 a 3 roles aumentó un 50 % el esfuerzo del módulo. Conviene estimar con margen y priorizar lo que pide la rúbrica antes de añadir extras.</w:t>
      </w:r>
    </w:p>
    <w:p w14:paraId="0CFD242A" w14:textId="77777777" w:rsidR="00E6497D" w:rsidRDefault="009025B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Las restricciones del cliente definen la arquitectura. </w:t>
      </w:r>
      <w:r>
        <w:t>No usar bases de datos ni servicios de pago llevó a un almacenamiento en servidor con persistencia en JSON. Es simple y sin costo, pero limita la escalabilidad y se registró como deuda técnica.</w:t>
      </w:r>
    </w:p>
    <w:p w14:paraId="66610851" w14:textId="77777777" w:rsidR="00E6497D" w:rsidRDefault="009025B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Validar la usabilidad con el cliente desde el inicio. </w:t>
      </w:r>
      <w:r>
        <w:t>La ruta guiada surgió en la revisión final. Una revisión temprana con el cliente habría permitido planificarla desde el principio.</w:t>
      </w:r>
    </w:p>
    <w:p w14:paraId="3388F9F2" w14:textId="77777777" w:rsidR="00E6497D" w:rsidRDefault="009025B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La interfaz no estaba estimada. </w:t>
      </w:r>
      <w:r>
        <w:t>La UI/UX consumió 2.5 veces lo previsto. En el siguiente ciclo se estimará como una tarea propia.</w:t>
      </w:r>
    </w:p>
    <w:p w14:paraId="28E98FAF" w14:textId="77777777" w:rsidR="00E6497D" w:rsidRDefault="009025B7">
      <w:pPr>
        <w:pStyle w:val="Ttulo2"/>
      </w:pPr>
      <w:bookmarkStart w:id="15" w:name="_Toc241537512"/>
      <w:r>
        <w:t>5.2 Durante la implementación</w:t>
      </w:r>
      <w:bookmarkEnd w:id="15"/>
    </w:p>
    <w:p w14:paraId="2339ED17" w14:textId="77777777" w:rsidR="00E6497D" w:rsidRDefault="009025B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La seguridad desde el diseño reduce los hallazgos. </w:t>
      </w:r>
      <w:r>
        <w:t>La validación estricta (listas blancas, sin campos desconocidos) y el frontend sin innerHTML hicieron que ZAP no encontrara vulnerabilidades de riesgo Medio o Alto.</w:t>
      </w:r>
    </w:p>
    <w:p w14:paraId="00494DE5" w14:textId="77777777" w:rsidR="00E6497D" w:rsidRDefault="009025B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Separar la configuración del código desde el primer día. </w:t>
      </w:r>
      <w:r>
        <w:t>SonarQube marcó como vulnerabilidad una contraseña de demostración escrita en el código. El problema no era el valor, sino dónde estaba.</w:t>
      </w:r>
    </w:p>
    <w:p w14:paraId="173E090F" w14:textId="77777777" w:rsidR="00E6497D" w:rsidRDefault="009025B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Los controles de seguridad afectan a las pruebas. </w:t>
      </w:r>
      <w:r>
        <w:t>El limitador de peticiones bloqueó las pruebas E2E. Los parámetros de seguridad deben ser configurables por entorno y documentarse.</w:t>
      </w:r>
    </w:p>
    <w:p w14:paraId="41EE4723" w14:textId="77777777" w:rsidR="00E6497D" w:rsidRDefault="009025B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Probar el pipeline pronto y en el sistema operativo real del runner. </w:t>
      </w:r>
      <w:r>
        <w:t>Las diferencias entre Windows y Linux (rutas, permisos, UID) solo aparecieron en CI. Ejecutar los mismos scripts en local y en CI redujo esa brecha.</w:t>
      </w:r>
    </w:p>
    <w:p w14:paraId="6D2BE4E2" w14:textId="77777777" w:rsidR="00E6497D" w:rsidRDefault="009025B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Automatizar las herramientas de calidad como scripts versionados. </w:t>
      </w:r>
      <w:r>
        <w:t>Tener sonar-scan.sh y zap-scan.sh en el repositorio permitió repetir los análisis antes y después de las correcciones y comparar métricas objetivamente.</w:t>
      </w:r>
    </w:p>
    <w:p w14:paraId="47F895FB" w14:textId="77777777" w:rsidR="00E6497D" w:rsidRDefault="009025B7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La cobertura no mide todo. </w:t>
      </w:r>
      <w:r>
        <w:t>El frontend está fuera de la cobertura de Jest. Las pruebas E2E en navegador encontraron detalles de UX (plurales, alineación) que las pruebas unitarias no detectan.</w:t>
      </w:r>
    </w:p>
    <w:p w14:paraId="269E9CF8" w14:textId="77777777" w:rsidR="00E6497D" w:rsidRDefault="009025B7">
      <w:pPr>
        <w:pStyle w:val="Ttulo1"/>
      </w:pPr>
      <w:bookmarkStart w:id="16" w:name="_Toc241537513"/>
      <w:r>
        <w:t>6. Plan de mejora continua</w:t>
      </w:r>
      <w:bookmarkEnd w:id="16"/>
    </w:p>
    <w:p w14:paraId="2DF8A751" w14:textId="77777777" w:rsidR="00E6497D" w:rsidRDefault="009025B7">
      <w:pPr>
        <w:spacing w:after="120" w:line="276" w:lineRule="auto"/>
      </w:pPr>
      <w:r>
        <w:t>El plan sigue el ciclo PDCA (Planificar, Hacer, Verificar, Actuar), con una revisión mensual de los indicadores a partir de las métricas del pipeline, de SonarQube y del registro de auditoría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000"/>
        <w:gridCol w:w="2300"/>
        <w:gridCol w:w="2460"/>
        <w:gridCol w:w="1200"/>
      </w:tblGrid>
      <w:tr w:rsidR="00E6497D" w14:paraId="372D7E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7A45F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99119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05BF3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Indicador (KPI)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45A76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F2AE5" w14:textId="77777777" w:rsidR="00E6497D" w:rsidRDefault="009025B7">
            <w:r>
              <w:rPr>
                <w:b/>
                <w:bCs/>
                <w:color w:val="FFFFFF"/>
                <w:sz w:val="18"/>
                <w:szCs w:val="18"/>
              </w:rPr>
              <w:t>Plazo</w:t>
            </w:r>
          </w:p>
        </w:tc>
      </w:tr>
      <w:tr w:rsidR="00E6497D" w14:paraId="742252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2FF0E" w14:textId="77777777" w:rsidR="00E6497D" w:rsidRDefault="009025B7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FAE5A" w14:textId="77777777" w:rsidR="00E6497D" w:rsidRDefault="009025B7">
            <w:r>
              <w:rPr>
                <w:sz w:val="18"/>
                <w:szCs w:val="18"/>
              </w:rPr>
              <w:t>Automatizar pruebas E2E del frontend con Playwright en el pipeline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08C9C" w14:textId="77777777" w:rsidR="00E6497D" w:rsidRDefault="009025B7">
            <w:r>
              <w:rPr>
                <w:sz w:val="18"/>
                <w:szCs w:val="18"/>
              </w:rPr>
              <w:t>Flujos críticos cubiertos (8 identificados)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F154F" w14:textId="77777777" w:rsidR="00E6497D" w:rsidRDefault="009025B7">
            <w:r>
              <w:rPr>
                <w:sz w:val="18"/>
                <w:szCs w:val="18"/>
              </w:rPr>
              <w:t>100 % de los flujos; 0 regresiones en producción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17355" w14:textId="77777777" w:rsidR="00E6497D" w:rsidRDefault="009025B7">
            <w:r>
              <w:rPr>
                <w:sz w:val="18"/>
                <w:szCs w:val="18"/>
              </w:rPr>
              <w:t>1 mes</w:t>
            </w:r>
          </w:p>
        </w:tc>
      </w:tr>
      <w:tr w:rsidR="00E6497D" w14:paraId="252E47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8C0A7" w14:textId="77777777" w:rsidR="00E6497D" w:rsidRDefault="009025B7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3C2AD" w14:textId="77777777" w:rsidR="00E6497D" w:rsidRDefault="009025B7">
            <w:r>
              <w:rPr>
                <w:sz w:val="18"/>
                <w:szCs w:val="18"/>
              </w:rPr>
              <w:t>Endurecer el Quality Gate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031EC" w14:textId="77777777" w:rsidR="00E6497D" w:rsidRDefault="009025B7">
            <w:r>
              <w:rPr>
                <w:sz w:val="18"/>
                <w:szCs w:val="18"/>
              </w:rPr>
              <w:t>Calificación de seguridad en SonarQube; umbral de ZAP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82B17" w14:textId="77777777" w:rsidR="00E6497D" w:rsidRDefault="009025B7">
            <w:r>
              <w:rPr>
                <w:sz w:val="18"/>
                <w:szCs w:val="18"/>
              </w:rPr>
              <w:t>Seguridad A; fallar el pipeline ante alertas de riesgo Medio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9CA9A" w14:textId="77777777" w:rsidR="00E6497D" w:rsidRDefault="009025B7">
            <w:r>
              <w:rPr>
                <w:sz w:val="18"/>
                <w:szCs w:val="18"/>
              </w:rPr>
              <w:t>2 semanas</w:t>
            </w:r>
          </w:p>
        </w:tc>
      </w:tr>
      <w:tr w:rsidR="00E6497D" w14:paraId="4B7E61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A32B1" w14:textId="77777777" w:rsidR="00E6497D" w:rsidRDefault="009025B7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79B60" w14:textId="77777777" w:rsidR="00E6497D" w:rsidRDefault="009025B7">
            <w:r>
              <w:rPr>
                <w:sz w:val="18"/>
                <w:szCs w:val="18"/>
              </w:rPr>
              <w:t>Notificaciones por correo al aprobar, rechazar o asignar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07B14" w14:textId="77777777" w:rsidR="00E6497D" w:rsidRDefault="009025B7">
            <w:r>
              <w:rPr>
                <w:sz w:val="18"/>
                <w:szCs w:val="18"/>
              </w:rPr>
              <w:t>Tiempo medio entre solicitud y decisión (auditoría)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E99DD" w14:textId="77777777" w:rsidR="00E6497D" w:rsidRDefault="009025B7">
            <w:r>
              <w:rPr>
                <w:sz w:val="18"/>
                <w:szCs w:val="18"/>
              </w:rPr>
              <w:t>&lt; 24 h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186D5" w14:textId="77777777" w:rsidR="00E6497D" w:rsidRDefault="009025B7">
            <w:r>
              <w:rPr>
                <w:sz w:val="18"/>
                <w:szCs w:val="18"/>
              </w:rPr>
              <w:t>1 mes</w:t>
            </w:r>
          </w:p>
        </w:tc>
      </w:tr>
      <w:tr w:rsidR="00E6497D" w14:paraId="6658E3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23C2F" w14:textId="77777777" w:rsidR="00E6497D" w:rsidRDefault="009025B7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BAC32" w14:textId="77777777" w:rsidR="00E6497D" w:rsidRDefault="009025B7">
            <w:r>
              <w:rPr>
                <w:sz w:val="18"/>
                <w:szCs w:val="18"/>
              </w:rPr>
              <w:t>Reducir donaciones vencidas con alertas de caducidad próxima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9BAD4" w14:textId="77777777" w:rsidR="00E6497D" w:rsidRDefault="009025B7">
            <w:r>
              <w:rPr>
                <w:sz w:val="18"/>
                <w:szCs w:val="18"/>
              </w:rPr>
              <w:t>Porcentaje de donaciones vencidas sin asignar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1277E" w14:textId="77777777" w:rsidR="00E6497D" w:rsidRDefault="009025B7">
            <w:r>
              <w:rPr>
                <w:sz w:val="18"/>
                <w:szCs w:val="18"/>
              </w:rPr>
              <w:t>&lt; 5 % mensual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4C365" w14:textId="77777777" w:rsidR="00E6497D" w:rsidRDefault="009025B7">
            <w:r>
              <w:rPr>
                <w:sz w:val="18"/>
                <w:szCs w:val="18"/>
              </w:rPr>
              <w:t>2 meses</w:t>
            </w:r>
          </w:p>
        </w:tc>
      </w:tr>
      <w:tr w:rsidR="00E6497D" w14:paraId="0C9BEE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C1E87" w14:textId="77777777" w:rsidR="00E6497D" w:rsidRDefault="009025B7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C255F" w14:textId="77777777" w:rsidR="00E6497D" w:rsidRDefault="009025B7">
            <w:r>
              <w:rPr>
                <w:sz w:val="18"/>
                <w:szCs w:val="18"/>
              </w:rPr>
              <w:t>Migrar el almacenamiento a SQLite o PostgreSQL al superar el umbral de carga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25899" w14:textId="77777777" w:rsidR="00E6497D" w:rsidRDefault="009025B7">
            <w:r>
              <w:rPr>
                <w:sz w:val="18"/>
                <w:szCs w:val="18"/>
              </w:rPr>
              <w:t>Donaciones por mes; latencia p95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DAA11" w14:textId="77777777" w:rsidR="00E6497D" w:rsidRDefault="009025B7">
            <w:r>
              <w:rPr>
                <w:sz w:val="18"/>
                <w:szCs w:val="18"/>
              </w:rPr>
              <w:t>Migrar al superar 1 000 donaciones/mes; p95 &lt; 300 ms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23444" w14:textId="77777777" w:rsidR="00E6497D" w:rsidRDefault="009025B7">
            <w:r>
              <w:rPr>
                <w:sz w:val="18"/>
                <w:szCs w:val="18"/>
              </w:rPr>
              <w:t>Según demanda</w:t>
            </w:r>
          </w:p>
        </w:tc>
      </w:tr>
      <w:tr w:rsidR="00E6497D" w14:paraId="6D8402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6FD12" w14:textId="77777777" w:rsidR="00E6497D" w:rsidRDefault="009025B7"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791C8" w14:textId="77777777" w:rsidR="00E6497D" w:rsidRDefault="009025B7">
            <w:r>
              <w:rPr>
                <w:sz w:val="18"/>
                <w:szCs w:val="18"/>
              </w:rPr>
              <w:t>Observabilidad: logs estructurados y monitoreo de disponibilidad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04AE5" w14:textId="77777777" w:rsidR="00E6497D" w:rsidRDefault="009025B7">
            <w:r>
              <w:rPr>
                <w:sz w:val="18"/>
                <w:szCs w:val="18"/>
              </w:rPr>
              <w:t>Disponibilidad mensual; tiempo de detección de incidentes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61799" w14:textId="77777777" w:rsidR="00E6497D" w:rsidRDefault="009025B7">
            <w:r>
              <w:rPr>
                <w:sz w:val="18"/>
                <w:szCs w:val="18"/>
              </w:rPr>
              <w:t>≥ 99.5 %; &lt; 5 min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40B57" w14:textId="77777777" w:rsidR="00E6497D" w:rsidRDefault="009025B7">
            <w:r>
              <w:rPr>
                <w:sz w:val="18"/>
                <w:szCs w:val="18"/>
              </w:rPr>
              <w:t>2 meses</w:t>
            </w:r>
          </w:p>
        </w:tc>
      </w:tr>
      <w:tr w:rsidR="00E6497D" w14:paraId="5593F5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9E97E" w14:textId="77777777" w:rsidR="00E6497D" w:rsidRDefault="009025B7"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F8914" w14:textId="77777777" w:rsidR="00E6497D" w:rsidRDefault="009025B7">
            <w:r>
              <w:rPr>
                <w:sz w:val="18"/>
                <w:szCs w:val="18"/>
              </w:rPr>
              <w:t>Auditoría de accesibilidad WCAG 2.1 AA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A72F2" w14:textId="77777777" w:rsidR="00E6497D" w:rsidRDefault="009025B7">
            <w:r>
              <w:rPr>
                <w:sz w:val="18"/>
                <w:szCs w:val="18"/>
              </w:rPr>
              <w:t>Puntuación de accesibilidad en Lighthouse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88DF8" w14:textId="77777777" w:rsidR="00E6497D" w:rsidRDefault="009025B7">
            <w:r>
              <w:rPr>
                <w:sz w:val="18"/>
                <w:szCs w:val="18"/>
              </w:rPr>
              <w:t>≥ 95 en todas las vistas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B5E0D" w14:textId="77777777" w:rsidR="00E6497D" w:rsidRDefault="009025B7">
            <w:r>
              <w:rPr>
                <w:sz w:val="18"/>
                <w:szCs w:val="18"/>
              </w:rPr>
              <w:t>1 mes</w:t>
            </w:r>
          </w:p>
        </w:tc>
      </w:tr>
    </w:tbl>
    <w:p w14:paraId="283A8B12" w14:textId="77777777" w:rsidR="00E6497D" w:rsidRDefault="00E6497D">
      <w:pPr>
        <w:spacing w:after="80"/>
      </w:pPr>
    </w:p>
    <w:p w14:paraId="68F607C8" w14:textId="77777777" w:rsidR="00E6497D" w:rsidRDefault="009025B7">
      <w:pPr>
        <w:pStyle w:val="Ttulo2"/>
      </w:pPr>
      <w:bookmarkStart w:id="17" w:name="_Toc241537514"/>
      <w:r>
        <w:t>6.1 Propuestas de innovación</w:t>
      </w:r>
      <w:bookmarkEnd w:id="17"/>
    </w:p>
    <w:p w14:paraId="4195601E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IA para predecir donaciones futuras. </w:t>
      </w:r>
      <w:r>
        <w:t>Entrenar un modelo de series temporales (por ejemplo, Prophet o regresión con estacionalidad) con el historial de donaciones por categoría, zona y temporada para anticipar la oferta y alertar a las organizaciones de escasez. KPI: error porcentual absoluto medio (MAPE) &lt; 20 % a 4 semanas.</w:t>
      </w:r>
    </w:p>
    <w:p w14:paraId="1A953E49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Emparejamiento inteligente donación–organización. </w:t>
      </w:r>
      <w:r>
        <w:t>Un recomendador que sugiera al administrador la organización más adecuada según cercanía, categoría, capacidad declarada e historial de entregas. KPI: reducir un 30 % el tiempo de asignación y un 50 % las donaciones vencidas.</w:t>
      </w:r>
    </w:p>
    <w:p w14:paraId="6A8332C2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Optimización de rutas de recolección. </w:t>
      </w:r>
      <w:r>
        <w:t>Agrupar donaciones cercanas para que una organización recoja varias en un solo recorrido. KPI: kilómetros por kilo entregado.</w:t>
      </w:r>
    </w:p>
    <w:p w14:paraId="463F3E2D" w14:textId="77777777" w:rsidR="00E6497D" w:rsidRDefault="009025B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Confirmación de entrega con código QR y aplicación instalable (PWA). </w:t>
      </w:r>
      <w:r>
        <w:t>Mejora la trazabilidad y permite operar con conectividad limitada. KPI: 100 % de las entregas confirmadas con evidencia.</w:t>
      </w:r>
    </w:p>
    <w:p w14:paraId="03412E4D" w14:textId="77777777" w:rsidR="00E6497D" w:rsidRDefault="009025B7">
      <w:pPr>
        <w:pStyle w:val="Ttulo2"/>
      </w:pPr>
      <w:bookmarkStart w:id="18" w:name="_Toc241537515"/>
      <w:r>
        <w:t>6.2 Seguimiento</w:t>
      </w:r>
      <w:bookmarkEnd w:id="18"/>
    </w:p>
    <w:p w14:paraId="7699ED4D" w14:textId="77777777" w:rsidR="00E6497D" w:rsidRDefault="009025B7">
      <w:pPr>
        <w:spacing w:after="120" w:line="276" w:lineRule="auto"/>
      </w:pPr>
      <w:r>
        <w:t>Cada acción tiene responsable, indicador y fecha de revisión. Los indicadores técnicos (cobertura, calificaciones de SonarQube y alertas de ZAP) se revisan automáticamente en cada ejecución del pipeline. Los de negocio (tiempos de asignación, vencidas y kilos entregados) salen de las métricas y de la auditoría del sistema. Las acciones que no alcancen su meta en dos revisiones consecutivas se replanifican en el siguiente ciclo PDCA.</w:t>
      </w:r>
    </w:p>
    <w:p w14:paraId="0A319F0F" w14:textId="77777777" w:rsidR="00E6497D" w:rsidRDefault="009025B7">
      <w:pPr>
        <w:pStyle w:val="Ttulo1"/>
      </w:pPr>
      <w:bookmarkStart w:id="19" w:name="_Toc241537516"/>
      <w:r>
        <w:t>7. Conclusiones</w:t>
      </w:r>
      <w:bookmarkEnd w:id="19"/>
    </w:p>
    <w:p w14:paraId="2CAFC536" w14:textId="77777777" w:rsidR="00E6497D" w:rsidRDefault="009025B7">
      <w:pPr>
        <w:spacing w:after="120" w:line="276" w:lineRule="auto"/>
      </w:pPr>
      <w:r>
        <w:t>El proyecto cumplió los objetivos de las tres fases. El sistema es funcional, tiene autenticación y autorización robustas, 131 pruebas automatizadas con 99.84 % de cobertura y un pipeline CI/CD que despliega automáticamente en un entorno de prueba y bloquea cualquier cambio que no pase las pruebas, el análisis de calidad o el escaneo de seguridad. El esfuerzo superó el plan en +33 % por la ampliación del alcance a tres roles, la interfaz y la ruta guiada solicitada por el cliente, pero esa inversión dio com</w:t>
      </w:r>
      <w:r>
        <w:t>o resultado un producto más completo y seguro. El plan de mejora continua define los siguientes pasos con metas medibles, incluida la incorporación de inteligencia artificial para predecir donaciones.</w:t>
      </w:r>
    </w:p>
    <w:sectPr w:rsidR="00E6497D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77D82" w14:textId="77777777" w:rsidR="009025B7" w:rsidRDefault="009025B7">
      <w:r>
        <w:separator/>
      </w:r>
    </w:p>
  </w:endnote>
  <w:endnote w:type="continuationSeparator" w:id="0">
    <w:p w14:paraId="0981A132" w14:textId="77777777" w:rsidR="009025B7" w:rsidRDefault="00902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DCA86" w14:textId="77777777" w:rsidR="00E6497D" w:rsidRDefault="009025B7">
    <w:pPr>
      <w:jc w:val="center"/>
    </w:pPr>
    <w:r>
      <w:rPr>
        <w:color w:val="6B6A76"/>
        <w:sz w:val="16"/>
        <w:szCs w:val="16"/>
      </w:rPr>
      <w:t xml:space="preserve">Página </w:t>
    </w:r>
    <w:r>
      <w:rPr>
        <w:color w:val="6B6A76"/>
        <w:sz w:val="16"/>
        <w:szCs w:val="16"/>
      </w:rPr>
      <w:fldChar w:fldCharType="begin"/>
    </w:r>
    <w:r>
      <w:rPr>
        <w:color w:val="6B6A76"/>
        <w:sz w:val="16"/>
        <w:szCs w:val="16"/>
      </w:rPr>
      <w:instrText>PAGE</w:instrText>
    </w:r>
    <w:r>
      <w:rPr>
        <w:color w:val="6B6A76"/>
        <w:sz w:val="16"/>
        <w:szCs w:val="16"/>
      </w:rPr>
      <w:fldChar w:fldCharType="separate"/>
    </w:r>
    <w:r w:rsidR="002301A0">
      <w:rPr>
        <w:noProof/>
        <w:color w:val="6B6A76"/>
        <w:sz w:val="16"/>
        <w:szCs w:val="16"/>
      </w:rPr>
      <w:t>1</w:t>
    </w:r>
    <w:r>
      <w:rPr>
        <w:color w:val="6B6A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3610C" w14:textId="77777777" w:rsidR="009025B7" w:rsidRDefault="009025B7">
      <w:r>
        <w:separator/>
      </w:r>
    </w:p>
  </w:footnote>
  <w:footnote w:type="continuationSeparator" w:id="0">
    <w:p w14:paraId="49A5C28E" w14:textId="77777777" w:rsidR="009025B7" w:rsidRDefault="00902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2D7B8" w14:textId="77777777" w:rsidR="00E6497D" w:rsidRDefault="009025B7">
    <w:pPr>
      <w:jc w:val="right"/>
    </w:pPr>
    <w:r>
      <w:rPr>
        <w:color w:val="6B6A76"/>
        <w:sz w:val="16"/>
        <w:szCs w:val="16"/>
      </w:rPr>
      <w:t>Conecta + · Informe de cierre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05928"/>
    <w:multiLevelType w:val="hybridMultilevel"/>
    <w:tmpl w:val="45460D64"/>
    <w:lvl w:ilvl="0" w:tplc="F3E2B498">
      <w:start w:val="1"/>
      <w:numFmt w:val="bullet"/>
      <w:lvlText w:val="•"/>
      <w:lvlJc w:val="left"/>
      <w:pPr>
        <w:ind w:left="540" w:hanging="270"/>
      </w:pPr>
    </w:lvl>
    <w:lvl w:ilvl="1" w:tplc="DA2427DC">
      <w:numFmt w:val="decimal"/>
      <w:lvlText w:val=""/>
      <w:lvlJc w:val="left"/>
    </w:lvl>
    <w:lvl w:ilvl="2" w:tplc="A9FC9B36">
      <w:numFmt w:val="decimal"/>
      <w:lvlText w:val=""/>
      <w:lvlJc w:val="left"/>
    </w:lvl>
    <w:lvl w:ilvl="3" w:tplc="FD72B2CC">
      <w:numFmt w:val="decimal"/>
      <w:lvlText w:val=""/>
      <w:lvlJc w:val="left"/>
    </w:lvl>
    <w:lvl w:ilvl="4" w:tplc="E34A0D4E">
      <w:numFmt w:val="decimal"/>
      <w:lvlText w:val=""/>
      <w:lvlJc w:val="left"/>
    </w:lvl>
    <w:lvl w:ilvl="5" w:tplc="E508F694">
      <w:numFmt w:val="decimal"/>
      <w:lvlText w:val=""/>
      <w:lvlJc w:val="left"/>
    </w:lvl>
    <w:lvl w:ilvl="6" w:tplc="50DEE70A">
      <w:numFmt w:val="decimal"/>
      <w:lvlText w:val=""/>
      <w:lvlJc w:val="left"/>
    </w:lvl>
    <w:lvl w:ilvl="7" w:tplc="E7369FE0">
      <w:numFmt w:val="decimal"/>
      <w:lvlText w:val=""/>
      <w:lvlJc w:val="left"/>
    </w:lvl>
    <w:lvl w:ilvl="8" w:tplc="E79CF2FE">
      <w:numFmt w:val="decimal"/>
      <w:lvlText w:val=""/>
      <w:lvlJc w:val="left"/>
    </w:lvl>
  </w:abstractNum>
  <w:abstractNum w:abstractNumId="1" w15:restartNumberingAfterBreak="0">
    <w:nsid w:val="53483417"/>
    <w:multiLevelType w:val="hybridMultilevel"/>
    <w:tmpl w:val="07048BEE"/>
    <w:lvl w:ilvl="0" w:tplc="CC36C046" w:tentative="1">
      <w:start w:val="1"/>
      <w:numFmt w:val="bullet"/>
      <w:lvlText w:val="●"/>
      <w:lvlJc w:val="left"/>
      <w:pPr>
        <w:ind w:left="720" w:hanging="360"/>
      </w:pPr>
    </w:lvl>
    <w:lvl w:ilvl="1" w:tplc="C9BE1D54" w:tentative="1">
      <w:start w:val="1"/>
      <w:numFmt w:val="bullet"/>
      <w:lvlText w:val="○"/>
      <w:lvlJc w:val="left"/>
      <w:pPr>
        <w:ind w:left="1440" w:hanging="360"/>
      </w:pPr>
    </w:lvl>
    <w:lvl w:ilvl="2" w:tplc="7CF67D6E" w:tentative="1">
      <w:start w:val="1"/>
      <w:numFmt w:val="bullet"/>
      <w:lvlText w:val="■"/>
      <w:lvlJc w:val="left"/>
      <w:pPr>
        <w:ind w:left="2160" w:hanging="360"/>
      </w:pPr>
    </w:lvl>
    <w:lvl w:ilvl="3" w:tplc="557E58FA" w:tentative="1">
      <w:start w:val="1"/>
      <w:numFmt w:val="bullet"/>
      <w:lvlText w:val="●"/>
      <w:lvlJc w:val="left"/>
      <w:pPr>
        <w:ind w:left="2880" w:hanging="360"/>
      </w:pPr>
    </w:lvl>
    <w:lvl w:ilvl="4" w:tplc="E6AA8418" w:tentative="1">
      <w:start w:val="1"/>
      <w:numFmt w:val="bullet"/>
      <w:lvlText w:val="○"/>
      <w:lvlJc w:val="left"/>
      <w:pPr>
        <w:ind w:left="3600" w:hanging="360"/>
      </w:pPr>
    </w:lvl>
    <w:lvl w:ilvl="5" w:tplc="F53CBD88" w:tentative="1">
      <w:start w:val="1"/>
      <w:numFmt w:val="bullet"/>
      <w:lvlText w:val="■"/>
      <w:lvlJc w:val="left"/>
      <w:pPr>
        <w:ind w:left="4320" w:hanging="360"/>
      </w:pPr>
    </w:lvl>
    <w:lvl w:ilvl="6" w:tplc="9BE882F0" w:tentative="1">
      <w:start w:val="1"/>
      <w:numFmt w:val="bullet"/>
      <w:lvlText w:val="●"/>
      <w:lvlJc w:val="left"/>
      <w:pPr>
        <w:ind w:left="5040" w:hanging="360"/>
      </w:pPr>
    </w:lvl>
    <w:lvl w:ilvl="7" w:tplc="AC3E5EC2" w:tentative="1">
      <w:start w:val="1"/>
      <w:numFmt w:val="bullet"/>
      <w:lvlText w:val="●"/>
      <w:lvlJc w:val="left"/>
      <w:pPr>
        <w:ind w:left="5760" w:hanging="360"/>
      </w:pPr>
    </w:lvl>
    <w:lvl w:ilvl="8" w:tplc="9684BE3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C926BD"/>
    <w:multiLevelType w:val="hybridMultilevel"/>
    <w:tmpl w:val="B62E877E"/>
    <w:lvl w:ilvl="0" w:tplc="9000C242">
      <w:start w:val="1"/>
      <w:numFmt w:val="decimal"/>
      <w:lvlText w:val="%1."/>
      <w:lvlJc w:val="left"/>
      <w:pPr>
        <w:ind w:left="540" w:hanging="300"/>
      </w:pPr>
    </w:lvl>
    <w:lvl w:ilvl="1" w:tplc="D1FC2E18">
      <w:numFmt w:val="decimal"/>
      <w:lvlText w:val=""/>
      <w:lvlJc w:val="left"/>
    </w:lvl>
    <w:lvl w:ilvl="2" w:tplc="959A9B9E">
      <w:numFmt w:val="decimal"/>
      <w:lvlText w:val=""/>
      <w:lvlJc w:val="left"/>
    </w:lvl>
    <w:lvl w:ilvl="3" w:tplc="72581FC2">
      <w:numFmt w:val="decimal"/>
      <w:lvlText w:val=""/>
      <w:lvlJc w:val="left"/>
    </w:lvl>
    <w:lvl w:ilvl="4" w:tplc="B0E6D6E2">
      <w:numFmt w:val="decimal"/>
      <w:lvlText w:val=""/>
      <w:lvlJc w:val="left"/>
    </w:lvl>
    <w:lvl w:ilvl="5" w:tplc="44F4C6BE">
      <w:numFmt w:val="decimal"/>
      <w:lvlText w:val=""/>
      <w:lvlJc w:val="left"/>
    </w:lvl>
    <w:lvl w:ilvl="6" w:tplc="0EFE61A8">
      <w:numFmt w:val="decimal"/>
      <w:lvlText w:val=""/>
      <w:lvlJc w:val="left"/>
    </w:lvl>
    <w:lvl w:ilvl="7" w:tplc="FF0AEEB4">
      <w:numFmt w:val="decimal"/>
      <w:lvlText w:val=""/>
      <w:lvlJc w:val="left"/>
    </w:lvl>
    <w:lvl w:ilvl="8" w:tplc="29AE4F90">
      <w:numFmt w:val="decimal"/>
      <w:lvlText w:val=""/>
      <w:lvlJc w:val="left"/>
    </w:lvl>
  </w:abstractNum>
  <w:num w:numId="1" w16cid:durableId="1880431428">
    <w:abstractNumId w:val="1"/>
    <w:lvlOverride w:ilvl="0">
      <w:startOverride w:val="1"/>
    </w:lvlOverride>
  </w:num>
  <w:num w:numId="2" w16cid:durableId="415788650">
    <w:abstractNumId w:val="0"/>
    <w:lvlOverride w:ilvl="0">
      <w:startOverride w:val="1"/>
    </w:lvlOverride>
  </w:num>
  <w:num w:numId="3" w16cid:durableId="21372611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7D"/>
    <w:rsid w:val="002301A0"/>
    <w:rsid w:val="009025B7"/>
    <w:rsid w:val="00B627AF"/>
    <w:rsid w:val="00E6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EAC869"/>
  <w15:docId w15:val="{1525B5F2-63F9-4A4D-8B14-236FA1F1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7161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E2D38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301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301A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2932</Words>
  <Characters>15498</Characters>
  <Application>Microsoft Office Word</Application>
  <DocSecurity>0</DocSecurity>
  <Lines>544</Lines>
  <Paragraphs>363</Paragraphs>
  <ScaleCrop>false</ScaleCrop>
  <Company/>
  <LinksUpToDate>false</LinksUpToDate>
  <CharactersWithSpaces>18081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cierre — Conecta +</dc:title>
  <dc:creator>Evan David Morales Serrano</dc:creator>
  <cp:lastModifiedBy>Evan Morales</cp:lastModifiedBy>
  <cp:revision>3</cp:revision>
  <cp:lastPrinted>2026-09-29T07:24:00Z</cp:lastPrinted>
  <dcterms:created xsi:type="dcterms:W3CDTF">2026-09-29T07:24:00Z</dcterms:created>
  <dcterms:modified xsi:type="dcterms:W3CDTF">2026-09-29T07:24:00Z</dcterms:modified>
</cp:coreProperties>
</file>