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Les deux amis de Bourbonne,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Les deux amis de Bourbonne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Jules Assézat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25, 2009 [EBook #28603]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LES DEUX AMIS DE BOURBONNE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[Extrait des OEuvres complètes de Diderot, éditées par Jules Assézat,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5ème volume, Paris, Garnier Frères, 1875.]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AMIS DE BOURBONNE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(Écrit en 1770--Publié en 1773)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PRÉLIMINAIRE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la Notice qui précède ce conte dans l'édition Brière: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mois d'août 1770, Diderot[1] vint à Bourbonne-les-Bains, près 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Langres, pour y voir une amie qui avait mené sa fille aux eaux dans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de lui rendre la santé altérée par les suites d'une première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couche. Il trouva ces dames occupées, pour se désennuyer, à écrire des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qu'elles adressaient à leurs correspondants de Paris. L'un d'eux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à son tour de leur envoyer les _Deux Amis, conte iroquois_ que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Saint-Lambert avait fait paraître peu de jours après sa réception 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l'Académie française. Diderot eut l'idée de riposter par l'histoire des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_Deux Amis de Bourbonne_, dont la simplicité contraste d'une manière si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touchante avec la prétention du conte de Saint-Lambert. Cet écrit,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 sans effort à la plume du philosophe, et dans lequel on retrouve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personnages contemporains, fut adressé par la jeune malade, ou la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_petite soeur_, au _petit frère_, son correspondant, qui lui avait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envoyé le conte iroquois.»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à ajouter à ce qui précède que deux mots. Les dames que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retrouva Diderot à Bourbonne étaient Mme de Meaux et Mme de Prunevaux,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fille. Le conte passa pour être de cette dernière, et comme son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correspondant le croyait vrai, elle dut avoir de nouveau recours 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Diderot pour le compléter. C'est à ce même moment que Diderot fit une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 excursion à Langres. Il revint de ce voyage ayant 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portefeuille, outre les _Deux Amis de Bourbonne_, l'_Entretien d'un père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enfants_, inspiré par la visite de la maison paternelle. Sur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entrefaites, Gessner lui fit demander, comme une faveur, quelques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pour accompagner la traduction de ses _Nouvelles Idylles_. Il lui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les deux morceaux qui furent insérés en tête des _Contes moraux et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Idylles de MM. D... et Gessner_ (Zuric, chez Orel, Gessner,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Fuessli et Cie, 1773, petit in-8º), sous ce titre: _Contes moraux_ de 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D... Ils ont été souvent réimprimés.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que dit à ce sujet Gessner, dans la préface de l'édition in-4º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ornée de frontispice, figures, en-têtes et culs-de-lampe gravés 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l'eau-forte par lui-même (1773, IV, 184 pages. Zuric, chez l'auteur):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premiers ouvrages de M. Gessner ont été reçus si favorablement dans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païs étrangers et surtout en France, qu'il ne s'intéresse pas moins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traduction[2] de celui-ci qu'à l'original même...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Gessner a communiqué son projet aux amis qu'il a à Paris, 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particulièrement à M. D..., dont l'approbation lui a toujours été si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précieuse. Cet homme célèbre a eu la bonté de lui envoyer en manuscript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contes moraux qui précèdent la traduction des _Nouvelles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Idylles_. M. Gessner se trouve heureux de pouvoir offrir à la France un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 qu'elle recevra sans doute avec plaisir et qui sera le monument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amitié que la seule culture des lettres a fait naître entre deux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que des contrées éloignées ont toujours tenus séparés.»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préface de l'édition des _Idylles_ de Gessner, illustrées par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Moreau (1795), Renouard dit qu'il a pu corriger sur les manuscrits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annotés par Diderot, _et qui étaient en sa possession_, le texte des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_Deux Amis de Bourbonne_ et de l'_Entretien d'un père et de ses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enfants_.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de ces deux contes que l'abbé de Vauxcelles, dont nous avons déjà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 (_Notice_ du _Supplément au voyage de Bougainville_), disait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faisaient au milieu des _Idylles_ de Gessner l'effet «de satyres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des nymphes!»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Disons, par contre, que Goethe, dans ses _Mémoires_, constate que les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_Deux Amis_ firent une vive impression dans le petit cercle des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étudiants allemands, à Strasbourg, où il était alors. «Nous fûmes ravis,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de ses braves braconniers, de ses vaillants contrebandiers,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canaille poétique, qui ne tarda pas à venir faire des siennes sur 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allemand:» dans _les Brigands_ de Schiller d'abord.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recommanderons, comme complétant ce que nous avons pu dire à propos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l'annexe de la _Religieuse_, l'annexe des _Amis de Bourbonne_: «Et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y a trois sortes de contes...»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AMIS DE BOURBONNE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ici deux hommes, qu'on pourrait appeler les Oreste et Pylade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Bourbonne. L'un se nommait Olivier, et l'autre Félix; ils étaient nés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jour, dans la même maison, et des deux soeurs. Ils avaient été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nourris du même lait; car l'une des mères étant morte en couche, l'autre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chargea des deux enfants. Ils avaient été élevés ensemble; ils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toujours séparés des autres: ils s'aimaient comme on existe,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vit, sans s'en douter; ils le sentaient à tout moment, et ils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l'étaient peut-être jamais dit. Olivier avait une fois sauvé la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à Félix, qui se piquait d'être grand nageur, et qui avait failli 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noyer: ils ne s'en souvenaient ni l'un ni l'autre. Cent fois Félix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tiré Olivier des aventures fâcheuses où son caractère impétueux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engagé; et jamais celui-ci n'avait songé à l'en remercier: ils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retournaient ensemble à la maison, sans se parler, ou en parlant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chose.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tira pour la milice, le premier billet fatal étant tombé sur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Félix, Olivier dit: «L'autre est pour moi.» Ils firent leur temps 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service; ils revinrent au pays: plus chers l'un à l'autre qu'ils ne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l'étaient encore auparavant, c'est ce que je ne saurais vous assurer: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petit frère, si les bienfaits réciproques cimentent les amitiés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réfléchies, peut-être ne font-ils rien à celles que j'appellerais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des amitiés animales et domestiques. À l'armée, dans une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rencontre, Olivier étant menacé d'avoir la tête fendue d'un coup de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sabre, Félix se mit machinalement au-devant du coup, et en resta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balafré: on prétend qu'il était fier de cette blessure; pour moi, je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crois rien. À Hastembeck[3], Olivier avait retiré Félix d'entre la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des morts, où il était demeuré. Quand on les interrogeait, ils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quelquefois des secours qu'ils avaient reçus l'un de l'autre,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 ceux qu'ils avaient rendus l'un à l'autre. Olivier disait 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Félix, Félix disait d'Olivier; mais ils ne se louaient pas. Au bout 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 de séjour au pays, ils aimèrent; et le hasard voulut que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fût la même fille. Il n'y eut entre eux aucune rivalité; le premier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s'aperçut de la passion de son ami se retira: ce fut Félix. Olivier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épousa; et Félix dégoûté de la vie sans savoir pourquoi, se précipita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toutes sortes de métiers dangereux; le dernier fut de se faire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contrebandier[4].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n'ignorez pas, petit frère, qu'il y a quatre tribunaux en France,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Caen, Reims, Valence et Toulouse, où les contrebandiers sont jugés; 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plus sévère des quatre, c'est celui de Reims, où préside un nommé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Coleau, l'âme la plus féroce que la nature ait encore formée. Félix fut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les armes à la main, conduit devant le terrible Coleau, et condamné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mort, comme cinq cents autres qui l'avaient précédé. Olivier apprit 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 Félix. Une nuit, il se lève d'à côté de sa femme, et, sans lui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dire, il s'en va à Reims. Il s'adresse au juge Coleau; il se jette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pieds, et lui demande la grâce de voir et d'embrasser Félix.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Coleau le regarde, se tait un moment, et lui fait signe de s'asseoir.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s'assied. Au bout d'une demi-heure, Coleau tire sa montre et dit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Olivier: «Si tu veux voir et embrasser ton ami vivant, dépêche-toi, il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 chemin; et si ma montre va bien, avant qu'il soit dix minutes il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pendu.» Olivier, transporté de fureur, se lève, décharge sur la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nuque du cou au juge Coleau un énorme coup de bâton, dont il l'étend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mort; court vers la place, arrive, crie, frappe le bourreau,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 les gens de la justice, soulève la populace indignée de ces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exécutions. Les pierres volent; Félix délivré s'enfuit; Olivier songe à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salut: mais un soldat de maréchaussée lui avait percé les flancs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de baïonnette, sans qu'il s'en fût aperçu. Il gagna la porte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ville, mais il ne put aller plus loin; des voituriers charitables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jetèrent sur leur charrette, et le déposèrent à la porte de sa maison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avant qu'il expirât; il n'eut que le temps de dire à sa femme: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«Femme, approche, que je t'embrasse; je me meurs, mais le balafré est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sauvé.»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que nous allions à la promenade, selon notre usage, nous vîmes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au-devant d'une chaumière une grande femme debout, avec quatre petits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à ses pieds; sa contenance triste et ferme attira notre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et notre attention fixa la sienne. Après un moment de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elle nous dit: «Voilà quatre petits enfants, je suis leur mère,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n'ai plus de mari.» Cette manière haute de solliciter la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commisération était bien faite pour nous toucher. Nous lui offrîmes nos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secours, qu'elle accepta avec honnêteté: c'est à cette occasion que nous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appris l'histoire de son mari Olivier et de Félix son ami. Nous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parlé d'elle, et j'espère que notre recommandation ne lui aura pas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inutile. Vous voyez, petit frère, que la grandeur d'âme et 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 qualités sont de toutes les conditions et de tous les pays; que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meurt obscur, à qui il n'a manqué qu'un autre théâtre; et qu'il ne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pas aller jusque chez les Iroquois pour trouver deux amis.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temps que le brigand Testalunga infestait la Sicile avec sa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troupe, Romano, son ami et son confident, fut pris. C'était 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de Testalunga, et son second. Le père de ce Romano fut arrêté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emprisonné pour crimes. On lui promit sa grâce et sa liberté, pourvu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Romano trahît et livrât son chef Testalunga. Le combat entre la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filiale et l'amitié jurée fut violent. Mais Romano père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 son fils de donner la préférence à l'amitié, honteux de devoir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à une trahison. Romano se rendit à l'avis de son père. Romano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fut mis à mort; et jamais les tortures les plus cruelles ne purent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arracher de Romano fils la délation de ses complices.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désiré, petit frère, de savoir ce qu'est devenu Félix; c'est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curiosité si simple, et le motif en est si louable, que nous nous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un peu reproché de ne l'avoir pas eue. Pour réparer cette faute,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pensé d'abord à M. Papin, docteur en théologie, et curé de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Sainte-Marie à Bourbonne: mais maman s'est ravisée; et nous avons donné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préférence au subdélégué Aubert, qui est un bon homme, bien rond, et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a envoyé le récit suivant, sur la vérité duquel vous pouvez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nommé Félix vit encore. Échappé des mains de la justice, il se jeta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forêts de la province, dont il avait appris à connaître les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et les détours pendant qu'il faisait la contrebande, cherchant à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s'approcher peu à peu de la demeure d'Olivier, dont il ignorait le sort.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avait au fond d'un bois, où vous vous êtes promenée quelquefois,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charbonnier dont la cabane servait d'asile à ces sortes de gens;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aussi l'entrepôt de leurs marchandises et de leurs armes: ce fut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que Félix se rendit, non sans avoir couru le danger de tomber dans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embûches de la maréchaussée, qui le suivait à la piste. Quelques-uns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associés y avaient porté la nouvelle de son emprisonnement à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Reims; et le charbonnier et la charbonnière le croyaient justicié,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leur apparut.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vais vous raconter la chose, comme je la tiens de la charbonnière,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décédée ici il n'y a pas longtemps.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furent ses enfants, en rôdant autour de la cabane, qui le virent les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premiers. Tandis qu'il s'arrêtait à caresser le plus jeune, dont il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le parrain, les autres entrèrent dans la cabane en criant: Félix!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Félix! Le père et la mère sortirent en répétant le même cri de joie;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misérable était si harassé de fatigue et de besoin, qu'il n'eut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force de répondre, et qu'il tomba presque défaillant entre leurs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«Ces bonnes gens le secoururent de ce qu'ils avaient, lui donnèrent du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pain, du vin, quelques légumes: il mangea, et s'endormit.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son réveil, son premier mot fut: «Olivier! Enfants, ne savez-vous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d'Olivier?--Non,» lui répondirent-ils. Il leur raconta l'aventure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Reims; il passa la nuit et le jour suivant avec eux. Il soupirait, il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prononçait le nom d'Olivier; il le croyait dans les prisons de Reims; il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y aller, il voulait aller mourir avec lui; et ce ne fut pas sans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que le charbonnier et la charbonnière le détournèrent de 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dessein.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«Sur le milieu de la seconde nuit, il prit un fusil, il mit un sabre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son bras, et s'adressant à voix basse au charbonnier...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«Charbonnier!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«--Félix!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«--Prends ta cognée, et marchons.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«--Où!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«--Belle demande! chez Olivier.»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vont; mais tout en sortant de la forêt, les voilà enveloppés d'un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détachement de maréchaussée.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m'en rapporte à ce que m'en a dit la charbonnière; mais il est inouï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deux hommes à pied aient pu tenir contre une vingtaine d'hommes à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cheval: apparemment que ceux-ci étaient épars, et qu'ils voulaient 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 de leur proie en vie. Quoi qu'il en soit, l'action fut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très-chaude; il y eut cinq chevaux d'estropiés et sept cavaliers 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hachés ou sabrés. Le pauvre charbonnier resta mort sur la place d'un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feu à la tempe; Félix regagna la forêt; et comme il est d'une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agilité incroyable, il courait d'un endroit à l'autre; en courant, il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chargeait son fusil, tirait, donnait un coup de sifflet. Ces coups de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sifflet, ces coups de fusil donnés, tirés à différents intervalles et 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différents côtés, firent craindre aux cavaliers de maréchaussée qu'il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eût là une horde de contrebandiers; et ils se retirèrent en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«Lorsque Félix les vit éloignés, il revint sur le champ de bataille; il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le cadavre du charbonnier sur ses épaules, et reprit le chemin de la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cabane, où la charbonnière et ses enfants dormaient encore. Il s'arrête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porte, il étend le cadavre à ses pieds, et s'assied le dos appuyé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 arbre et le visage tourné vers l'entrée de la cabane. Voilà 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qui attendait la charbonnière au sortir de sa baraque.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s'éveille, elle ne trouve point son mari à côté d'elle; elle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des yeux Félix, point de Félix. Elle se lève, elle sort, elle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voit, elle crie, elle tombe à la renverse. Ses enfants accourent, ils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voient, ils crient; ils se roulent sur leur père, ils se roulent sur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mère. La charbonnière, rappelée à elle-même par le tumulte et les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de ses enfants, s'arrache les cheveux, se déchire les joues. Félix,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au pied de son arbre, les yeux fermés, la tête renversée en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arrière, leur disait d'une voix éteinte: «Tuez-moi.» Il se faisait un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silence; ensuite la douleur et les cris reprenaient, et Félix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redisait: «Tuez-moi; enfants, par pitié, tuez-moi.»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«Ils passèrent ainsi trois jours et trois nuits à se désoler; 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quatrième, Félix dit à la charbonnière: «Femme, prends ton bissac,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mets-y du pain, et suis-moi.» Après un long circuit à travers nos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et nos forêts, ils arrivèrent à la maison d'Olivier, qui est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située, comme vous savez, à l'extrémité du bourg, à l'endroit où la voie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partage en deux routes, dont l'une conduit en Franche-Comté et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en Lorraine[5].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là que Félix va apprendre la mort d'Olivier et se trouver entre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veuves de deux hommes massacrés à son sujet. Il entre et dit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à la femme Olivier: «Où est Olivier?» Au silence de cette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à son vêtement, à ses pleurs, il comprit qu'Olivier n'était plus.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trouva mal; il tomba et se fendit la tête contre la huche à pétrir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pain. Les deux veuves le relevèrent; son sang coulait sur elles; et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qu'elles s'occupaient à l'étancher avec leurs tabliers, il leur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«Et vous êtes leurs femmes, et vous me secourez!» Puis il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défaillait, puis il revenait et disait en soupirant: «Que ne me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laissait-il? Pourquoi s'en venir à Reims? Pourquoi l'y laisser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venir?...» Puis sa tête se perdait, il entrait en fureur, il se roulait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 et déchirait ses vêtements. Dans un de ces accès, il tira son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sabre, et il allait s'en frapper; mais les deux femmes se jetèrent sur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crièrent au secours; les voisins accoururent: on le lia avec des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cordes, et il fut saigné sept à huit fois. Sa fureur tomba avec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l'épuisement de ses forces; et il resta comme mort pendant trois ou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jours, au bout desquels la raison lui revint. Dans le premier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il tourna ses yeux autour de lui, comme un homme qui sort d'un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sommeil, et il dit: «Où suis-je? Femmes, qui êtes-vous?» La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charbonnière lui répondit: «Je suis la charbonnière...» Il reprit: «Ah!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la charbonnière... Et vous?...» La femme Olivier se tut. Alors il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pleurer, il se tourna du côté de la muraille, et dit en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sanglotant: «Je suis chez Olivier... ce lit est celui d'Olivier... et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qui est là, c'était la sienne! Ah!»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«Ces deux femmes en eurent tant de soin, elles lui inspirèrent tant de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pitié, elles le prièrent si instamment de vivre, elles lui remontrèrent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manière si touchante qu'il était leur unique ressource, qu'il 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persuader.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«Pendant tout le temps qu'il resta dans cette maison, il ne se coucha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Il sortait la nuit, il errait dans les champs, il se roulait sur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terre, il appelait Olivier; une des femmes le suivait et le ramenait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point du jour.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«Plusieurs personnes le savaient dans la maison d'Olivier; et parmi ces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il y en avait de malintentionnées. Les deux veuves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l'avertirent du péril qu'il courait: c'était une après-midi, il était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 banc, son sabre sur ses genoux, les coudes appuyés sur une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et ses deux poings sur ses deux yeux. D'abord il ne répondit rien.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Olivier avait un garçon de dix-sept à dix-huit ans, la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charbonnière une fille de quinze. Tout à coup il dit à la charbonnière: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charbonnière, va chercher ta fille et amène-la ici...» Il avait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fauchées de prés, il les vendit. La charbonnière revint avec sa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le fils d'Olivier l'épousa: Félix leur donna l'argent de ses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prés, les embrassa, leur demanda pardon en pleurant; et ils allèrent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s'établir dans la cabane où ils sont encore et où ils servent de père et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mère aux autres enfants. Les deux veuves demeurèrent ensemble; et les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d'Olivier eurent un père et deux mères.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 à peu près un an et demi que la charbonnière est morte; la femme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d'Olivier la pleure encore tous les jours.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soir qu'elles épiaient Félix (car il y en avait une des deux qui 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gardait toujours à vue), elles le virent qui fondait en larmes; il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tournait en silence ses bras vers la porte qui le séparait d'elles, et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remettait ensuite à faire son sac. Elles ne lui dirent rien, car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comprenaient de reste combien son départ était nécessaire. Ils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soupèrent tous les trois sans parler. La nuit, il se leva; les femmes ne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dormaient point: il s'avança vers la porte sur la pointe des pieds. Là,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s'arrêta, regarda vers le lit des deux femmes, essuya ses yeux de ses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et sortit. Les deux femmes se serrèrent dans les bras l'une 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et passèrent le reste de la nuit à pleurer. On ignore où il se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réfugia; mais il n'y a guère eu de semaines qu'il ne leur ait envoyé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secours.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forêt où la fille de la charbonnière vit avec le fils d'Olivier,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appartient à un M. Leclerc de Rançonnières, homme fort riche et seigneur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 village de ces cantons, appelé Courcelles[6]. Un jour que M.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Rançonnières ou de Courcelles, comme il vous plaira, faisait une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dans sa forêt, il arriva à la cabane du fils d'Olivier; il 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entra, il se mit à jouer avec les enfants, qui sont jolis; il les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questionna; la figure de la femme, qui n'est pas mal, lui revint; le ton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du mari, qui tient beaucoup de son père, l'intéressa; il apprit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l'aventure de leurs parents, il promit de solliciter la grâce de Félix;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sollicita et l'obtint.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«Félix passa au service de M. de Rançonnières, qui lui donna une place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garde-chasse.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avait environ deux ans qu'il vivait dans le château de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Rançonnières, envoyant aux veuves une bonne partie de ses gages, lorsque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l'attachement à son maître et la fierté de son caractère l'impliquèrent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affaire qui n'était rien dans son origine, mais qui eut les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 les plus fâcheuses.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de Rançonnières avait pour voisin à Courcelles, un M. Fourmont,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conseiller au présidial de Ch...[7]. Les deux maisons n'étaient séparées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une borne; cette borne gênait la porte de M. de Rançonnières et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rendait l'entrée difficile aux voitures. M. de Rançonnières la fit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 de quelques pieds du côté de M. Fourmont; celui-ci renvoya la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 d'autant sur M. de Rançonnières; et puis voilà de la haine, des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insultes, un procès entre les deux voisins. Le procès de la borne en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suscita deux ou trois autres plus considérables. Les choses en étaient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lorsqu'un soir M. de Rançonnières, revenant de la chasse, accompagné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garde Félix, fit rencontre, sur le grand chemin, de M. Fourmont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magistrat et de son frère le militaire. Celui-ci dit à son frère: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frère, si l'on coupait le visage à ce vieux bougre-là, qu'en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pensez-vous?» Ce propos ne fut pas entendu de M. de Rançonnières, mais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fut malheureusement de Félix, qui s'adressant fièrement au jeune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lui dit: «Mon officier, seriez-vous assez brave pour vous mettre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en devoir de faire ce que vous avez dit?» Au même instant, il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 son fusil à terre et met la main sur la garde de son sabre, car il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n'allait jamais sans son sabre. Le jeune militaire tire son épée,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s'avance sur Félix; M. de Rançonnières accourt, s'interpose, saisit son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garde. Cependant le militaire s'empare du fusil qui était à terre, tire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Félix, le manque; celui-ci riposte d'un coup de sabre, fait tomber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l'épée de la main au jeune homme, et avec l'épée la moitié du bras: et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 procès criminel en sus de trois ou quatre procès civils; Félix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confiné dans les prisons; une procédure effrayante; et à la suite 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procédure, un magistrat dépouillé de son état et presque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déshonoré, un militaire exclus de son corps, M. de Rançonnières mort 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et Félix, dont la détention durait toujours, exposé à tout le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 des Fourmont. Sa fin eût été malheureuse, si l'amour ne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secouru; la fille du geôlier prit de la passion pour lui et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 son évasion: si cela n'est pas vrai, c'est du moins l'opinion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publique. Il s'en est allé en Prusse, où il sert aujourd'hui dans 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régiment des gardes. On dit qu'il y est aimé de ses camarades, et même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 du roi. Son nom de guerre est le Triste; la veuve Olivier m'a dit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continuait à la soulager.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«Voilà, madame, tout ce que j'ai pu recueillir de l'histoire de Félix.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joins à mon récit une lettre de M. Papin, notre curé. Je ne sais ce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contient; mais je crains bien que le pauvre prêtre, qui a la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un peu étroite et le coeur assez mal tourné, ne vous parle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d'Olivier et de Félix d'après ses préventions. Je vous conjure, madame,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en tenir aux faits sur la vérité desquels vous pouvez compter,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la bonté de votre coeur, qui vous conseillera mieux que le premier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casuiste de Sorbonne, qui n'est pas M. Papin.»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M. PAPIN, DOCTEUR EN THÉOLOGIE, ET CURÉ DE SAINTE-MARIE À BOURBONNE.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J'ignore, madame, ce que M. le subdélégué a pu vous conter d'Olivier et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Félix, ni quel intérêt vous pouvez prendre à deux brigands, dont tous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 dans ce monde ont été trempés de sang. La Providence qui 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châtié l'un, a laissé à l'autre quelques moments de répit, dont je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bien qu'il ne profite pas; mais que la volonté de Dieu soit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faite! Je sais qu'il y a des gens ici (et je ne serais point étonné que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le subdélégué fût de ce nombre) qui parlent de ces deux hommes comme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modèles d'une d'amitié rare; mais qu'est-ce aux yeux de Dieu que la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sublime vertu, dénuée des sentiments de la piété, du respect dû à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et à ses ministres, et de la soumission à la loi du souverain?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est mort à la porte de sa maison, sans sacrements; quand je fus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 auprès de Félix, chez les deux veuves, je n'en pus jamais tirer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 que le nom d'Olivier; aucun signe de religion, aucune marque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repentir. Je n'ai pas mémoire que celui-ci se soit présenté une fois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tribunal de la pénitence. La femme Olivier est une arrogante qui m'a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manqué en plus d'une occasion; sous prétexte qu'elle sait lire et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écrire, elle se croit en état d'élever ses enfants; et on ne les voit ni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écoles de la paroisse, ni à mes instructions. Que madame juge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cela, si des gens de cette espèce sont bien dignes de ses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bontés! L'Évangile ne cesse de nous recommander la commisération pour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pauvres; mais on double le mérite de sa charité par un bon choix des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misérables; et personne ne connaît mieux les vrais indigents que le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 commun des indigents et des riches. Si madame daignait m'honorer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confiance, je placerais peut-être les marques de sa bienfaisance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manière plus utile pour les malheureux, et plus méritoire pour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avec respect, etc.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*** remercia M. le subdélégué Aubert de ses intentions, et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envoya ses aumônes à M. Papin, avec le billet qui suit: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suis très-obligée, monsieur, de vos sages conseils. Je vous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avoue que l'histoire de ces deux hommes m'avait touchée; et vous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conviendrez que l'exemple d'une amitié aussi rare était bien faite pour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séduire une âme honnête et sensible: mais vous m'avez éclairée, et j'ai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 qu'il valait mieux porter ses secours à des vertus chrétiennes et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malheureuses, qu'à des vertus naturelles et païennes. Je vous prie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d'accepter la somme modique que je vous envoie, et de la distribuer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une charité mieux entendue que la mienne.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l'honneur d'être, etc.»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pense bien que la veuve Olivier et Félix n'eurent aucune part aux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aumônes de madame de ***. Félix mourut; et la pauvre femme aurait péri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misère avec ses enfants, si elle ne s'était réfugiée dans la forêt,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son fils aîné, où elle travaille, malgré son grand âge, et subsiste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peut à côté de ses enfants et de ses petits-enfants[8].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il y a trois sortes de contes... Il y en a bien davantage, me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direz-vous... À la bonne heure; mais je distingue le conte à la manière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d'Homère, de Virgile, du Tasse, et je l'appelle le conte merveilleux. La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y est exagérée; la vérité y est hypothétique: et si le conteur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gardé le module qu'il a choisi, si tout répond à ce module, et dans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actions, et dans les discours, il a obtenu le degré de perfection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genre de son ouvrage comportait, et vous n'avez rien de plus à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demander. En entrant dans son poëme, vous mettez le pied dans une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inconnue, où rien ne se passe comme dans celle que vous habitez,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où tout se fait en grand comme les choses se font autour de vous en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petit. Il y a le conte plaisant à la façon de La Fontaine, de Vergier,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l'Arioste, d'Hamilton, où le conteur ne se propose ni l'imitation de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nature, ni la vérité, ni l'illusion; il s'élance dans les espaces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imaginaires. Dites à celui-ci: Soyez gai, ingénieux, varié, original,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extravagant, j'y consens; mais séduisez-moi par les détails; que le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de la forme me dérobe toujours l'invraisemblance du fond: et si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conteur fait ce que vous exigez ici, il a tout fait. Il y a enfin le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historique, tel qu'il est écrit dans les Nouvelles de Scarron, 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Cervantes, de Marmontel...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diable le conte et le conteur historiques! c'est un menteur plat et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froid...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s'il ne sait pas son métier. Celui-ci se propose de vous tromper;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assis au coin de votre âtre; il a pour objet la vérité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rigoureuse; il veut être cru; il veut intéresser, toucher, entraîner,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émouvoir, faire frissonner la peau et couler les larmes; effet qu'on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n'obtient point sans éloquence et sans poésie. Mais l'éloquence est une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mensonge, et rien de plus contraire à l'illusion que la poésie;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et l'autre exagèrent, surfont, amplifient, inspirent la méfiance: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s'y prendra donc ce conteur-ci pour vous tromper? Le voici. Il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parsèmera son récit de petites circonstances si liées à la chose, de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si simples, si naturels, et toutefois si difficiles à imaginer,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serez forcé de vous dire en vous-même: Ma foi, cela est vrai: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n'invente pas ces choses-là. C'est ainsi qu'il sauvera l'exagération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l'éloquence et de la poésie; que la vérité de la nature couvrira 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 de l'art; et qu'il satisfera à deux conditions qui semblent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contradictoires, d'être en même temps historien et poëte, véridique et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menteur.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exemple emprunté d'un autre art rendra peut-être plus sensible ce que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vous dire. Un peintre exécute sur la toile une tête. Toutes les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 en sont fortes, grandes et régulières; c'est l'ensemble le plus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 et le plus rare. J'éprouve, en le considérant, du respect, de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l'admiration, de l'effroi. J'en cherche le modèle dans la nature, et ne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l'y trouve pas; en comparaison, tout y est faible, petit et mesquin;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tête idéale; je le sens, je me le dis. Mais que l'artiste me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 apercevoir au front de cette tête une cicatrice légère, une verrue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l'une de ses tempes, une coupure imperceptible à la lèvre inférieure;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d'idéale qu'elle était, à l'instant la tête devient un portrait; une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de petite vérole au coin de l'oeil ou à côté du nez, et ce visage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 n'est plus celui de Vénus; c'est le portrait de quelqu'une de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voisines. Je dirai donc à nos conteurs historiques: Vos figures sont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belles, si vous voulez; mais il y manque la verrue à la tempe, la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coupure à la lèvre, la marque de petite vérole à côté du nez, qui les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rendraient vraies; et, comme disait mon ami Caillot[9]: «Un peu de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 sur mes souliers, et je ne sors pas de ma loge, je reviens de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campagne.»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Atque ita mentitur, sic veris falsa remiscet,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Primo ne medium, medio ne discrepet imum.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HORAT. _De Art. poet._, v. 151.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un peu de morale après un peu de poétique, cela va si bien!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Félix était un gueux qui n'avait rien; Olivier était un autre gueux qui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rien: dites-en autant du charbonnier, de la charbonnière, et des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personnages de ce conte; et concluez qu'en général il ne peut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y avoir d'amitiés entières et solides qu'entre des hommes qui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rien. Un homme alors est toute la fortune de son ami, et son ami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toute la sienne. De là la vérité de l'expérience, que le malheur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resserre les liens; et la matière d'un petit paragraphe de plus pour la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édition du livre de _l'Esprit_[10].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 Il n'y alla pas seul, il était avec Grimm, qui raconte les faits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(_Correspondance littéraire_, 1er décembre 1770) et donne comme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motifs ayant déterminé le titre et le sujet du conte, non-seulement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_Deux Amis_, de Saint-Lambert, mais encore les _Deux Amis_,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drame de Beaumarchais, et les _Deux Amis_ ou _le Comte de Meralbi_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(par Sellier de Moranville), roman en 4 volumes, tous ouvrages dont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s'occupait alors et qui n'avaient pas eu de succès.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 C'était Meister le traducteur.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 Cette bataille, livrée le 26 juillet 1757, fut gagnée par le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maréchal d'Estrées contre le duc de Cumberland. (Note de l'édition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BRIÈRE.)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 Bourbonne, alors chef-lieu de subdélégation, était frontière de la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Champagne, de la Lorraine et de la Franche-Comté, et il s'y faisait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beaucoup de contrebande. (Note de l'édition BRIÈRE.)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 La route de _Villars_ et celle d'_Iche_. (Note de l'édition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BRIÈRE.)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[6] Sur une copie qui est en notre possession, _Rançonnières_ est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remplacé par _Romainville_, et _Courcelles_ par _Jolibois_.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[7] Toutes les éditions portent _Lh..._ au lieu de _Ch..._ Diderot 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voulu désigner Chaumont. (Note de l'édition BRIÈRE.)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[8] Il est à supposer que nous n'avons pas ici la première version du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conte. Nous trouvons dans une lettre à Grimm, du 21 octobre 1770, la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preuve qu'il doit avoir subi divers remaniements. Voici, en effet,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 que nous y lisons: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«J'avais pensé comme vous que l'atrocité du prêtre ôtait tout le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pathétique de l'histoire de _Félix_. Envoyez-moi une copie de cette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histoire et de celle d'_Olivier_, et ce que vous me demandez sera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fait; mais dépêchez-vous.»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Dans une autre lettre du 2 novembre au même, Diderot écrit: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«On m'a envoyé le papier de _Félix_, mais on aurait bien fait d'y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joindre celui d'_Olivier_ que j'avais demandé, afin de donner aux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deux contes un peu d'unité. N'importe, je me passerai de celui qui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manque et je ferai de mon mieux.»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Quelle fut la nature des corrections opérées? Nous ne savons; mais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peut-être la lettre de M. Papin a-t-elle remplacé une intervention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plus directe et plus _atroce_ du prêtre.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[9] L'un des meilleurs acteurs de la comédie italienne, deviné par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Garrick, et dont Grimm disait qu'il était sublime sans effort.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«Personne, écrit-il, ne faisait avec une mesure plus juste tout ce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qu'il voulait faire. Le Kain est un homme prodigieusement rare;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peut-être Caillot est-il plus rare que lui. Caillot ne se doutait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 de son talent; il se croyait fait pour chanter avec beaucoup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d'agrément, jouer avec beaucoup de gaieté, avec une belle mine bien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réjouie; mais il ne se croyait pas pathétique. Garrick, l'ayant vu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jouer pendant son séjour en France, lui apprit qu'il serait acteur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 il lui plairait...» Caillot quitta le théâtre en 1772 et fut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remplacé par un jeune abbé appelé Narbonne, échappé de la musique de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Notre-Dame.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[10] Cette édition ne se fit pas attendre. Condamné en 1759,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l'_Esprit_ reparut en 1771 (Londres). Diderot était sans doute au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courant de ce qui se préparait.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Les deux amis de Bourbonne, by Denis Diderot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LES DEUX AMIS DE BOURBONNE ***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28603-8.txt or 28603-8.zip *****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http://www.gutenberg.org/2/8/6/0/28603/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