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MSTHDTSLKTTEEVAFQIILLCQFGVGTFANVFLFVYNFSPIST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GSKQRPRQVILRHMAVANALTLFLTIFPNNMMTFAPIIPQTDLKCKLEFFTRLVARST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NLCSTCVLSIHQFVTLVPVNSGKGILRASVTNMASYSCYSCWFFSVLNNIYIPIKVTG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PQLTDNNNNSKSKLFCSTSDFSVGIVFLRFAHDATFMSIMVWTSVSMVLLLHRHCQRM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QYIFTLNQDPRGQAETTATHTILMLVVTFVGFYLLSLICIIFYTYFIYSHHSLRHCND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ILVSGFPTISPLLLTFRDPKGPCSVFFNC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